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3C4" w:rsidRPr="00D24F07" w:rsidRDefault="009203C4" w:rsidP="00B038DA">
      <w:pPr>
        <w:pStyle w:val="Hemstlrubrik"/>
        <w:rPr>
          <w:b w:val="0"/>
        </w:rPr>
      </w:pPr>
      <w:r w:rsidRPr="00D24F07">
        <w:rPr>
          <w:b w:val="0"/>
        </w:rPr>
        <w:t>Förslag till riksdagsbeslut</w:t>
      </w:r>
    </w:p>
    <w:p w:rsidR="009203C4" w:rsidRPr="00D24F07" w:rsidRDefault="009203C4" w:rsidP="00E97D23">
      <w:pPr>
        <w:pStyle w:val="Hemstlatt"/>
        <w:spacing w:line="250" w:lineRule="exact"/>
      </w:pPr>
      <w:r w:rsidRPr="00D24F07">
        <w:t xml:space="preserve">Riksdagen tillkännager för regeringen som sin mening vad i motionen anförs om två regionala mötesplatser för design i Västra Götaland. </w:t>
      </w:r>
    </w:p>
    <w:p w:rsidR="009203C4" w:rsidRPr="00D24F07" w:rsidRDefault="009203C4">
      <w:pPr>
        <w:pStyle w:val="Rubrik1"/>
      </w:pPr>
      <w:r w:rsidRPr="00D24F07">
        <w:t>Motivering</w:t>
      </w:r>
    </w:p>
    <w:p w:rsidR="009203C4" w:rsidRPr="00D24F07" w:rsidRDefault="009203C4">
      <w:r w:rsidRPr="00D24F07">
        <w:t>Frågor som rör design, mode, arkitektur och formgivning har växt sig allt starkare i samhällsdebatten och anges ofta som en nyckelfaktor för tillväxt och utveckling lokalt, regionalt och nationellt. Som exempel kan nämnas att Sveriges export av textil- och modeprodukter år 2000 uppgick till 13,5 mi</w:t>
      </w:r>
      <w:r w:rsidRPr="00D24F07">
        <w:t>l</w:t>
      </w:r>
      <w:r w:rsidRPr="00D24F07">
        <w:t>jarder kronor, vilket är i paritet med exporten av drycker, järnmalm och m</w:t>
      </w:r>
      <w:r w:rsidRPr="00D24F07">
        <w:t>u</w:t>
      </w:r>
      <w:r w:rsidRPr="00D24F07">
        <w:t>sik. Försäljning av kläder på den svenska marknaden uppgår till ca 50 milja</w:t>
      </w:r>
      <w:r w:rsidRPr="00D24F07">
        <w:t>r</w:t>
      </w:r>
      <w:r w:rsidRPr="00D24F07">
        <w:t>der kronor.</w:t>
      </w:r>
    </w:p>
    <w:p w:rsidR="009203C4" w:rsidRPr="00D24F07" w:rsidRDefault="009203C4">
      <w:pPr>
        <w:pStyle w:val="Normaltindrag"/>
      </w:pPr>
      <w:r w:rsidRPr="00D24F07">
        <w:t>Regeringen har tidigare pekat på att dessa områden skall stärkas och breddas. Det är nu dags att gå från ord till handling.</w:t>
      </w:r>
    </w:p>
    <w:p w:rsidR="009203C4" w:rsidRPr="00D24F07" w:rsidRDefault="009203C4">
      <w:pPr>
        <w:pStyle w:val="Normaltindrag"/>
      </w:pPr>
      <w:r w:rsidRPr="00D24F07">
        <w:t>Man har också pekat på vikten av att stärka intresset inom hela utbil</w:t>
      </w:r>
      <w:r w:rsidRPr="00D24F07">
        <w:t>d</w:t>
      </w:r>
      <w:r w:rsidRPr="00D24F07">
        <w:t>ningsområdet, inte minst till barn och ungdom.</w:t>
      </w:r>
    </w:p>
    <w:p w:rsidR="009203C4" w:rsidRPr="00D24F07" w:rsidRDefault="009203C4">
      <w:pPr>
        <w:pStyle w:val="Normaltindrag"/>
      </w:pPr>
      <w:r w:rsidRPr="00D24F07">
        <w:t>I Västsverige finns en genuin och långvarig tradition inom samtliga nämnda områden.</w:t>
      </w:r>
    </w:p>
    <w:p w:rsidR="009203C4" w:rsidRPr="00D24F07" w:rsidRDefault="009203C4">
      <w:pPr>
        <w:pStyle w:val="Normaltindrag"/>
      </w:pPr>
      <w:r w:rsidRPr="00D24F07">
        <w:t>Röhsska museet i Göteborg har ett särskilt ansvar för att bygga upp och fördjupa nätverk inom designområdet.</w:t>
      </w:r>
    </w:p>
    <w:p w:rsidR="009203C4" w:rsidRPr="00D24F07" w:rsidRDefault="009203C4">
      <w:pPr>
        <w:pStyle w:val="Normaltindrag"/>
      </w:pPr>
      <w:r w:rsidRPr="00D24F07">
        <w:t>Svensk Form har sedan tidigare uppdrag att ta fram ett nationellt program för design som motor för utveckling där en del syftar till kunskapsspridning genom olika regionala mötesplatser. Västra Götalandsregionen delar ambiti</w:t>
      </w:r>
      <w:r w:rsidRPr="00D24F07">
        <w:t>o</w:t>
      </w:r>
      <w:r w:rsidRPr="00D24F07">
        <w:t>nerna att öka intresset för designfrågor med en bas inom näringslivet och kultursektorn.</w:t>
      </w:r>
    </w:p>
    <w:p w:rsidR="009203C4" w:rsidRPr="00D24F07" w:rsidRDefault="009203C4">
      <w:pPr>
        <w:pStyle w:val="Normaltindrag"/>
      </w:pPr>
      <w:r w:rsidRPr="00D24F07">
        <w:t>Sjuhärads kommunalförbund har också arbetat fram ett förslag till en r</w:t>
      </w:r>
      <w:r w:rsidRPr="00D24F07">
        <w:t>e</w:t>
      </w:r>
      <w:r w:rsidRPr="00D24F07">
        <w:t>gional mötesplats, ”Design Forum Textil”. Verksamheten där skall ske utifrån det textila arvet, med en helhetssyn på form och design i harmoni med hållbar tillväxt.</w:t>
      </w:r>
    </w:p>
    <w:p w:rsidR="009203C4" w:rsidRPr="00D24F07" w:rsidRDefault="009203C4" w:rsidP="009203C4">
      <w:pPr>
        <w:pStyle w:val="Normaltindrag"/>
      </w:pPr>
      <w:r w:rsidRPr="00D24F07">
        <w:t>Det är därför viktigt att resurser tillförs så att man kan bygga upp två reg</w:t>
      </w:r>
      <w:r w:rsidRPr="00D24F07">
        <w:t>i</w:t>
      </w:r>
      <w:r w:rsidRPr="00D24F07">
        <w:t>on</w:t>
      </w:r>
      <w:r w:rsidRPr="00D24F07">
        <w:t>a</w:t>
      </w:r>
      <w:r w:rsidRPr="00D24F07">
        <w:t xml:space="preserve">la mötesplatser i västra Sverige, med bas hos Röhsska museet i Göteborg </w:t>
      </w:r>
      <w:r w:rsidRPr="00D24F07">
        <w:lastRenderedPageBreak/>
        <w:t>och Textilmuseet i Borås, där man dels skildrar det breda designperspektivet, dels stärker den unika roll som textil har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97D23" w:rsidRPr="00D24F07">
        <w:tblPrEx>
          <w:tblCellMar>
            <w:top w:w="0" w:type="dxa"/>
            <w:bottom w:w="0" w:type="dxa"/>
          </w:tblCellMar>
        </w:tblPrEx>
        <w:trPr>
          <w:cantSplit/>
        </w:trPr>
        <w:tc>
          <w:tcPr>
            <w:tcW w:w="3046" w:type="dxa"/>
          </w:tcPr>
          <w:p w:rsidR="00E97D23" w:rsidRPr="00D24F07" w:rsidRDefault="00E97D23" w:rsidP="00E97D23">
            <w:pPr>
              <w:pStyle w:val="UnderskriftDatum"/>
              <w:spacing w:before="240"/>
            </w:pPr>
            <w:r w:rsidRPr="00D24F07">
              <w:t>Stockholm den 15 september 2005</w:t>
            </w:r>
          </w:p>
        </w:tc>
        <w:tc>
          <w:tcPr>
            <w:tcW w:w="3047" w:type="dxa"/>
          </w:tcPr>
          <w:p w:rsidR="00E97D23" w:rsidRPr="00D24F07" w:rsidRDefault="00E97D23" w:rsidP="00E97D23">
            <w:pPr>
              <w:pStyle w:val="Underskrifter"/>
              <w:spacing w:before="240"/>
            </w:pPr>
          </w:p>
        </w:tc>
      </w:tr>
      <w:tr w:rsidR="00E97D23" w:rsidRPr="00D24F07">
        <w:tblPrEx>
          <w:tblCellMar>
            <w:top w:w="0" w:type="dxa"/>
            <w:bottom w:w="0" w:type="dxa"/>
          </w:tblCellMar>
        </w:tblPrEx>
        <w:trPr>
          <w:cantSplit/>
        </w:trPr>
        <w:tc>
          <w:tcPr>
            <w:tcW w:w="3046" w:type="dxa"/>
          </w:tcPr>
          <w:p w:rsidR="00E97D23" w:rsidRPr="00D24F07" w:rsidRDefault="00E97D23" w:rsidP="00E97D23">
            <w:pPr>
              <w:pStyle w:val="Underskrifter"/>
            </w:pPr>
            <w:r w:rsidRPr="00D24F07">
              <w:t>Ulf Sjösten (m)</w:t>
            </w:r>
          </w:p>
        </w:tc>
        <w:tc>
          <w:tcPr>
            <w:tcW w:w="3047" w:type="dxa"/>
          </w:tcPr>
          <w:p w:rsidR="00E97D23" w:rsidRPr="00D24F07" w:rsidRDefault="00E97D23" w:rsidP="00E97D23">
            <w:pPr>
              <w:pStyle w:val="Underskrifter"/>
            </w:pPr>
          </w:p>
        </w:tc>
      </w:tr>
    </w:tbl>
    <w:p w:rsidR="00E84F25" w:rsidRPr="00D24F07" w:rsidRDefault="00E84F25" w:rsidP="00E97D23">
      <w:pPr>
        <w:pStyle w:val="Normaltindrag"/>
      </w:pPr>
    </w:p>
    <w:sectPr w:rsidR="00E84F25" w:rsidRPr="00D24F07" w:rsidSect="00E97D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ECA" w:rsidRPr="00D24F07" w:rsidRDefault="00D86ECA">
      <w:r w:rsidRPr="00D24F07">
        <w:separator/>
      </w:r>
    </w:p>
  </w:endnote>
  <w:endnote w:type="continuationSeparator" w:id="0">
    <w:p w:rsidR="00D86ECA" w:rsidRPr="00D24F07" w:rsidRDefault="00D86ECA">
      <w:r w:rsidRPr="00D24F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D23" w:rsidRPr="00D24F07" w:rsidRDefault="00D24F07" w:rsidP="00E97D23">
    <w:pPr>
      <w:pStyle w:val="Sidfot"/>
    </w:pPr>
    <w:r w:rsidRPr="00D24F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3706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D23" w:rsidRDefault="00E97D23">
                          <w:pPr>
                            <w:pStyle w:val="NormalS5sidnrV"/>
                          </w:pPr>
                          <w:r>
                            <w:fldChar w:fldCharType="begin"/>
                          </w:r>
                          <w:r>
                            <w:instrText xml:space="preserve"> PAGE *\charformat</w:instrText>
                          </w:r>
                          <w:r>
                            <w:fldChar w:fldCharType="separate"/>
                          </w:r>
                          <w:r w:rsidR="00B038D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D23" w:rsidRDefault="00E97D23">
                    <w:pPr>
                      <w:pStyle w:val="NormalS5sidnrV"/>
                    </w:pPr>
                    <w:r>
                      <w:fldChar w:fldCharType="begin"/>
                    </w:r>
                    <w:r>
                      <w:instrText xml:space="preserve"> PAGE *\charformat</w:instrText>
                    </w:r>
                    <w:r>
                      <w:fldChar w:fldCharType="separate"/>
                    </w:r>
                    <w:r w:rsidR="00B038D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3C4" w:rsidRPr="00D24F07" w:rsidRDefault="00D24F07" w:rsidP="00E97D23">
    <w:pPr>
      <w:pStyle w:val="Sidfot"/>
    </w:pPr>
    <w:r w:rsidRPr="00D24F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345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D23" w:rsidRDefault="00E97D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D23" w:rsidRDefault="00E97D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3C4" w:rsidRPr="00D24F07" w:rsidRDefault="00D24F07" w:rsidP="00E97D23">
    <w:pPr>
      <w:pStyle w:val="Sidfot"/>
    </w:pPr>
    <w:r w:rsidRPr="00D24F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027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D23" w:rsidRDefault="00E97D23">
                          <w:pPr>
                            <w:pStyle w:val="NormalS5sidnrH"/>
                            <w:ind w:right="0"/>
                          </w:pPr>
                          <w:r>
                            <w:fldChar w:fldCharType="begin"/>
                          </w:r>
                          <w:r>
                            <w:instrText xml:space="preserve"> PAGE *\charformat</w:instrText>
                          </w:r>
                          <w:r>
                            <w:fldChar w:fldCharType="separate"/>
                          </w:r>
                          <w:r w:rsidR="00B038D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D23" w:rsidRDefault="00E97D23">
                    <w:pPr>
                      <w:pStyle w:val="NormalS5sidnrH"/>
                      <w:ind w:right="0"/>
                    </w:pPr>
                    <w:r>
                      <w:fldChar w:fldCharType="begin"/>
                    </w:r>
                    <w:r>
                      <w:instrText xml:space="preserve"> PAGE *\charformat</w:instrText>
                    </w:r>
                    <w:r>
                      <w:fldChar w:fldCharType="separate"/>
                    </w:r>
                    <w:r w:rsidR="00B038D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ECA" w:rsidRPr="00D24F07" w:rsidRDefault="00D86ECA">
      <w:r w:rsidRPr="00D24F07">
        <w:separator/>
      </w:r>
    </w:p>
  </w:footnote>
  <w:footnote w:type="continuationSeparator" w:id="0">
    <w:p w:rsidR="00D86ECA" w:rsidRPr="00D24F07" w:rsidRDefault="00D86ECA">
      <w:r w:rsidRPr="00D24F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D23" w:rsidRPr="00D24F07" w:rsidRDefault="00D24F07" w:rsidP="00E97D23">
    <w:pPr>
      <w:pStyle w:val="Sidhuvud"/>
    </w:pPr>
    <w:r w:rsidRPr="00D24F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4169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D23" w:rsidRDefault="00E97D2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D23" w:rsidRDefault="00E97D2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3C4" w:rsidRPr="00D24F07" w:rsidRDefault="00D24F07" w:rsidP="00E97D23">
    <w:pPr>
      <w:pStyle w:val="Sidhuvud"/>
    </w:pPr>
    <w:r w:rsidRPr="00D24F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634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D23" w:rsidRDefault="00E97D2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D23" w:rsidRDefault="00E97D2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D23" w:rsidRPr="00D24F07" w:rsidRDefault="00E97D23">
    <w:pPr>
      <w:pStyle w:val="FSHNormal"/>
      <w:tabs>
        <w:tab w:val="right" w:pos="5840"/>
      </w:tabs>
    </w:pPr>
    <w:r w:rsidRPr="00D24F07">
      <w:br/>
    </w:r>
    <w:r w:rsidRPr="00D24F07">
      <w:fldChar w:fldCharType="begin" w:fldLock="1"/>
    </w:r>
    <w:r w:rsidRPr="00D24F07">
      <w:instrText xml:space="preserve"> DOCPROPERTY</w:instrText>
    </w:r>
    <w:r w:rsidRPr="00D24F07">
      <w:rPr>
        <w:sz w:val="18"/>
      </w:rPr>
      <w:instrText xml:space="preserve"> "YearUser" *\charformat </w:instrText>
    </w:r>
    <w:r w:rsidRPr="00D24F07">
      <w:fldChar w:fldCharType="separate"/>
    </w:r>
    <w:r w:rsidRPr="00D24F07">
      <w:t>2005/06</w:t>
    </w:r>
    <w:r w:rsidRPr="00D24F07">
      <w:fldChar w:fldCharType="end"/>
    </w:r>
    <w:r w:rsidRPr="00D24F07">
      <w:t xml:space="preserve"> </w:t>
    </w:r>
    <w:r w:rsidRPr="00D24F07">
      <w:tab/>
      <w:t xml:space="preserve">mnr: </w:t>
    </w:r>
    <w:r w:rsidRPr="00D24F07">
      <w:fldChar w:fldCharType="begin" w:fldLock="1"/>
    </w:r>
    <w:r w:rsidRPr="00D24F07">
      <w:instrText xml:space="preserve"> DOCPROPERTY</w:instrText>
    </w:r>
    <w:r w:rsidRPr="00D24F07">
      <w:rPr>
        <w:sz w:val="18"/>
      </w:rPr>
      <w:instrText xml:space="preserve"> "Motionsnummer" *\charformat </w:instrText>
    </w:r>
    <w:r w:rsidRPr="00D24F07">
      <w:fldChar w:fldCharType="separate"/>
    </w:r>
    <w:r w:rsidRPr="00D24F07">
      <w:t>Kr207</w:t>
    </w:r>
    <w:r w:rsidRPr="00D24F07">
      <w:fldChar w:fldCharType="end"/>
    </w:r>
    <w:r w:rsidRPr="00D24F07">
      <w:br/>
    </w:r>
    <w:r w:rsidRPr="00D24F07">
      <w:fldChar w:fldCharType="begin" w:fldLock="1"/>
    </w:r>
    <w:r w:rsidRPr="00D24F07">
      <w:instrText xml:space="preserve"> DOCPROPERTY</w:instrText>
    </w:r>
    <w:r w:rsidRPr="00D24F07">
      <w:rPr>
        <w:sz w:val="18"/>
      </w:rPr>
      <w:instrText xml:space="preserve"> "Samling" *\charformat </w:instrText>
    </w:r>
    <w:r w:rsidRPr="00D24F07">
      <w:fldChar w:fldCharType="end"/>
    </w:r>
    <w:r w:rsidRPr="00D24F07">
      <w:tab/>
      <w:t xml:space="preserve">pnr: </w:t>
    </w:r>
    <w:r w:rsidRPr="00D24F07">
      <w:fldChar w:fldCharType="begin" w:fldLock="1"/>
    </w:r>
    <w:r w:rsidRPr="00D24F07">
      <w:instrText xml:space="preserve"> DOCPROPERTY</w:instrText>
    </w:r>
    <w:r w:rsidRPr="00D24F07">
      <w:rPr>
        <w:sz w:val="18"/>
      </w:rPr>
      <w:instrText xml:space="preserve"> "Partinummer" *\charformat </w:instrText>
    </w:r>
    <w:r w:rsidRPr="00D24F07">
      <w:fldChar w:fldCharType="separate"/>
    </w:r>
    <w:r w:rsidRPr="00D24F07">
      <w:t>m1022</w:t>
    </w:r>
    <w:r w:rsidRPr="00D24F07">
      <w:fldChar w:fldCharType="end"/>
    </w:r>
  </w:p>
  <w:p w:rsidR="00E97D23" w:rsidRPr="00D24F07" w:rsidRDefault="00E97D23">
    <w:pPr>
      <w:pStyle w:val="FSHRub1"/>
    </w:pPr>
    <w:r w:rsidRPr="00D24F07">
      <w:t>Motion till riksdagen</w:t>
    </w:r>
    <w:r w:rsidRPr="00D24F07">
      <w:br/>
    </w:r>
    <w:r w:rsidRPr="00D24F07">
      <w:fldChar w:fldCharType="begin" w:fldLock="1"/>
    </w:r>
    <w:r w:rsidRPr="00D24F07">
      <w:instrText xml:space="preserve"> DOCPROPERTY "YearUser" *\charformat </w:instrText>
    </w:r>
    <w:r w:rsidRPr="00D24F07">
      <w:fldChar w:fldCharType="separate"/>
    </w:r>
    <w:r w:rsidRPr="00D24F07">
      <w:t>2005/06</w:t>
    </w:r>
    <w:r w:rsidRPr="00D24F07">
      <w:fldChar w:fldCharType="end"/>
    </w:r>
    <w:r w:rsidRPr="00D24F07">
      <w:t>:</w:t>
    </w:r>
    <w:r w:rsidRPr="00D24F07">
      <w:fldChar w:fldCharType="begin" w:fldLock="1"/>
    </w:r>
    <w:r w:rsidRPr="00D24F07">
      <w:instrText xml:space="preserve"> DOCPROPERTY "Motionsnummer" *\charformat </w:instrText>
    </w:r>
    <w:r w:rsidRPr="00D24F07">
      <w:fldChar w:fldCharType="separate"/>
    </w:r>
    <w:r w:rsidRPr="00D24F07">
      <w:t>Kr207</w:t>
    </w:r>
    <w:r w:rsidRPr="00D24F07">
      <w:fldChar w:fldCharType="end"/>
    </w:r>
  </w:p>
  <w:p w:rsidR="00E97D23" w:rsidRPr="00D24F07" w:rsidRDefault="00E97D23">
    <w:pPr>
      <w:pStyle w:val="FSHNormalS5"/>
    </w:pPr>
    <w:r w:rsidRPr="00D24F07">
      <w:fldChar w:fldCharType="begin" w:fldLock="1"/>
    </w:r>
    <w:r w:rsidRPr="00D24F07">
      <w:instrText xml:space="preserve"> DOCPROPERTY "MotionarText" *\charformat </w:instrText>
    </w:r>
    <w:r w:rsidRPr="00D24F07">
      <w:fldChar w:fldCharType="separate"/>
    </w:r>
    <w:r w:rsidRPr="00D24F07">
      <w:t>av Ulf Sjösten (m)</w:t>
    </w:r>
    <w:r w:rsidRPr="00D24F07">
      <w:fldChar w:fldCharType="end"/>
    </w:r>
    <w:r w:rsidRPr="00D24F07">
      <w:br/>
    </w:r>
    <w:r w:rsidRPr="00D24F07">
      <w:fldChar w:fldCharType="begin" w:fldLock="1"/>
    </w:r>
    <w:r w:rsidRPr="00D24F07">
      <w:instrText xml:space="preserve"> DOCPROPERTY "SvarFrasKort" *\charformat </w:instrText>
    </w:r>
    <w:r w:rsidRPr="00D24F07">
      <w:fldChar w:fldCharType="end"/>
    </w:r>
  </w:p>
  <w:p w:rsidR="00E97D23" w:rsidRPr="00D24F07" w:rsidRDefault="00E97D23">
    <w:pPr>
      <w:pStyle w:val="FSHTitel"/>
    </w:pPr>
    <w:r w:rsidRPr="00D24F07">
      <w:fldChar w:fldCharType="begin" w:fldLock="1"/>
    </w:r>
    <w:r w:rsidRPr="00D24F07">
      <w:instrText xml:space="preserve"> DOCPROPERTY</w:instrText>
    </w:r>
    <w:r w:rsidRPr="00D24F07">
      <w:rPr>
        <w:sz w:val="18"/>
      </w:rPr>
      <w:instrText xml:space="preserve"> "RubrikSvar" *\charformat </w:instrText>
    </w:r>
    <w:r w:rsidRPr="00D24F07">
      <w:fldChar w:fldCharType="separate"/>
    </w:r>
    <w:r w:rsidRPr="00D24F07">
      <w:t>Design i Västra Götaland</w:t>
    </w:r>
    <w:r w:rsidRPr="00D24F07">
      <w:fldChar w:fldCharType="end"/>
    </w:r>
  </w:p>
  <w:p w:rsidR="00E97D23" w:rsidRPr="00D24F07" w:rsidRDefault="00E97D23" w:rsidP="00E97D2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1608856">
    <w:abstractNumId w:val="13"/>
  </w:num>
  <w:num w:numId="2" w16cid:durableId="291601418">
    <w:abstractNumId w:val="10"/>
  </w:num>
  <w:num w:numId="3" w16cid:durableId="1619406863">
    <w:abstractNumId w:val="11"/>
  </w:num>
  <w:num w:numId="4" w16cid:durableId="1633437624">
    <w:abstractNumId w:val="12"/>
  </w:num>
  <w:num w:numId="5" w16cid:durableId="358626912">
    <w:abstractNumId w:val="8"/>
  </w:num>
  <w:num w:numId="6" w16cid:durableId="758719132">
    <w:abstractNumId w:val="3"/>
  </w:num>
  <w:num w:numId="7" w16cid:durableId="42098717">
    <w:abstractNumId w:val="2"/>
  </w:num>
  <w:num w:numId="8" w16cid:durableId="2038773451">
    <w:abstractNumId w:val="1"/>
  </w:num>
  <w:num w:numId="9" w16cid:durableId="1517308025">
    <w:abstractNumId w:val="0"/>
  </w:num>
  <w:num w:numId="10" w16cid:durableId="166598635">
    <w:abstractNumId w:val="9"/>
  </w:num>
  <w:num w:numId="11" w16cid:durableId="1181552250">
    <w:abstractNumId w:val="7"/>
  </w:num>
  <w:num w:numId="12" w16cid:durableId="445396057">
    <w:abstractNumId w:val="6"/>
  </w:num>
  <w:num w:numId="13" w16cid:durableId="2066491793">
    <w:abstractNumId w:val="5"/>
  </w:num>
  <w:num w:numId="14" w16cid:durableId="1703356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4"/>
  </w:docVars>
  <w:rsids>
    <w:rsidRoot w:val="00431BEA"/>
    <w:rsid w:val="00064BC3"/>
    <w:rsid w:val="00066775"/>
    <w:rsid w:val="00072FB9"/>
    <w:rsid w:val="00100531"/>
    <w:rsid w:val="00201DFB"/>
    <w:rsid w:val="00212FF1"/>
    <w:rsid w:val="00230193"/>
    <w:rsid w:val="00235003"/>
    <w:rsid w:val="0025068A"/>
    <w:rsid w:val="002818D3"/>
    <w:rsid w:val="002D11A8"/>
    <w:rsid w:val="00431BEA"/>
    <w:rsid w:val="004A0504"/>
    <w:rsid w:val="004E38D9"/>
    <w:rsid w:val="00740D6D"/>
    <w:rsid w:val="00794149"/>
    <w:rsid w:val="007B67A7"/>
    <w:rsid w:val="007C6092"/>
    <w:rsid w:val="00890869"/>
    <w:rsid w:val="009203C4"/>
    <w:rsid w:val="00A053C6"/>
    <w:rsid w:val="00B038DA"/>
    <w:rsid w:val="00B13BF0"/>
    <w:rsid w:val="00C1285C"/>
    <w:rsid w:val="00C27B7D"/>
    <w:rsid w:val="00D24F07"/>
    <w:rsid w:val="00D86ECA"/>
    <w:rsid w:val="00DC6C70"/>
    <w:rsid w:val="00E22893"/>
    <w:rsid w:val="00E360DE"/>
    <w:rsid w:val="00E75D28"/>
    <w:rsid w:val="00E84F25"/>
    <w:rsid w:val="00E97D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220CDF-6D35-4A07-9B1D-DD9E7DF9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038DA"/>
    <w:pPr>
      <w:spacing w:before="240" w:after="120" w:line="360" w:lineRule="auto"/>
    </w:pPr>
    <w:rPr>
      <w:b/>
    </w:rPr>
  </w:style>
  <w:style w:type="paragraph" w:customStyle="1" w:styleId="Hemstlatt">
    <w:name w:val="Hemstl_att"/>
    <w:aliases w:val="HemstPunkt,HemstPunktFlera,HemställansPunkt,Förslagstext"/>
    <w:basedOn w:val="Normal"/>
    <w:next w:val="Normal"/>
    <w:rsid w:val="00B038DA"/>
    <w:pPr>
      <w:keepLines/>
      <w:spacing w:before="0" w:line="360" w:lineRule="auto"/>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1658</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Kr207</vt:lpstr>
    </vt:vector>
  </TitlesOfParts>
  <Company>Riksdagen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Kr207</dc:title>
  <dc:subject>Kr207</dc:subject>
  <dc:creator>Riksdagen</dc:creator>
  <cp:keywords>Riksdagen</cp:keywords>
  <dc:description/>
  <cp:lastModifiedBy>Lars Brink</cp:lastModifiedBy>
  <cp:revision>2</cp:revision>
  <cp:lastPrinted>2005-10-12T14:43:00Z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mot2000_423_2006-01-14</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Design i Västra Götaland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Design i Västra Götaland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20052006000000000109000010220069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20052006000000000109000010220069</vt:lpwstr>
  </property>
  <property fmtid="{D5CDD505-2E9C-101B-9397-08002B2CF9AE}" pid="50" name="nummer">
    <vt:lpwstr>207</vt:lpwstr>
  </property>
  <property fmtid="{D5CDD505-2E9C-101B-9397-08002B2CF9AE}" pid="51" name="utskottsbeteckning">
    <vt:lpwstr>Kr</vt:lpwstr>
  </property>
</Properties>
</file>