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07CD" w:rsidRPr="00DD77BD" w:rsidTr="001607C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07CD" w:rsidRPr="00DD77BD" w:rsidRDefault="00AF4210" w:rsidP="001607CD">
            <w:pPr>
              <w:pStyle w:val="RSKRbeteckning"/>
              <w:spacing w:before="240"/>
            </w:pPr>
            <w:r w:rsidRPr="00DD77BD">
              <w:t>Riksdagsskrivelse</w:t>
            </w:r>
          </w:p>
          <w:p w:rsidR="001607CD" w:rsidRPr="00DD77BD" w:rsidRDefault="00AF4210" w:rsidP="001607CD">
            <w:pPr>
              <w:pStyle w:val="RSKRbeteckning"/>
            </w:pPr>
            <w:r w:rsidRPr="00DD77BD">
              <w:t>2008/09</w:t>
            </w:r>
            <w:r w:rsidR="001607CD" w:rsidRPr="00DD77BD">
              <w:t>:</w:t>
            </w:r>
            <w:r w:rsidRPr="00DD77BD">
              <w:t>107</w:t>
            </w:r>
          </w:p>
        </w:tc>
        <w:tc>
          <w:tcPr>
            <w:tcW w:w="1134" w:type="dxa"/>
          </w:tcPr>
          <w:p w:rsidR="001607CD" w:rsidRPr="00DD77BD" w:rsidRDefault="00DD77BD" w:rsidP="001607CD">
            <w:pPr>
              <w:jc w:val="right"/>
            </w:pPr>
            <w:r w:rsidRPr="00DD77B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CD" w:rsidRPr="00DD77BD" w:rsidTr="001607C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07CD" w:rsidRPr="00DD77BD" w:rsidRDefault="001607CD">
            <w:pPr>
              <w:rPr>
                <w:sz w:val="10"/>
              </w:rPr>
            </w:pPr>
          </w:p>
        </w:tc>
      </w:tr>
    </w:tbl>
    <w:p w:rsidR="001607CD" w:rsidRPr="00DD77BD" w:rsidRDefault="001607CD"/>
    <w:p w:rsidR="001607CD" w:rsidRPr="00DD77BD" w:rsidRDefault="00AF4210" w:rsidP="001607CD">
      <w:pPr>
        <w:pStyle w:val="Mottagare1"/>
      </w:pPr>
      <w:r w:rsidRPr="00DD77BD">
        <w:t>Regeringen</w:t>
      </w:r>
    </w:p>
    <w:p w:rsidR="001607CD" w:rsidRPr="00DD77BD" w:rsidRDefault="00AF4210" w:rsidP="001607CD">
      <w:pPr>
        <w:pStyle w:val="Mottagare2"/>
      </w:pPr>
      <w:r w:rsidRPr="00DD77BD">
        <w:t>Finansdepartementet</w:t>
      </w:r>
    </w:p>
    <w:p w:rsidR="001607CD" w:rsidRPr="00DD77BD" w:rsidRDefault="001607CD" w:rsidP="001607CD">
      <w:r w:rsidRPr="00DD77BD">
        <w:t xml:space="preserve">Med överlämnande av </w:t>
      </w:r>
      <w:r w:rsidR="00AF4210" w:rsidRPr="00DD77BD">
        <w:t>skatteutskottet</w:t>
      </w:r>
      <w:r w:rsidRPr="00DD77BD">
        <w:t xml:space="preserve">s betänkande </w:t>
      </w:r>
      <w:r w:rsidR="00AF4210" w:rsidRPr="00DD77BD">
        <w:t>2008/09</w:t>
      </w:r>
      <w:r w:rsidRPr="00DD77BD">
        <w:t>:</w:t>
      </w:r>
      <w:r w:rsidR="00AF4210" w:rsidRPr="00DD77BD">
        <w:t>SkU11</w:t>
      </w:r>
      <w:r w:rsidRPr="00DD77BD">
        <w:t xml:space="preserve"> </w:t>
      </w:r>
      <w:r w:rsidR="00AF4210" w:rsidRPr="00DD77BD">
        <w:t>Beskattning av vinster på utländska premieobligationer och utländska lotterivinster, höjd beloppsgräns för avdrag för resor och höjt schablonavdrag vid upplåtelse av den egna bostaden</w:t>
      </w:r>
      <w:r w:rsidRPr="00DD77BD">
        <w:t xml:space="preserve"> får jag anmäla att riksdagen denna dag bifallit utskottets förslag till riksdagsbeslut.</w:t>
      </w:r>
    </w:p>
    <w:p w:rsidR="001607CD" w:rsidRPr="00DD77BD" w:rsidRDefault="001607CD" w:rsidP="001607CD">
      <w:pPr>
        <w:pStyle w:val="Stockholm"/>
      </w:pPr>
      <w:r w:rsidRPr="00DD77BD">
        <w:t xml:space="preserve">Stockholm </w:t>
      </w:r>
      <w:r w:rsidR="00AF4210" w:rsidRPr="00DD77BD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07CD" w:rsidRPr="00DD77BD" w:rsidTr="001607C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07CD" w:rsidRPr="00DD77BD" w:rsidRDefault="00AF4210" w:rsidP="001607CD">
            <w:pPr>
              <w:pStyle w:val="AvsTalman"/>
            </w:pPr>
            <w:r w:rsidRPr="00DD77BD">
              <w:t>Liselott Hagberg</w:t>
            </w:r>
          </w:p>
        </w:tc>
        <w:tc>
          <w:tcPr>
            <w:tcW w:w="3628" w:type="dxa"/>
          </w:tcPr>
          <w:p w:rsidR="001607CD" w:rsidRPr="00DD77BD" w:rsidRDefault="00AF4210" w:rsidP="001607CD">
            <w:pPr>
              <w:pStyle w:val="AvsTjnsteman"/>
            </w:pPr>
            <w:r w:rsidRPr="00DD77BD">
              <w:t>Ulf Christoffersson</w:t>
            </w:r>
          </w:p>
        </w:tc>
      </w:tr>
    </w:tbl>
    <w:p w:rsidR="00D85057" w:rsidRPr="00DD77BD" w:rsidRDefault="00D85057" w:rsidP="001607CD"/>
    <w:sectPr w:rsidR="00D85057" w:rsidRPr="00DD77B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CD"/>
    <w:rsid w:val="00042D65"/>
    <w:rsid w:val="0009098F"/>
    <w:rsid w:val="000C2D8D"/>
    <w:rsid w:val="001607CD"/>
    <w:rsid w:val="001667BD"/>
    <w:rsid w:val="001C2855"/>
    <w:rsid w:val="00224A43"/>
    <w:rsid w:val="00243D3C"/>
    <w:rsid w:val="00244660"/>
    <w:rsid w:val="0026798D"/>
    <w:rsid w:val="003E4AC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F4210"/>
    <w:rsid w:val="00BB222A"/>
    <w:rsid w:val="00BB66ED"/>
    <w:rsid w:val="00C1040E"/>
    <w:rsid w:val="00C72B82"/>
    <w:rsid w:val="00CD7623"/>
    <w:rsid w:val="00D644E9"/>
    <w:rsid w:val="00D85057"/>
    <w:rsid w:val="00DC0766"/>
    <w:rsid w:val="00DD77B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42C51D-39E8-464F-BCF7-1F51B320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E4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56</Words>
  <Characters>415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107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Beskattning av vinster på utländska premieobligationer och utländska lotterivinster, höjd beloppsgräns för avdrag för resor och höjt schablonavdrag vid upplåtelse av den egna bostaden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