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EA2518FF084704B941539E96D5A802"/>
        </w:placeholder>
        <w:text/>
      </w:sdtPr>
      <w:sdtEndPr/>
      <w:sdtContent>
        <w:p w:rsidRPr="009B062B" w:rsidR="00AF30DD" w:rsidP="009032A5" w:rsidRDefault="00AF30DD" w14:paraId="6BA26C15" w14:textId="77777777">
          <w:pPr>
            <w:pStyle w:val="Rubrik1"/>
            <w:spacing w:after="300"/>
          </w:pPr>
          <w:r w:rsidRPr="009B062B">
            <w:t>Förslag till riksdagsbeslut</w:t>
          </w:r>
        </w:p>
      </w:sdtContent>
    </w:sdt>
    <w:sdt>
      <w:sdtPr>
        <w:alias w:val="Yrkande 1"/>
        <w:tag w:val="7cd81b4b-11c0-40e5-b138-113d469d4ce0"/>
        <w:id w:val="1624122709"/>
        <w:lock w:val="sdtLocked"/>
      </w:sdtPr>
      <w:sdtEndPr/>
      <w:sdtContent>
        <w:p w:rsidR="00BF1FEC" w:rsidRDefault="00137037" w14:paraId="51195937" w14:textId="77777777">
          <w:pPr>
            <w:pStyle w:val="Frslagstext"/>
            <w:numPr>
              <w:ilvl w:val="0"/>
              <w:numId w:val="0"/>
            </w:numPr>
          </w:pPr>
          <w:r>
            <w:t>Riksdagen ställer sig bakom det som anförs i motionen om en skyndsam utvärdering kring den nya lagen om kontanthantering, och att denna särskilt belyser frågor kring skydd och säkerhet för människor med skyddad identitet,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3F7C59EDAA4486B6E9E03C47097AD6"/>
        </w:placeholder>
        <w:text/>
      </w:sdtPr>
      <w:sdtEndPr/>
      <w:sdtContent>
        <w:p w:rsidRPr="009B062B" w:rsidR="006D79C9" w:rsidP="00333E95" w:rsidRDefault="006D79C9" w14:paraId="548068EC" w14:textId="77777777">
          <w:pPr>
            <w:pStyle w:val="Rubrik1"/>
          </w:pPr>
          <w:r>
            <w:t>Motivering</w:t>
          </w:r>
        </w:p>
      </w:sdtContent>
    </w:sdt>
    <w:p w:rsidR="00DE58B7" w:rsidP="008556D7" w:rsidRDefault="00DE58B7" w14:paraId="5D460CAF" w14:textId="6A5329AC">
      <w:pPr>
        <w:pStyle w:val="Normalutanindragellerluft"/>
      </w:pPr>
      <w:r>
        <w:t>Antalet butiker, restauranger, hotell m.m. som inte tar emot kontanter ökar hela tiden, något som bidrar till att kontanthanteringen minskar och ersätts med digitala betal</w:t>
      </w:r>
      <w:r w:rsidR="008556D7">
        <w:softHyphen/>
      </w:r>
      <w:r>
        <w:t xml:space="preserve">ningsmedel. </w:t>
      </w:r>
    </w:p>
    <w:p w:rsidR="00DE58B7" w:rsidP="008556D7" w:rsidRDefault="00DE58B7" w14:paraId="63618571" w14:textId="77777777">
      <w:r>
        <w:t xml:space="preserve">Det finns många fördelar med kontantlös handel, men också många väl kända nackdelar, såsom sårbarhet vid strömlöshet, bedrägerier och otillräckligt digitalt kunnande. Sverige sticker ut i en internationell jämförelse som ett alltmer kontantlöst samhälle, vilket försvårar för många turister. </w:t>
      </w:r>
    </w:p>
    <w:p w:rsidR="00DE58B7" w:rsidP="008556D7" w:rsidRDefault="00DE58B7" w14:paraId="2F492129" w14:textId="77777777">
      <w:r>
        <w:t xml:space="preserve">Människor i utsatta grupper kan ha svårt att få tillgång till bankkonton och blir därmed hänvisade till kontanthantering. </w:t>
      </w:r>
    </w:p>
    <w:p w:rsidR="00DE58B7" w:rsidP="008556D7" w:rsidRDefault="00DE58B7" w14:paraId="2389E4F5" w14:textId="77777777">
      <w:r>
        <w:t xml:space="preserve">Allt detta måste, i en kommande utvärdering, vägas emot de fördelar som digitala betalningsmedel har för exempelvis företagande på landsbygden. </w:t>
      </w:r>
    </w:p>
    <w:p w:rsidR="00DE58B7" w:rsidP="008556D7" w:rsidRDefault="00DE58B7" w14:paraId="7C215448" w14:textId="77777777">
      <w:r>
        <w:t>Många människor lever idag, av olika anledningar, med skyddad identitet. Att använda digitala betalningsmedel lämnar spår som gör det enkelt för exempelvis våldsamma förövare att spåra och finna den person som hen har utsatt för våld. Detta får inte ske, vi kan inte äventyra människors hälsa och säkerhet enbart för att samhället tvingar en person att använda digitala betalningsmedel.</w:t>
      </w:r>
    </w:p>
    <w:p w:rsidRPr="00422B9E" w:rsidR="00422B9E" w:rsidP="008556D7" w:rsidRDefault="00DE58B7" w14:paraId="25AB40B9" w14:textId="77777777">
      <w:r>
        <w:t xml:space="preserve">Detta måste skyndsamt utvärderas och följas upp med anledning av den nya lagen om kontanthantering. </w:t>
      </w:r>
    </w:p>
    <w:bookmarkStart w:name="_GoBack" w:displacedByCustomXml="next" w:id="1"/>
    <w:bookmarkEnd w:displacedByCustomXml="next" w:id="1"/>
    <w:sdt>
      <w:sdtPr>
        <w:rPr>
          <w:i/>
          <w:noProof/>
        </w:rPr>
        <w:alias w:val="CC_Underskrifter"/>
        <w:tag w:val="CC_Underskrifter"/>
        <w:id w:val="583496634"/>
        <w:lock w:val="sdtContentLocked"/>
        <w:placeholder>
          <w:docPart w:val="B39CD65F7E4849FCB7BE173CEE972D55"/>
        </w:placeholder>
      </w:sdtPr>
      <w:sdtEndPr>
        <w:rPr>
          <w:i w:val="0"/>
          <w:noProof w:val="0"/>
        </w:rPr>
      </w:sdtEndPr>
      <w:sdtContent>
        <w:p w:rsidR="009032A5" w:rsidP="00F32E74" w:rsidRDefault="009032A5" w14:paraId="3EC696E1" w14:textId="77777777"/>
        <w:p w:rsidRPr="008E0FE2" w:rsidR="004801AC" w:rsidP="00F32E74" w:rsidRDefault="008556D7" w14:paraId="63970862" w14:textId="77777777"/>
      </w:sdtContent>
    </w:sdt>
    <w:tbl>
      <w:tblPr>
        <w:tblW w:w="5000" w:type="pct"/>
        <w:tblLook w:val="04A0" w:firstRow="1" w:lastRow="0" w:firstColumn="1" w:lastColumn="0" w:noHBand="0" w:noVBand="1"/>
        <w:tblCaption w:val="underskrifter"/>
      </w:tblPr>
      <w:tblGrid>
        <w:gridCol w:w="4252"/>
        <w:gridCol w:w="4252"/>
      </w:tblGrid>
      <w:tr w:rsidR="004E3756" w14:paraId="76C382CB" w14:textId="77777777">
        <w:trPr>
          <w:cantSplit/>
        </w:trPr>
        <w:tc>
          <w:tcPr>
            <w:tcW w:w="50" w:type="pct"/>
            <w:vAlign w:val="bottom"/>
          </w:tcPr>
          <w:p w:rsidR="004E3756" w:rsidRDefault="0095390C" w14:paraId="23CAF01D" w14:textId="77777777">
            <w:pPr>
              <w:pStyle w:val="Underskrifter"/>
            </w:pPr>
            <w:r>
              <w:lastRenderedPageBreak/>
              <w:t>Helena Vilhelmsson (C)</w:t>
            </w:r>
          </w:p>
        </w:tc>
        <w:tc>
          <w:tcPr>
            <w:tcW w:w="50" w:type="pct"/>
            <w:vAlign w:val="bottom"/>
          </w:tcPr>
          <w:p w:rsidR="004E3756" w:rsidRDefault="004E3756" w14:paraId="3B6A441B" w14:textId="77777777">
            <w:pPr>
              <w:pStyle w:val="Underskrifter"/>
            </w:pPr>
          </w:p>
        </w:tc>
      </w:tr>
    </w:tbl>
    <w:p w:rsidR="00F078FF" w:rsidRDefault="00F078FF" w14:paraId="561BCF1A" w14:textId="77777777"/>
    <w:sectPr w:rsidR="00F078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AA856" w14:textId="77777777" w:rsidR="00DE58B7" w:rsidRDefault="00DE58B7" w:rsidP="000C1CAD">
      <w:pPr>
        <w:spacing w:line="240" w:lineRule="auto"/>
      </w:pPr>
      <w:r>
        <w:separator/>
      </w:r>
    </w:p>
  </w:endnote>
  <w:endnote w:type="continuationSeparator" w:id="0">
    <w:p w14:paraId="21646029" w14:textId="77777777" w:rsidR="00DE58B7" w:rsidRDefault="00DE58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51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70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0648" w14:textId="77777777" w:rsidR="00262EA3" w:rsidRPr="00F32E74" w:rsidRDefault="00262EA3" w:rsidP="00F32E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76C4C" w14:textId="77777777" w:rsidR="00DE58B7" w:rsidRDefault="00DE58B7" w:rsidP="000C1CAD">
      <w:pPr>
        <w:spacing w:line="240" w:lineRule="auto"/>
      </w:pPr>
      <w:r>
        <w:separator/>
      </w:r>
    </w:p>
  </w:footnote>
  <w:footnote w:type="continuationSeparator" w:id="0">
    <w:p w14:paraId="6E9E5D9B" w14:textId="77777777" w:rsidR="00DE58B7" w:rsidRDefault="00DE58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72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891C26" wp14:editId="7009D6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80632C" w14:textId="77777777" w:rsidR="00262EA3" w:rsidRDefault="008556D7" w:rsidP="008103B5">
                          <w:pPr>
                            <w:jc w:val="right"/>
                          </w:pPr>
                          <w:sdt>
                            <w:sdtPr>
                              <w:alias w:val="CC_Noformat_Partikod"/>
                              <w:tag w:val="CC_Noformat_Partikod"/>
                              <w:id w:val="-53464382"/>
                              <w:placeholder>
                                <w:docPart w:val="AED994C3446A4CE4A1EB69F79763DAD8"/>
                              </w:placeholder>
                              <w:text/>
                            </w:sdtPr>
                            <w:sdtEndPr/>
                            <w:sdtContent>
                              <w:r w:rsidR="00DE58B7">
                                <w:t>C</w:t>
                              </w:r>
                            </w:sdtContent>
                          </w:sdt>
                          <w:sdt>
                            <w:sdtPr>
                              <w:alias w:val="CC_Noformat_Partinummer"/>
                              <w:tag w:val="CC_Noformat_Partinummer"/>
                              <w:id w:val="-1709555926"/>
                              <w:placeholder>
                                <w:docPart w:val="53866605D97B4E709CEE06724F66BB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91C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80632C" w14:textId="77777777" w:rsidR="00262EA3" w:rsidRDefault="008556D7" w:rsidP="008103B5">
                    <w:pPr>
                      <w:jc w:val="right"/>
                    </w:pPr>
                    <w:sdt>
                      <w:sdtPr>
                        <w:alias w:val="CC_Noformat_Partikod"/>
                        <w:tag w:val="CC_Noformat_Partikod"/>
                        <w:id w:val="-53464382"/>
                        <w:placeholder>
                          <w:docPart w:val="AED994C3446A4CE4A1EB69F79763DAD8"/>
                        </w:placeholder>
                        <w:text/>
                      </w:sdtPr>
                      <w:sdtEndPr/>
                      <w:sdtContent>
                        <w:r w:rsidR="00DE58B7">
                          <w:t>C</w:t>
                        </w:r>
                      </w:sdtContent>
                    </w:sdt>
                    <w:sdt>
                      <w:sdtPr>
                        <w:alias w:val="CC_Noformat_Partinummer"/>
                        <w:tag w:val="CC_Noformat_Partinummer"/>
                        <w:id w:val="-1709555926"/>
                        <w:placeholder>
                          <w:docPart w:val="53866605D97B4E709CEE06724F66BBA5"/>
                        </w:placeholder>
                        <w:showingPlcHdr/>
                        <w:text/>
                      </w:sdtPr>
                      <w:sdtEndPr/>
                      <w:sdtContent>
                        <w:r w:rsidR="00262EA3">
                          <w:t xml:space="preserve"> </w:t>
                        </w:r>
                      </w:sdtContent>
                    </w:sdt>
                  </w:p>
                </w:txbxContent>
              </v:textbox>
              <w10:wrap anchorx="page"/>
            </v:shape>
          </w:pict>
        </mc:Fallback>
      </mc:AlternateContent>
    </w:r>
  </w:p>
  <w:p w14:paraId="41D78F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7373" w14:textId="77777777" w:rsidR="00262EA3" w:rsidRDefault="00262EA3" w:rsidP="008563AC">
    <w:pPr>
      <w:jc w:val="right"/>
    </w:pPr>
  </w:p>
  <w:p w14:paraId="7AFDEB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E277" w14:textId="77777777" w:rsidR="00262EA3" w:rsidRDefault="008556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6DF9C5" wp14:editId="4A13D9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98AA02" w14:textId="77777777" w:rsidR="00262EA3" w:rsidRDefault="008556D7" w:rsidP="00A314CF">
    <w:pPr>
      <w:pStyle w:val="FSHNormal"/>
      <w:spacing w:before="40"/>
    </w:pPr>
    <w:sdt>
      <w:sdtPr>
        <w:alias w:val="CC_Noformat_Motionstyp"/>
        <w:tag w:val="CC_Noformat_Motionstyp"/>
        <w:id w:val="1162973129"/>
        <w:lock w:val="sdtContentLocked"/>
        <w15:appearance w15:val="hidden"/>
        <w:text/>
      </w:sdtPr>
      <w:sdtEndPr/>
      <w:sdtContent>
        <w:r w:rsidR="009E1073">
          <w:t>Enskild motion</w:t>
        </w:r>
      </w:sdtContent>
    </w:sdt>
    <w:r w:rsidR="00821B36">
      <w:t xml:space="preserve"> </w:t>
    </w:r>
    <w:sdt>
      <w:sdtPr>
        <w:alias w:val="CC_Noformat_Partikod"/>
        <w:tag w:val="CC_Noformat_Partikod"/>
        <w:id w:val="1471015553"/>
        <w:text/>
      </w:sdtPr>
      <w:sdtEndPr/>
      <w:sdtContent>
        <w:r w:rsidR="00DE58B7">
          <w:t>C</w:t>
        </w:r>
      </w:sdtContent>
    </w:sdt>
    <w:sdt>
      <w:sdtPr>
        <w:alias w:val="CC_Noformat_Partinummer"/>
        <w:tag w:val="CC_Noformat_Partinummer"/>
        <w:id w:val="-2014525982"/>
        <w:showingPlcHdr/>
        <w:text/>
      </w:sdtPr>
      <w:sdtEndPr/>
      <w:sdtContent>
        <w:r w:rsidR="00821B36">
          <w:t xml:space="preserve"> </w:t>
        </w:r>
      </w:sdtContent>
    </w:sdt>
  </w:p>
  <w:p w14:paraId="70BF0ED0" w14:textId="77777777" w:rsidR="00262EA3" w:rsidRPr="008227B3" w:rsidRDefault="008556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A8425D" w14:textId="77777777" w:rsidR="00262EA3" w:rsidRPr="008227B3" w:rsidRDefault="008556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10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1073">
          <w:t>:1632</w:t>
        </w:r>
      </w:sdtContent>
    </w:sdt>
  </w:p>
  <w:p w14:paraId="0E06CCEB" w14:textId="77777777" w:rsidR="00262EA3" w:rsidRDefault="008556D7" w:rsidP="00E03A3D">
    <w:pPr>
      <w:pStyle w:val="Motionr"/>
    </w:pPr>
    <w:sdt>
      <w:sdtPr>
        <w:alias w:val="CC_Noformat_Avtext"/>
        <w:tag w:val="CC_Noformat_Avtext"/>
        <w:id w:val="-2020768203"/>
        <w:lock w:val="sdtContentLocked"/>
        <w15:appearance w15:val="hidden"/>
        <w:text/>
      </w:sdtPr>
      <w:sdtEndPr/>
      <w:sdtContent>
        <w:r w:rsidR="009E1073">
          <w:t>av Helena Vilhelmsson (C)</w:t>
        </w:r>
      </w:sdtContent>
    </w:sdt>
  </w:p>
  <w:sdt>
    <w:sdtPr>
      <w:alias w:val="CC_Noformat_Rubtext"/>
      <w:tag w:val="CC_Noformat_Rubtext"/>
      <w:id w:val="-218060500"/>
      <w:lock w:val="sdtLocked"/>
      <w:text/>
    </w:sdtPr>
    <w:sdtEndPr/>
    <w:sdtContent>
      <w:p w14:paraId="35F012D6" w14:textId="77777777" w:rsidR="00262EA3" w:rsidRDefault="00DE58B7" w:rsidP="00283E0F">
        <w:pPr>
          <w:pStyle w:val="FSHRub2"/>
        </w:pPr>
        <w:r>
          <w:t xml:space="preserve">Kontanthantering </w:t>
        </w:r>
      </w:p>
    </w:sdtContent>
  </w:sdt>
  <w:sdt>
    <w:sdtPr>
      <w:alias w:val="CC_Boilerplate_3"/>
      <w:tag w:val="CC_Boilerplate_3"/>
      <w:id w:val="1606463544"/>
      <w:lock w:val="sdtContentLocked"/>
      <w15:appearance w15:val="hidden"/>
      <w:text w:multiLine="1"/>
    </w:sdtPr>
    <w:sdtEndPr/>
    <w:sdtContent>
      <w:p w14:paraId="560F6F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58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037"/>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53"/>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75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D7"/>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2A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90C"/>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7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F7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E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8B7"/>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8F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74"/>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3B1D30"/>
  <w15:chartTrackingRefBased/>
  <w15:docId w15:val="{44B35323-242C-47B8-A196-3733143A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EA2518FF084704B941539E96D5A802"/>
        <w:category>
          <w:name w:val="Allmänt"/>
          <w:gallery w:val="placeholder"/>
        </w:category>
        <w:types>
          <w:type w:val="bbPlcHdr"/>
        </w:types>
        <w:behaviors>
          <w:behavior w:val="content"/>
        </w:behaviors>
        <w:guid w:val="{7A7B22FE-F30F-4915-ADB5-B80AE095E167}"/>
      </w:docPartPr>
      <w:docPartBody>
        <w:p w:rsidR="00766404" w:rsidRDefault="00766404">
          <w:pPr>
            <w:pStyle w:val="25EA2518FF084704B941539E96D5A802"/>
          </w:pPr>
          <w:r w:rsidRPr="005A0A93">
            <w:rPr>
              <w:rStyle w:val="Platshllartext"/>
            </w:rPr>
            <w:t>Förslag till riksdagsbeslut</w:t>
          </w:r>
        </w:p>
      </w:docPartBody>
    </w:docPart>
    <w:docPart>
      <w:docPartPr>
        <w:name w:val="1B3F7C59EDAA4486B6E9E03C47097AD6"/>
        <w:category>
          <w:name w:val="Allmänt"/>
          <w:gallery w:val="placeholder"/>
        </w:category>
        <w:types>
          <w:type w:val="bbPlcHdr"/>
        </w:types>
        <w:behaviors>
          <w:behavior w:val="content"/>
        </w:behaviors>
        <w:guid w:val="{6F5F7C2E-D566-45E6-9CC7-39E4E93BA3F2}"/>
      </w:docPartPr>
      <w:docPartBody>
        <w:p w:rsidR="00766404" w:rsidRDefault="00766404">
          <w:pPr>
            <w:pStyle w:val="1B3F7C59EDAA4486B6E9E03C47097AD6"/>
          </w:pPr>
          <w:r w:rsidRPr="005A0A93">
            <w:rPr>
              <w:rStyle w:val="Platshllartext"/>
            </w:rPr>
            <w:t>Motivering</w:t>
          </w:r>
        </w:p>
      </w:docPartBody>
    </w:docPart>
    <w:docPart>
      <w:docPartPr>
        <w:name w:val="AED994C3446A4CE4A1EB69F79763DAD8"/>
        <w:category>
          <w:name w:val="Allmänt"/>
          <w:gallery w:val="placeholder"/>
        </w:category>
        <w:types>
          <w:type w:val="bbPlcHdr"/>
        </w:types>
        <w:behaviors>
          <w:behavior w:val="content"/>
        </w:behaviors>
        <w:guid w:val="{70B3C66E-88ED-497A-AAD1-8C1E3E8B36AD}"/>
      </w:docPartPr>
      <w:docPartBody>
        <w:p w:rsidR="00766404" w:rsidRDefault="00766404">
          <w:pPr>
            <w:pStyle w:val="AED994C3446A4CE4A1EB69F79763DAD8"/>
          </w:pPr>
          <w:r>
            <w:rPr>
              <w:rStyle w:val="Platshllartext"/>
            </w:rPr>
            <w:t xml:space="preserve"> </w:t>
          </w:r>
        </w:p>
      </w:docPartBody>
    </w:docPart>
    <w:docPart>
      <w:docPartPr>
        <w:name w:val="53866605D97B4E709CEE06724F66BBA5"/>
        <w:category>
          <w:name w:val="Allmänt"/>
          <w:gallery w:val="placeholder"/>
        </w:category>
        <w:types>
          <w:type w:val="bbPlcHdr"/>
        </w:types>
        <w:behaviors>
          <w:behavior w:val="content"/>
        </w:behaviors>
        <w:guid w:val="{403D5298-9014-47B4-9DF1-F619A7B90A61}"/>
      </w:docPartPr>
      <w:docPartBody>
        <w:p w:rsidR="00766404" w:rsidRDefault="00766404">
          <w:pPr>
            <w:pStyle w:val="53866605D97B4E709CEE06724F66BBA5"/>
          </w:pPr>
          <w:r>
            <w:t xml:space="preserve"> </w:t>
          </w:r>
        </w:p>
      </w:docPartBody>
    </w:docPart>
    <w:docPart>
      <w:docPartPr>
        <w:name w:val="B39CD65F7E4849FCB7BE173CEE972D55"/>
        <w:category>
          <w:name w:val="Allmänt"/>
          <w:gallery w:val="placeholder"/>
        </w:category>
        <w:types>
          <w:type w:val="bbPlcHdr"/>
        </w:types>
        <w:behaviors>
          <w:behavior w:val="content"/>
        </w:behaviors>
        <w:guid w:val="{C3CAA6E6-76DD-4455-84B5-1B55DA00F9F2}"/>
      </w:docPartPr>
      <w:docPartBody>
        <w:p w:rsidR="008F459D" w:rsidRDefault="008F4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04"/>
    <w:rsid w:val="00766404"/>
    <w:rsid w:val="008F4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EA2518FF084704B941539E96D5A802">
    <w:name w:val="25EA2518FF084704B941539E96D5A802"/>
  </w:style>
  <w:style w:type="paragraph" w:customStyle="1" w:styleId="E5121C7E73F9448AAF9A007DF1FB6D33">
    <w:name w:val="E5121C7E73F9448AAF9A007DF1FB6D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0E1777080B459AADCE8FF73D81B5F3">
    <w:name w:val="0D0E1777080B459AADCE8FF73D81B5F3"/>
  </w:style>
  <w:style w:type="paragraph" w:customStyle="1" w:styleId="1B3F7C59EDAA4486B6E9E03C47097AD6">
    <w:name w:val="1B3F7C59EDAA4486B6E9E03C47097AD6"/>
  </w:style>
  <w:style w:type="paragraph" w:customStyle="1" w:styleId="BEAF2F20CBFD45AAAE13BEBD4218CDFB">
    <w:name w:val="BEAF2F20CBFD45AAAE13BEBD4218CDFB"/>
  </w:style>
  <w:style w:type="paragraph" w:customStyle="1" w:styleId="4EACBEFFEB754ED58CBF30637C724922">
    <w:name w:val="4EACBEFFEB754ED58CBF30637C724922"/>
  </w:style>
  <w:style w:type="paragraph" w:customStyle="1" w:styleId="AED994C3446A4CE4A1EB69F79763DAD8">
    <w:name w:val="AED994C3446A4CE4A1EB69F79763DAD8"/>
  </w:style>
  <w:style w:type="paragraph" w:customStyle="1" w:styleId="53866605D97B4E709CEE06724F66BBA5">
    <w:name w:val="53866605D97B4E709CEE06724F66B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302CE-6FFD-461E-BC51-CBA407F9B20D}"/>
</file>

<file path=customXml/itemProps2.xml><?xml version="1.0" encoding="utf-8"?>
<ds:datastoreItem xmlns:ds="http://schemas.openxmlformats.org/officeDocument/2006/customXml" ds:itemID="{41D62C36-57B6-4B93-80C8-E1BE97E5F849}"/>
</file>

<file path=customXml/itemProps3.xml><?xml version="1.0" encoding="utf-8"?>
<ds:datastoreItem xmlns:ds="http://schemas.openxmlformats.org/officeDocument/2006/customXml" ds:itemID="{9EFA0F8E-7D00-4DA4-9FE2-65CCAF99CD51}"/>
</file>

<file path=docProps/app.xml><?xml version="1.0" encoding="utf-8"?>
<Properties xmlns="http://schemas.openxmlformats.org/officeDocument/2006/extended-properties" xmlns:vt="http://schemas.openxmlformats.org/officeDocument/2006/docPropsVTypes">
  <Template>Normal</Template>
  <TotalTime>10</TotalTime>
  <Pages>2</Pages>
  <Words>224</Words>
  <Characters>1346</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Kontanthantering</vt:lpstr>
      <vt:lpstr>
      </vt:lpstr>
    </vt:vector>
  </TitlesOfParts>
  <Company>Sveriges riksdag</Company>
  <LinksUpToDate>false</LinksUpToDate>
  <CharactersWithSpaces>1559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