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7492C62BBB41AEAD8FC51E24B0D9CC"/>
        </w:placeholder>
        <w15:appearance w15:val="hidden"/>
        <w:text/>
      </w:sdtPr>
      <w:sdtEndPr/>
      <w:sdtContent>
        <w:p w:rsidRPr="009B062B" w:rsidR="00AF30DD" w:rsidP="009B062B" w:rsidRDefault="00AF30DD" w14:paraId="19B802C4" w14:textId="77777777">
          <w:pPr>
            <w:pStyle w:val="RubrikFrslagTIllRiksdagsbeslut"/>
          </w:pPr>
          <w:r w:rsidRPr="009B062B">
            <w:t>Förslag till riksdagsbeslut</w:t>
          </w:r>
        </w:p>
      </w:sdtContent>
    </w:sdt>
    <w:sdt>
      <w:sdtPr>
        <w:alias w:val="Yrkande 1"/>
        <w:tag w:val="2dcdfc41-1885-4ba0-bfcf-04497bdacf50"/>
        <w:id w:val="178399171"/>
        <w:lock w:val="sdtLocked"/>
      </w:sdtPr>
      <w:sdtEndPr/>
      <w:sdtContent>
        <w:p w:rsidR="006E7F0E" w:rsidRDefault="00083B2C" w14:paraId="19B802C5" w14:textId="77777777">
          <w:pPr>
            <w:pStyle w:val="Frslagstext"/>
            <w:numPr>
              <w:ilvl w:val="0"/>
              <w:numId w:val="0"/>
            </w:numPr>
          </w:pPr>
          <w:r>
            <w:t>Riksdagen ställer sig bakom det som anförs i motionen om marint reservat på Arktis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14770E167C46EA80EAFFE689112C74"/>
        </w:placeholder>
        <w15:appearance w15:val="hidden"/>
        <w:text/>
      </w:sdtPr>
      <w:sdtEndPr/>
      <w:sdtContent>
        <w:p w:rsidRPr="00E2267A" w:rsidR="006D79C9" w:rsidP="00E2267A" w:rsidRDefault="00E2267A" w14:paraId="19B802C6" w14:textId="13F7F030">
          <w:pPr>
            <w:pStyle w:val="Rubrik1"/>
          </w:pPr>
          <w:r w:rsidRPr="00E2267A">
            <w:t>Arktis och isen</w:t>
          </w:r>
        </w:p>
      </w:sdtContent>
    </w:sdt>
    <w:p w:rsidR="00381046" w:rsidP="00381046" w:rsidRDefault="00381046" w14:paraId="19B802C8" w14:textId="77777777">
      <w:pPr>
        <w:pStyle w:val="Normalutanindragellerluft"/>
      </w:pPr>
      <w:r>
        <w:t xml:space="preserve">Genom åren har det funnits olika definitioner av Arktis. En geografisk definition är de områden som ligger norr om norra polcirkeln och ibland har det varit det område som har arktiskt klimat, dvs. alla årets månader har en genomsnittstemperatur som understiger 10 grader. Arktis kan enkelt sagt beskrivas som det arktiska havet, samt den ismassa som täcker Nordpolen. </w:t>
      </w:r>
    </w:p>
    <w:p w:rsidRPr="00381046" w:rsidR="00381046" w:rsidP="00381046" w:rsidRDefault="00381046" w14:paraId="19B802C9" w14:textId="373E7CA1">
      <w:r w:rsidRPr="00381046">
        <w:t>1980 täckte ismassan ungefär 8 miljoner kvadratkilometer. Under ett anta</w:t>
      </w:r>
      <w:r w:rsidR="008779D3">
        <w:t xml:space="preserve">l år på </w:t>
      </w:r>
      <w:r w:rsidR="00E2267A">
        <w:br/>
      </w:r>
      <w:r w:rsidR="008779D3">
        <w:t>10-talet har nya botten</w:t>
      </w:r>
      <w:r w:rsidRPr="00381046">
        <w:t xml:space="preserve">nivåer i hur litet istäcket har blivit slagits, även om istäcket återhämtade sig något under 2013. Trenden är dock </w:t>
      </w:r>
      <w:r w:rsidRPr="00381046">
        <w:lastRenderedPageBreak/>
        <w:t>tydli</w:t>
      </w:r>
      <w:r w:rsidR="00E2267A">
        <w:t xml:space="preserve">g: istäcket försvinner snabbt. </w:t>
      </w:r>
      <w:bookmarkStart w:name="_GoBack" w:id="1"/>
      <w:bookmarkEnd w:id="1"/>
      <w:r w:rsidRPr="00381046">
        <w:t xml:space="preserve">Jämfört med 1980 har en yta som motsvarar upp emot halva USA försvunnit. </w:t>
      </w:r>
    </w:p>
    <w:p w:rsidRPr="00E2267A" w:rsidR="00381046" w:rsidP="00E2267A" w:rsidRDefault="00381046" w14:paraId="19B802CA" w14:textId="77777777">
      <w:pPr>
        <w:pStyle w:val="Rubrik1"/>
      </w:pPr>
      <w:r w:rsidRPr="00E2267A">
        <w:t>Fauna och isen</w:t>
      </w:r>
    </w:p>
    <w:p w:rsidR="00381046" w:rsidP="00381046" w:rsidRDefault="00381046" w14:paraId="19B802CB" w14:textId="77777777">
      <w:pPr>
        <w:pStyle w:val="Normalutanindragellerluft"/>
      </w:pPr>
      <w:r>
        <w:t>Den arktiska faunan är på många sätt unik. Den till synes hårda och karga naturen skapar unika möjligheter för djur och växter under sommarhalvåret, bland annat tack vare tillgång till sol dygnet runt. Arktiska havet är ett av de mest produktiva marinekologiska systemen i världen.</w:t>
      </w:r>
    </w:p>
    <w:p w:rsidRPr="00381046" w:rsidR="00381046" w:rsidP="00381046" w:rsidRDefault="00381046" w14:paraId="19B802CC" w14:textId="0CB2F882">
      <w:r w:rsidRPr="00381046">
        <w:t>En viktig förutsättning för Arktis biodiversitet är just det is</w:t>
      </w:r>
      <w:r w:rsidR="008779D3">
        <w:t>täcke som nu är hotat. Istäcket</w:t>
      </w:r>
      <w:r w:rsidRPr="00381046">
        <w:t xml:space="preserve"> huserar växter, bland annat alger, samt djur såsom polartorsk. Om polartorsken hotas, hotas också den fisk och fågel som är beroende av polartorsken. Kort sagt hotas växter och djur ovanför, i och under istäcket av dess förändring och förminskning.  </w:t>
      </w:r>
    </w:p>
    <w:p w:rsidRPr="00E2267A" w:rsidR="00381046" w:rsidP="00E2267A" w:rsidRDefault="00381046" w14:paraId="19B802CD" w14:textId="77777777">
      <w:pPr>
        <w:pStyle w:val="Rubrik1"/>
      </w:pPr>
      <w:r w:rsidRPr="00E2267A">
        <w:t>Olje- och gasexploatering i Arktis och dess konsekvenser</w:t>
      </w:r>
    </w:p>
    <w:p w:rsidR="00381046" w:rsidP="00381046" w:rsidRDefault="00381046" w14:paraId="19B802CE" w14:textId="77777777">
      <w:pPr>
        <w:pStyle w:val="Normalutanindragellerluft"/>
      </w:pPr>
      <w:r>
        <w:t xml:space="preserve">En av konsekvenserna av den globala uppvärmningen är som nämnts ovan att den arktiska isens storlek har minskat. Det har också möjliggjort en ökad exploatering av olja och gas, vilken inte tidigare varit möjlig på grund av istäcket.  </w:t>
      </w:r>
    </w:p>
    <w:p w:rsidRPr="00381046" w:rsidR="00381046" w:rsidP="00381046" w:rsidRDefault="00381046" w14:paraId="19B802CF" w14:textId="48F44D72">
      <w:r w:rsidRPr="00381046">
        <w:t xml:space="preserve">Effekten av oljeborrning i Arktis torde vid ett oljeutsläpp leda till värre konsekvenser än vid utsläpp i andra områden. Orsakerna till detta är dels </w:t>
      </w:r>
      <w:r w:rsidRPr="00381046">
        <w:lastRenderedPageBreak/>
        <w:t xml:space="preserve">att området är otillgängligt, dels att oljan blir trögflytande i det kalla vattnet, vilket också kan leda till att oljan inte kan brännas.  </w:t>
      </w:r>
    </w:p>
    <w:p w:rsidRPr="00E2267A" w:rsidR="00381046" w:rsidP="00E2267A" w:rsidRDefault="00381046" w14:paraId="19B802D0" w14:textId="77777777">
      <w:pPr>
        <w:pStyle w:val="Rubrik1"/>
      </w:pPr>
      <w:r w:rsidRPr="00E2267A">
        <w:t>Arktiska rådet</w:t>
      </w:r>
    </w:p>
    <w:p w:rsidR="00381046" w:rsidP="00381046" w:rsidRDefault="008779D3" w14:paraId="19B802D1" w14:textId="3E73C32B">
      <w:pPr>
        <w:pStyle w:val="Normalutanindragellerluft"/>
      </w:pPr>
      <w:r>
        <w:t>A</w:t>
      </w:r>
      <w:r w:rsidR="00381046">
        <w:t>rktiska rådet skapades 1996 som en konsekvens av Ottawa-deklaration</w:t>
      </w:r>
      <w:r w:rsidR="00E2267A">
        <w:t>en</w:t>
      </w:r>
      <w:r w:rsidR="00381046">
        <w:t xml:space="preserve">, där de åtta länderna som idag ingår i rådet enades om att ett mellanstatligt forum skulle inrättas.  Dessa åtta arktiska stater är Danmark, Finland, Island, Kanada, Norge, Ryssland, Sverige och USA. Dessutom består rådet av sex internationella organisationer som representerar områdets ursprungsbefolkning.  Syftet med rådet är att främja samarbete mellan de arktiska staterna. Sedan starten har ordförandeskapet roterat mellan medlemsländerna. </w:t>
      </w:r>
    </w:p>
    <w:p w:rsidR="00381046" w:rsidP="00381046" w:rsidRDefault="00381046" w14:paraId="19B802D2" w14:textId="500903BD">
      <w:r w:rsidRPr="00381046">
        <w:t>En av de viktigaste frågorna på 90-talet när rådet skapades var de höga halterna av miljögifter i växte</w:t>
      </w:r>
      <w:r w:rsidR="00E2267A">
        <w:t xml:space="preserve">r och djur på Arktis. </w:t>
      </w:r>
      <w:r w:rsidRPr="00381046">
        <w:t>Idag finns upp emot 80 projekt inom ramen för sa</w:t>
      </w:r>
      <w:r w:rsidR="00E2267A">
        <w:t xml:space="preserve">marbetet. </w:t>
      </w:r>
      <w:r w:rsidRPr="00381046">
        <w:t xml:space="preserve">Enligt Riksrevisionen är Arktiska rådet: </w:t>
      </w:r>
    </w:p>
    <w:p w:rsidRPr="005B6EAA" w:rsidR="00381046" w:rsidP="005B6EAA" w:rsidRDefault="00381046" w14:paraId="19B802D3" w14:textId="0F948353">
      <w:pPr>
        <w:pStyle w:val="Citat"/>
      </w:pPr>
      <w:r w:rsidRPr="005B6EAA">
        <w:t xml:space="preserve">ett värdefullt forum för internationella diskussioner och förhandlingar i arktiska frågor, och för att producera vetenskapligt grundad kunskap om utvecklingen i Arktis. </w:t>
      </w:r>
    </w:p>
    <w:p w:rsidR="00381046" w:rsidP="00E2267A" w:rsidRDefault="00381046" w14:paraId="19B802D4" w14:textId="77777777">
      <w:pPr>
        <w:spacing w:before="150"/>
        <w:ind w:firstLine="0"/>
      </w:pPr>
      <w:r w:rsidRPr="00381046">
        <w:lastRenderedPageBreak/>
        <w:t xml:space="preserve">I samma granskning konkluderar Riksrevisionen att ett av de förbättringsområden som föreligger inom hela rådet är ett behov av att: </w:t>
      </w:r>
    </w:p>
    <w:p w:rsidRPr="005B6EAA" w:rsidR="00381046" w:rsidP="005B6EAA" w:rsidRDefault="00381046" w14:paraId="19B802D5" w14:textId="71C3D3A2">
      <w:pPr>
        <w:pStyle w:val="Citat"/>
      </w:pPr>
      <w:r w:rsidRPr="005B6EAA">
        <w:t xml:space="preserve">förbättra medlemsländernas uppföljning av implementeringen av rådets rekommendationer. Den svenska regeringen har tidigare vidtagit sådana åtgärder men mycket återstår för att kunna ge en överblick över implementeringsläget. </w:t>
      </w:r>
    </w:p>
    <w:p w:rsidR="00381046" w:rsidP="00E2267A" w:rsidRDefault="00381046" w14:paraId="19B802D6" w14:textId="77777777">
      <w:pPr>
        <w:pStyle w:val="Normalutanindragellerluft"/>
        <w:spacing w:before="150"/>
      </w:pPr>
      <w:r>
        <w:t xml:space="preserve">För att Arktiska rådet skall fungera finns således ett behov av bättre återkoppling av implementeringen av rådets rekommendationer. </w:t>
      </w:r>
    </w:p>
    <w:p w:rsidRPr="00381046" w:rsidR="00381046" w:rsidP="00381046" w:rsidRDefault="00381046" w14:paraId="19B802D7" w14:textId="77777777">
      <w:r w:rsidRPr="00381046">
        <w:t xml:space="preserve">Trots att granskningen är huvudsakligen positiv är ibland känslan att de stora frågorna, såsom minskningen av istäcket på Arktis eller konsekvenserna av oljeutvinning, inte har blivit en del av de förhandlingar som förs inom rådet. Även om forskning inom dessa områden är av oerhörd vikt kan Arktiska rådet verkligen göra nytta om de stora frågorna också diskuteras där. </w:t>
      </w:r>
    </w:p>
    <w:p w:rsidRPr="00381046" w:rsidR="00381046" w:rsidP="00381046" w:rsidRDefault="00381046" w14:paraId="19B802D8" w14:textId="31947B7F">
      <w:r w:rsidRPr="00381046">
        <w:t>Under perioden 2011–2013 var Sverige ordförande för rådet. På många sätt kan ordförandeskapet ses som en förlorad tid i dessa frågor, då Sverige genom dåvarande utrikesminister Carl Bildt valde att inte driva ett stopp för oljeutvinning, med motiveringen att ”en sådan prioritering skulle lett till /…/ betydligt färre resultat”</w:t>
      </w:r>
      <w:r w:rsidR="00675F4E">
        <w:t>.</w:t>
      </w:r>
      <w:r w:rsidRPr="00381046">
        <w:t xml:space="preserve"> </w:t>
      </w:r>
    </w:p>
    <w:p w:rsidRPr="00381046" w:rsidR="00381046" w:rsidP="00381046" w:rsidRDefault="00381046" w14:paraId="19B802D9" w14:textId="77777777">
      <w:r w:rsidRPr="00381046">
        <w:lastRenderedPageBreak/>
        <w:t>Den minskande ismassan på Arktis har möjliggjort, och kommer troligen i framtiden i ännu högre grad möjliggöra, olje- och gasutvinning i Arktis. Denna verksamhet riskerar dock det unika växt- och djurlivet på Arktis, då ett utsläpp skulle kunna leda till extremt negativa konsekvenser på grund av områdets känsliga art. Även saneringssvårigheter som kyla, otillgänglighet och avstånd kan tänkas bidra till en framtida miljökatastrof.</w:t>
      </w:r>
    </w:p>
    <w:p w:rsidRPr="00381046" w:rsidR="00381046" w:rsidP="00381046" w:rsidRDefault="00381046" w14:paraId="19B802DA" w14:textId="77777777">
      <w:r w:rsidRPr="00381046">
        <w:t xml:space="preserve">Trots att det med största sannolikhet finns ett behov av olje- och gasutvinning även i framtiden, torde de potentiella konsekvenserna av just denna utvinning i Arktis innebära att olje- och gasutvinning här anses olämplig.   </w:t>
      </w:r>
    </w:p>
    <w:p w:rsidR="00652B73" w:rsidP="00381046" w:rsidRDefault="009371F9" w14:paraId="19B802DB" w14:textId="6B87D37B">
      <w:r w:rsidRPr="009371F9">
        <w:t>Vad som ovan anförs om att Sverige skall verka för att Arktis blir ett marint reservat där utvinning av olja och gas anses olämplig bör riksdagen som sin mening ge regeringen tillkänna.</w:t>
      </w:r>
    </w:p>
    <w:p w:rsidRPr="00381046" w:rsidR="00E2267A" w:rsidP="00381046" w:rsidRDefault="00E2267A" w14:paraId="54C90939" w14:textId="77777777"/>
    <w:sdt>
      <w:sdtPr>
        <w:rPr>
          <w:i/>
          <w:noProof/>
        </w:rPr>
        <w:alias w:val="CC_Underskrifter"/>
        <w:tag w:val="CC_Underskrifter"/>
        <w:id w:val="583496634"/>
        <w:lock w:val="sdtContentLocked"/>
        <w:placeholder>
          <w:docPart w:val="C408FF52D8A549759C685C31AB9B6612"/>
        </w:placeholder>
        <w15:appearance w15:val="hidden"/>
      </w:sdtPr>
      <w:sdtEndPr>
        <w:rPr>
          <w:i w:val="0"/>
          <w:noProof w:val="0"/>
        </w:rPr>
      </w:sdtEndPr>
      <w:sdtContent>
        <w:p w:rsidR="004801AC" w:rsidP="00CB1340" w:rsidRDefault="00E2267A" w14:paraId="19B802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311F1D" w:rsidRDefault="00311F1D" w14:paraId="19B802E0" w14:textId="77777777"/>
    <w:sectPr w:rsidR="00311F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802E2" w14:textId="77777777" w:rsidR="0095725B" w:rsidRDefault="0095725B" w:rsidP="000C1CAD">
      <w:pPr>
        <w:spacing w:line="240" w:lineRule="auto"/>
      </w:pPr>
      <w:r>
        <w:separator/>
      </w:r>
    </w:p>
  </w:endnote>
  <w:endnote w:type="continuationSeparator" w:id="0">
    <w:p w14:paraId="19B802E3" w14:textId="77777777" w:rsidR="0095725B" w:rsidRDefault="009572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02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02E9" w14:textId="591F05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67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802E0" w14:textId="77777777" w:rsidR="0095725B" w:rsidRDefault="0095725B" w:rsidP="000C1CAD">
      <w:pPr>
        <w:spacing w:line="240" w:lineRule="auto"/>
      </w:pPr>
      <w:r>
        <w:separator/>
      </w:r>
    </w:p>
  </w:footnote>
  <w:footnote w:type="continuationSeparator" w:id="0">
    <w:p w14:paraId="19B802E1" w14:textId="77777777" w:rsidR="0095725B" w:rsidRDefault="009572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B802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802F3" wp14:anchorId="19B80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267A" w14:paraId="19B802F4" w14:textId="77777777">
                          <w:pPr>
                            <w:jc w:val="right"/>
                          </w:pPr>
                          <w:sdt>
                            <w:sdtPr>
                              <w:alias w:val="CC_Noformat_Partikod"/>
                              <w:tag w:val="CC_Noformat_Partikod"/>
                              <w:id w:val="-53464382"/>
                              <w:placeholder>
                                <w:docPart w:val="F2A57848B6FB4E91885139DF3AA0C508"/>
                              </w:placeholder>
                              <w:text/>
                            </w:sdtPr>
                            <w:sdtEndPr/>
                            <w:sdtContent>
                              <w:r w:rsidR="00381046">
                                <w:t>S</w:t>
                              </w:r>
                            </w:sdtContent>
                          </w:sdt>
                          <w:sdt>
                            <w:sdtPr>
                              <w:alias w:val="CC_Noformat_Partinummer"/>
                              <w:tag w:val="CC_Noformat_Partinummer"/>
                              <w:id w:val="-1709555926"/>
                              <w:placeholder>
                                <w:docPart w:val="F3D40B831CF64F55901E20DFBB735C33"/>
                              </w:placeholder>
                              <w:text/>
                            </w:sdtPr>
                            <w:sdtEndPr/>
                            <w:sdtContent>
                              <w:r w:rsidR="00CB1340">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802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267A" w14:paraId="19B802F4" w14:textId="77777777">
                    <w:pPr>
                      <w:jc w:val="right"/>
                    </w:pPr>
                    <w:sdt>
                      <w:sdtPr>
                        <w:alias w:val="CC_Noformat_Partikod"/>
                        <w:tag w:val="CC_Noformat_Partikod"/>
                        <w:id w:val="-53464382"/>
                        <w:placeholder>
                          <w:docPart w:val="F2A57848B6FB4E91885139DF3AA0C508"/>
                        </w:placeholder>
                        <w:text/>
                      </w:sdtPr>
                      <w:sdtEndPr/>
                      <w:sdtContent>
                        <w:r w:rsidR="00381046">
                          <w:t>S</w:t>
                        </w:r>
                      </w:sdtContent>
                    </w:sdt>
                    <w:sdt>
                      <w:sdtPr>
                        <w:alias w:val="CC_Noformat_Partinummer"/>
                        <w:tag w:val="CC_Noformat_Partinummer"/>
                        <w:id w:val="-1709555926"/>
                        <w:placeholder>
                          <w:docPart w:val="F3D40B831CF64F55901E20DFBB735C33"/>
                        </w:placeholder>
                        <w:text/>
                      </w:sdtPr>
                      <w:sdtEndPr/>
                      <w:sdtContent>
                        <w:r w:rsidR="00CB1340">
                          <w:t>1022</w:t>
                        </w:r>
                      </w:sdtContent>
                    </w:sdt>
                  </w:p>
                </w:txbxContent>
              </v:textbox>
              <w10:wrap anchorx="page"/>
            </v:shape>
          </w:pict>
        </mc:Fallback>
      </mc:AlternateContent>
    </w:r>
  </w:p>
  <w:p w:rsidRPr="00293C4F" w:rsidR="004F35FE" w:rsidP="00776B74" w:rsidRDefault="004F35FE" w14:paraId="19B802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267A" w14:paraId="19B802E6" w14:textId="77777777">
    <w:pPr>
      <w:jc w:val="right"/>
    </w:pPr>
    <w:sdt>
      <w:sdtPr>
        <w:alias w:val="CC_Noformat_Partikod"/>
        <w:tag w:val="CC_Noformat_Partikod"/>
        <w:id w:val="559911109"/>
        <w:placeholder>
          <w:docPart w:val="F3D40B831CF64F55901E20DFBB735C33"/>
        </w:placeholder>
        <w:text/>
      </w:sdtPr>
      <w:sdtEndPr/>
      <w:sdtContent>
        <w:r w:rsidR="00381046">
          <w:t>S</w:t>
        </w:r>
      </w:sdtContent>
    </w:sdt>
    <w:sdt>
      <w:sdtPr>
        <w:alias w:val="CC_Noformat_Partinummer"/>
        <w:tag w:val="CC_Noformat_Partinummer"/>
        <w:id w:val="1197820850"/>
        <w:text/>
      </w:sdtPr>
      <w:sdtEndPr/>
      <w:sdtContent>
        <w:r w:rsidR="00CB1340">
          <w:t>1022</w:t>
        </w:r>
      </w:sdtContent>
    </w:sdt>
  </w:p>
  <w:p w:rsidR="004F35FE" w:rsidP="00776B74" w:rsidRDefault="004F35FE" w14:paraId="19B802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267A" w14:paraId="19B802EA" w14:textId="77777777">
    <w:pPr>
      <w:jc w:val="right"/>
    </w:pPr>
    <w:sdt>
      <w:sdtPr>
        <w:alias w:val="CC_Noformat_Partikod"/>
        <w:tag w:val="CC_Noformat_Partikod"/>
        <w:id w:val="1471015553"/>
        <w:text/>
      </w:sdtPr>
      <w:sdtEndPr/>
      <w:sdtContent>
        <w:r w:rsidR="00381046">
          <w:t>S</w:t>
        </w:r>
      </w:sdtContent>
    </w:sdt>
    <w:sdt>
      <w:sdtPr>
        <w:alias w:val="CC_Noformat_Partinummer"/>
        <w:tag w:val="CC_Noformat_Partinummer"/>
        <w:id w:val="-2014525982"/>
        <w:text/>
      </w:sdtPr>
      <w:sdtEndPr/>
      <w:sdtContent>
        <w:r w:rsidR="00CB1340">
          <w:t>1022</w:t>
        </w:r>
      </w:sdtContent>
    </w:sdt>
  </w:p>
  <w:p w:rsidR="004F35FE" w:rsidP="00A314CF" w:rsidRDefault="00E2267A" w14:paraId="19B802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267A" w14:paraId="19B802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267A" w14:paraId="19B802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16C106466E149BD97951370166ACA59"/>
        </w:placeholder>
        <w:showingPlcHdr/>
        <w15:appearance w15:val="hidden"/>
        <w:text/>
      </w:sdtPr>
      <w:sdtEndPr>
        <w:rPr>
          <w:rStyle w:val="Rubrik1Char"/>
          <w:rFonts w:asciiTheme="majorHAnsi" w:hAnsiTheme="majorHAnsi"/>
          <w:sz w:val="38"/>
        </w:rPr>
      </w:sdtEndPr>
      <w:sdtContent>
        <w:r>
          <w:t>:1834</w:t>
        </w:r>
      </w:sdtContent>
    </w:sdt>
  </w:p>
  <w:p w:rsidR="004F35FE" w:rsidP="00E03A3D" w:rsidRDefault="00E2267A" w14:paraId="19B802EE"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381046" w14:paraId="19B802EF" w14:textId="77777777">
        <w:pPr>
          <w:pStyle w:val="FSHRub2"/>
        </w:pPr>
        <w:r>
          <w:t>Marint reservat på Arktis</w:t>
        </w:r>
      </w:p>
    </w:sdtContent>
  </w:sdt>
  <w:sdt>
    <w:sdtPr>
      <w:alias w:val="CC_Boilerplate_3"/>
      <w:tag w:val="CC_Boilerplate_3"/>
      <w:id w:val="1606463544"/>
      <w:lock w:val="sdtContentLocked"/>
      <w15:appearance w15:val="hidden"/>
      <w:text w:multiLine="1"/>
    </w:sdtPr>
    <w:sdtEndPr/>
    <w:sdtContent>
      <w:p w:rsidR="004F35FE" w:rsidP="00283E0F" w:rsidRDefault="004F35FE" w14:paraId="19B802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B2C"/>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0A8"/>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F1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046"/>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93B"/>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EAA"/>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F4E"/>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EA2"/>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E7F0E"/>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208"/>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9D3"/>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C80"/>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1F9"/>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25B"/>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2D2"/>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F82"/>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340"/>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67A"/>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B2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B802C3"/>
  <w15:chartTrackingRefBased/>
  <w15:docId w15:val="{BE29E956-E6F2-4B0E-B576-7542AF3A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492C62BBB41AEAD8FC51E24B0D9CC"/>
        <w:category>
          <w:name w:val="Allmänt"/>
          <w:gallery w:val="placeholder"/>
        </w:category>
        <w:types>
          <w:type w:val="bbPlcHdr"/>
        </w:types>
        <w:behaviors>
          <w:behavior w:val="content"/>
        </w:behaviors>
        <w:guid w:val="{4BB4EA88-B7FB-4A0F-92CC-C9CDB73DFE7F}"/>
      </w:docPartPr>
      <w:docPartBody>
        <w:p w:rsidR="00A37887" w:rsidRDefault="00BB55BC">
          <w:pPr>
            <w:pStyle w:val="617492C62BBB41AEAD8FC51E24B0D9CC"/>
          </w:pPr>
          <w:r w:rsidRPr="005A0A93">
            <w:rPr>
              <w:rStyle w:val="Platshllartext"/>
            </w:rPr>
            <w:t>Förslag till riksdagsbeslut</w:t>
          </w:r>
        </w:p>
      </w:docPartBody>
    </w:docPart>
    <w:docPart>
      <w:docPartPr>
        <w:name w:val="3114770E167C46EA80EAFFE689112C74"/>
        <w:category>
          <w:name w:val="Allmänt"/>
          <w:gallery w:val="placeholder"/>
        </w:category>
        <w:types>
          <w:type w:val="bbPlcHdr"/>
        </w:types>
        <w:behaviors>
          <w:behavior w:val="content"/>
        </w:behaviors>
        <w:guid w:val="{63DEAAA7-E2A4-4A3B-BBEC-61D61CCE3078}"/>
      </w:docPartPr>
      <w:docPartBody>
        <w:p w:rsidR="00A37887" w:rsidRDefault="00BB55BC">
          <w:pPr>
            <w:pStyle w:val="3114770E167C46EA80EAFFE689112C74"/>
          </w:pPr>
          <w:r w:rsidRPr="005A0A93">
            <w:rPr>
              <w:rStyle w:val="Platshllartext"/>
            </w:rPr>
            <w:t>Motivering</w:t>
          </w:r>
        </w:p>
      </w:docPartBody>
    </w:docPart>
    <w:docPart>
      <w:docPartPr>
        <w:name w:val="F2A57848B6FB4E91885139DF3AA0C508"/>
        <w:category>
          <w:name w:val="Allmänt"/>
          <w:gallery w:val="placeholder"/>
        </w:category>
        <w:types>
          <w:type w:val="bbPlcHdr"/>
        </w:types>
        <w:behaviors>
          <w:behavior w:val="content"/>
        </w:behaviors>
        <w:guid w:val="{C3C2A2AA-392D-446A-A8F5-86E9D927D923}"/>
      </w:docPartPr>
      <w:docPartBody>
        <w:p w:rsidR="00A37887" w:rsidRDefault="00BB55BC">
          <w:pPr>
            <w:pStyle w:val="F2A57848B6FB4E91885139DF3AA0C508"/>
          </w:pPr>
          <w:r>
            <w:rPr>
              <w:rStyle w:val="Platshllartext"/>
            </w:rPr>
            <w:t xml:space="preserve"> </w:t>
          </w:r>
        </w:p>
      </w:docPartBody>
    </w:docPart>
    <w:docPart>
      <w:docPartPr>
        <w:name w:val="F3D40B831CF64F55901E20DFBB735C33"/>
        <w:category>
          <w:name w:val="Allmänt"/>
          <w:gallery w:val="placeholder"/>
        </w:category>
        <w:types>
          <w:type w:val="bbPlcHdr"/>
        </w:types>
        <w:behaviors>
          <w:behavior w:val="content"/>
        </w:behaviors>
        <w:guid w:val="{F5BBA4C3-D589-40FD-8FDE-0AC559BD8021}"/>
      </w:docPartPr>
      <w:docPartBody>
        <w:p w:rsidR="00A37887" w:rsidRDefault="00BB55BC">
          <w:pPr>
            <w:pStyle w:val="F3D40B831CF64F55901E20DFBB735C33"/>
          </w:pPr>
          <w:r>
            <w:t xml:space="preserve"> </w:t>
          </w:r>
        </w:p>
      </w:docPartBody>
    </w:docPart>
    <w:docPart>
      <w:docPartPr>
        <w:name w:val="C408FF52D8A549759C685C31AB9B6612"/>
        <w:category>
          <w:name w:val="Allmänt"/>
          <w:gallery w:val="placeholder"/>
        </w:category>
        <w:types>
          <w:type w:val="bbPlcHdr"/>
        </w:types>
        <w:behaviors>
          <w:behavior w:val="content"/>
        </w:behaviors>
        <w:guid w:val="{09E530D8-F52A-4E88-9521-2EFFBF5DD53C}"/>
      </w:docPartPr>
      <w:docPartBody>
        <w:p w:rsidR="00000000" w:rsidRDefault="00343C6A"/>
      </w:docPartBody>
    </w:docPart>
    <w:docPart>
      <w:docPartPr>
        <w:name w:val="216C106466E149BD97951370166ACA59"/>
        <w:category>
          <w:name w:val="Allmänt"/>
          <w:gallery w:val="placeholder"/>
        </w:category>
        <w:types>
          <w:type w:val="bbPlcHdr"/>
        </w:types>
        <w:behaviors>
          <w:behavior w:val="content"/>
        </w:behaviors>
        <w:guid w:val="{2E5A0A5B-09E4-4523-B40C-8106E1AD42D4}"/>
      </w:docPartPr>
      <w:docPartBody>
        <w:p w:rsidR="00000000" w:rsidRDefault="00343C6A">
          <w:r>
            <w:t>:1834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BC"/>
    <w:rsid w:val="00196F38"/>
    <w:rsid w:val="00343C6A"/>
    <w:rsid w:val="00A37887"/>
    <w:rsid w:val="00BB55BC"/>
    <w:rsid w:val="00D14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7492C62BBB41AEAD8FC51E24B0D9CC">
    <w:name w:val="617492C62BBB41AEAD8FC51E24B0D9CC"/>
  </w:style>
  <w:style w:type="paragraph" w:customStyle="1" w:styleId="E4BEA93F3A5844F9AD0814EE491A3231">
    <w:name w:val="E4BEA93F3A5844F9AD0814EE491A3231"/>
  </w:style>
  <w:style w:type="paragraph" w:customStyle="1" w:styleId="DD78F91D6E934527A837A05278DFC9F7">
    <w:name w:val="DD78F91D6E934527A837A05278DFC9F7"/>
  </w:style>
  <w:style w:type="paragraph" w:customStyle="1" w:styleId="3114770E167C46EA80EAFFE689112C74">
    <w:name w:val="3114770E167C46EA80EAFFE689112C74"/>
  </w:style>
  <w:style w:type="paragraph" w:customStyle="1" w:styleId="57E26DD2F02A4753B8FBC10F105FAEEF">
    <w:name w:val="57E26DD2F02A4753B8FBC10F105FAEEF"/>
  </w:style>
  <w:style w:type="paragraph" w:customStyle="1" w:styleId="F2A57848B6FB4E91885139DF3AA0C508">
    <w:name w:val="F2A57848B6FB4E91885139DF3AA0C508"/>
  </w:style>
  <w:style w:type="paragraph" w:customStyle="1" w:styleId="F3D40B831CF64F55901E20DFBB735C33">
    <w:name w:val="F3D40B831CF64F55901E20DFBB735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4F9CB-85AC-43E7-98A1-E759AFFD431A}"/>
</file>

<file path=customXml/itemProps2.xml><?xml version="1.0" encoding="utf-8"?>
<ds:datastoreItem xmlns:ds="http://schemas.openxmlformats.org/officeDocument/2006/customXml" ds:itemID="{9E7E9F14-8CE2-496B-BA2A-0568CB1DA7FC}"/>
</file>

<file path=customXml/itemProps3.xml><?xml version="1.0" encoding="utf-8"?>
<ds:datastoreItem xmlns:ds="http://schemas.openxmlformats.org/officeDocument/2006/customXml" ds:itemID="{0DD29720-BD78-45BD-875C-91D654908B1F}"/>
</file>

<file path=docProps/app.xml><?xml version="1.0" encoding="utf-8"?>
<Properties xmlns="http://schemas.openxmlformats.org/officeDocument/2006/extended-properties" xmlns:vt="http://schemas.openxmlformats.org/officeDocument/2006/docPropsVTypes">
  <Template>Normal</Template>
  <TotalTime>18</TotalTime>
  <Pages>3</Pages>
  <Words>771</Words>
  <Characters>4335</Characters>
  <Application>Microsoft Office Word</Application>
  <DocSecurity>0</DocSecurity>
  <Lines>78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Marint reservat på Arktis</vt:lpstr>
      <vt:lpstr>
      </vt:lpstr>
    </vt:vector>
  </TitlesOfParts>
  <Company>Sveriges riksdag</Company>
  <LinksUpToDate>false</LinksUpToDate>
  <CharactersWithSpaces>5077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