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E4251B7AF4456D9A4C07CB6B3F0E3F"/>
        </w:placeholder>
        <w:text/>
      </w:sdtPr>
      <w:sdtEndPr/>
      <w:sdtContent>
        <w:p w:rsidRPr="009B062B" w:rsidR="00AF30DD" w:rsidP="00116E9C" w:rsidRDefault="00AF30DD" w14:paraId="292B7F2B" w14:textId="77777777">
          <w:pPr>
            <w:pStyle w:val="Rubrik1"/>
            <w:spacing w:after="300"/>
          </w:pPr>
          <w:r w:rsidRPr="009B062B">
            <w:t>Förslag till riksdagsbeslut</w:t>
          </w:r>
        </w:p>
      </w:sdtContent>
    </w:sdt>
    <w:sdt>
      <w:sdtPr>
        <w:alias w:val="Yrkande 1"/>
        <w:tag w:val="90a52df9-9cab-4009-a505-482812f39040"/>
        <w:id w:val="1266649748"/>
        <w:lock w:val="sdtLocked"/>
      </w:sdtPr>
      <w:sdtEndPr/>
      <w:sdtContent>
        <w:p w:rsidR="00410D9B" w:rsidRDefault="002458D0" w14:paraId="2FC4A376" w14:textId="77777777">
          <w:pPr>
            <w:pStyle w:val="Frslagstext"/>
            <w:numPr>
              <w:ilvl w:val="0"/>
              <w:numId w:val="0"/>
            </w:numPr>
          </w:pPr>
          <w:r>
            <w:t>Riksdagen ställer sig bakom det som anförs i motionen om en enhetlig åldersgräns för köp av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E24848B6384DF587E9C321E610C10F"/>
        </w:placeholder>
        <w:text/>
      </w:sdtPr>
      <w:sdtEndPr/>
      <w:sdtContent>
        <w:p w:rsidRPr="009B062B" w:rsidR="006D79C9" w:rsidP="00333E95" w:rsidRDefault="006D79C9" w14:paraId="7E82DE2A" w14:textId="77777777">
          <w:pPr>
            <w:pStyle w:val="Rubrik1"/>
          </w:pPr>
          <w:r>
            <w:t>Motivering</w:t>
          </w:r>
        </w:p>
      </w:sdtContent>
    </w:sdt>
    <w:p w:rsidR="00175C6B" w:rsidP="00175C6B" w:rsidRDefault="00175C6B" w14:paraId="7D91FDF8" w14:textId="5EDE3FBC">
      <w:pPr>
        <w:pStyle w:val="Normalutanindragellerluft"/>
      </w:pPr>
      <w:r>
        <w:t>Myndighetsgränsen i Sverige är i dag 18 år. Du anses då vara vuxen nog att rösta på Sveriges nästa statsminister, köra bil, ta värvning och kanske åka utomlands och kriga. Vid 18 år anses du vara vuxen nog att själv fatta de största besluten i ditt liv, men du får inte gå till Systembolaget och köpa en flaska vin. Vill du köpa vin måste du gå på krogen, och där låta krögaren avgöra om du har fått nog, krögaren åläggs en uppfost</w:t>
      </w:r>
      <w:r w:rsidR="009440B9">
        <w:softHyphen/>
      </w:r>
      <w:r>
        <w:t xml:space="preserve">rande roll. </w:t>
      </w:r>
    </w:p>
    <w:p w:rsidR="00175C6B" w:rsidP="00175C6B" w:rsidRDefault="00175C6B" w14:paraId="64C91817" w14:textId="77777777">
      <w:r w:rsidRPr="00175C6B">
        <w:t>Vi vet också att det finns gott om möjligheter för en person under 20 år att få fatt på alkohol olagligt. Som en polis vid gatuspan i Borås beskrev det: Alkoholen är aldrig mer än ett sms borta. Vad de då köper är svårt att kontrollera, och med det faran för alkoholförgiftning och andra ännu svårare skador. Samhället har ingen insyn, de unga är i händerna på den organiserade brottsligheten som ofta ligger bakom den illegala alkoholförsäljningen.</w:t>
      </w:r>
    </w:p>
    <w:p w:rsidRPr="00422B9E" w:rsidR="00422B9E" w:rsidP="00175C6B" w:rsidRDefault="00175C6B" w14:paraId="11AE1415" w14:textId="0F3FF906">
      <w:r>
        <w:t>De olika åldersgränserna för alkohol är ologiska och bör därför göras enhetliga. I vårt grannland Norge skiljer de på vin och starksprit, där vin och öl har en åldersgräns på 18 år och sprit 20 år. Här finns logiken i procenten. Logiken i svensk alkohollagstift</w:t>
      </w:r>
      <w:r w:rsidR="009440B9">
        <w:softHyphen/>
      </w:r>
      <w:r>
        <w:t>ning är att det är mer uppfostrande att dricka alkohol på krogen och låta krögaren ta ansvaret, än hemma hos sig själv. Men om vi nu anser att vi är vuxna nog att fatta beslut om att ta värvning eller inte, vem vi ska rösta på och sätta oss bakom ratten på en bil, då bör vi också anses vuxna nog att handla alkohol på Systembolaget, den institution som finns till just för att ta ett visst ansvar om våra alkoholvanor.</w:t>
      </w:r>
      <w:bookmarkStart w:name="_GoBack" w:id="1"/>
      <w:bookmarkEnd w:id="1"/>
    </w:p>
    <w:sdt>
      <w:sdtPr>
        <w:rPr>
          <w:i/>
          <w:noProof/>
        </w:rPr>
        <w:alias w:val="CC_Underskrifter"/>
        <w:tag w:val="CC_Underskrifter"/>
        <w:id w:val="583496634"/>
        <w:lock w:val="sdtContentLocked"/>
        <w:placeholder>
          <w:docPart w:val="6455038015F4494B84CBF3D6CDE715A9"/>
        </w:placeholder>
      </w:sdtPr>
      <w:sdtEndPr>
        <w:rPr>
          <w:i w:val="0"/>
          <w:noProof w:val="0"/>
        </w:rPr>
      </w:sdtEndPr>
      <w:sdtContent>
        <w:p w:rsidR="00116E9C" w:rsidP="00116E9C" w:rsidRDefault="00116E9C" w14:paraId="7BB34F27" w14:textId="77777777"/>
        <w:p w:rsidRPr="008E0FE2" w:rsidR="004801AC" w:rsidP="00116E9C" w:rsidRDefault="009440B9" w14:paraId="447D2735" w14:textId="0F63BD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2D455C" w:rsidRDefault="002D455C" w14:paraId="0100BD2A" w14:textId="77777777"/>
    <w:sectPr w:rsidR="002D4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BB94A" w14:textId="77777777" w:rsidR="00175C6B" w:rsidRDefault="00175C6B" w:rsidP="000C1CAD">
      <w:pPr>
        <w:spacing w:line="240" w:lineRule="auto"/>
      </w:pPr>
      <w:r>
        <w:separator/>
      </w:r>
    </w:p>
  </w:endnote>
  <w:endnote w:type="continuationSeparator" w:id="0">
    <w:p w14:paraId="04D0372F" w14:textId="77777777" w:rsidR="00175C6B" w:rsidRDefault="00175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68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F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7A42" w14:textId="402E9DEC" w:rsidR="00262EA3" w:rsidRPr="00116E9C" w:rsidRDefault="00262EA3" w:rsidP="00116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C1D4E" w14:textId="77777777" w:rsidR="00175C6B" w:rsidRDefault="00175C6B" w:rsidP="000C1CAD">
      <w:pPr>
        <w:spacing w:line="240" w:lineRule="auto"/>
      </w:pPr>
      <w:r>
        <w:separator/>
      </w:r>
    </w:p>
  </w:footnote>
  <w:footnote w:type="continuationSeparator" w:id="0">
    <w:p w14:paraId="3DECFF52" w14:textId="77777777" w:rsidR="00175C6B" w:rsidRDefault="00175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F65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40B9" w14:paraId="7EE6D28D" w14:textId="77777777">
                          <w:pPr>
                            <w:jc w:val="right"/>
                          </w:pPr>
                          <w:sdt>
                            <w:sdtPr>
                              <w:alias w:val="CC_Noformat_Partikod"/>
                              <w:tag w:val="CC_Noformat_Partikod"/>
                              <w:id w:val="-53464382"/>
                              <w:placeholder>
                                <w:docPart w:val="70B24D21B9CF4E308FBB21953B6D258A"/>
                              </w:placeholder>
                              <w:text/>
                            </w:sdtPr>
                            <w:sdtEndPr/>
                            <w:sdtContent>
                              <w:r w:rsidR="00175C6B">
                                <w:t>M</w:t>
                              </w:r>
                            </w:sdtContent>
                          </w:sdt>
                          <w:sdt>
                            <w:sdtPr>
                              <w:alias w:val="CC_Noformat_Partinummer"/>
                              <w:tag w:val="CC_Noformat_Partinummer"/>
                              <w:id w:val="-1709555926"/>
                              <w:placeholder>
                                <w:docPart w:val="62549B9BA42646248D2D76B7DB7E8C14"/>
                              </w:placeholder>
                              <w:text/>
                            </w:sdtPr>
                            <w:sdtEndPr/>
                            <w:sdtContent>
                              <w:r w:rsidR="00175C6B">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40B9" w14:paraId="7EE6D28D" w14:textId="77777777">
                    <w:pPr>
                      <w:jc w:val="right"/>
                    </w:pPr>
                    <w:sdt>
                      <w:sdtPr>
                        <w:alias w:val="CC_Noformat_Partikod"/>
                        <w:tag w:val="CC_Noformat_Partikod"/>
                        <w:id w:val="-53464382"/>
                        <w:placeholder>
                          <w:docPart w:val="70B24D21B9CF4E308FBB21953B6D258A"/>
                        </w:placeholder>
                        <w:text/>
                      </w:sdtPr>
                      <w:sdtEndPr/>
                      <w:sdtContent>
                        <w:r w:rsidR="00175C6B">
                          <w:t>M</w:t>
                        </w:r>
                      </w:sdtContent>
                    </w:sdt>
                    <w:sdt>
                      <w:sdtPr>
                        <w:alias w:val="CC_Noformat_Partinummer"/>
                        <w:tag w:val="CC_Noformat_Partinummer"/>
                        <w:id w:val="-1709555926"/>
                        <w:placeholder>
                          <w:docPart w:val="62549B9BA42646248D2D76B7DB7E8C14"/>
                        </w:placeholder>
                        <w:text/>
                      </w:sdtPr>
                      <w:sdtEndPr/>
                      <w:sdtContent>
                        <w:r w:rsidR="00175C6B">
                          <w:t>1501</w:t>
                        </w:r>
                      </w:sdtContent>
                    </w:sdt>
                  </w:p>
                </w:txbxContent>
              </v:textbox>
              <w10:wrap anchorx="page"/>
            </v:shape>
          </w:pict>
        </mc:Fallback>
      </mc:AlternateContent>
    </w:r>
  </w:p>
  <w:p w:rsidRPr="00293C4F" w:rsidR="00262EA3" w:rsidP="00776B74" w:rsidRDefault="00262EA3" w14:paraId="78286D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5CFF8E" w14:textId="77777777">
    <w:pPr>
      <w:jc w:val="right"/>
    </w:pPr>
  </w:p>
  <w:p w:rsidR="00262EA3" w:rsidP="00776B74" w:rsidRDefault="00262EA3" w14:paraId="2DC4EB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40B9" w14:paraId="5C6A78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40B9" w14:paraId="7B993C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5C6B">
          <w:t>M</w:t>
        </w:r>
      </w:sdtContent>
    </w:sdt>
    <w:sdt>
      <w:sdtPr>
        <w:alias w:val="CC_Noformat_Partinummer"/>
        <w:tag w:val="CC_Noformat_Partinummer"/>
        <w:id w:val="-2014525982"/>
        <w:text/>
      </w:sdtPr>
      <w:sdtEndPr/>
      <w:sdtContent>
        <w:r w:rsidR="00175C6B">
          <w:t>1501</w:t>
        </w:r>
      </w:sdtContent>
    </w:sdt>
  </w:p>
  <w:p w:rsidRPr="008227B3" w:rsidR="00262EA3" w:rsidP="008227B3" w:rsidRDefault="009440B9" w14:paraId="40BB0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40B9" w14:paraId="632DCB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:2174</w:t>
        </w:r>
      </w:sdtContent>
    </w:sdt>
  </w:p>
  <w:p w:rsidR="00262EA3" w:rsidP="00E03A3D" w:rsidRDefault="009440B9" w14:paraId="6EF5F45A"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175C6B" w14:paraId="6CAC210C" w14:textId="77777777">
        <w:pPr>
          <w:pStyle w:val="FSHRub2"/>
        </w:pPr>
        <w:r>
          <w:t>En logisk åldersgräns för köp av alkohol</w:t>
        </w:r>
      </w:p>
    </w:sdtContent>
  </w:sdt>
  <w:sdt>
    <w:sdtPr>
      <w:alias w:val="CC_Boilerplate_3"/>
      <w:tag w:val="CC_Boilerplate_3"/>
      <w:id w:val="1606463544"/>
      <w:lock w:val="sdtContentLocked"/>
      <w15:appearance w15:val="hidden"/>
      <w:text w:multiLine="1"/>
    </w:sdtPr>
    <w:sdtEndPr/>
    <w:sdtContent>
      <w:p w:rsidR="00262EA3" w:rsidP="00283E0F" w:rsidRDefault="00262EA3" w14:paraId="227CA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75C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9C"/>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C6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D0"/>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C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5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9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0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F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E8"/>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B9"/>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0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6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0C0B0A5-8ECA-4512-A965-9A9258C5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E4251B7AF4456D9A4C07CB6B3F0E3F"/>
        <w:category>
          <w:name w:val="Allmänt"/>
          <w:gallery w:val="placeholder"/>
        </w:category>
        <w:types>
          <w:type w:val="bbPlcHdr"/>
        </w:types>
        <w:behaviors>
          <w:behavior w:val="content"/>
        </w:behaviors>
        <w:guid w:val="{BFC8F688-9907-47C6-A44F-EC8E52FA098F}"/>
      </w:docPartPr>
      <w:docPartBody>
        <w:p w:rsidR="00742F93" w:rsidRDefault="00742F93">
          <w:pPr>
            <w:pStyle w:val="86E4251B7AF4456D9A4C07CB6B3F0E3F"/>
          </w:pPr>
          <w:r w:rsidRPr="005A0A93">
            <w:rPr>
              <w:rStyle w:val="Platshllartext"/>
            </w:rPr>
            <w:t>Förslag till riksdagsbeslut</w:t>
          </w:r>
        </w:p>
      </w:docPartBody>
    </w:docPart>
    <w:docPart>
      <w:docPartPr>
        <w:name w:val="06E24848B6384DF587E9C321E610C10F"/>
        <w:category>
          <w:name w:val="Allmänt"/>
          <w:gallery w:val="placeholder"/>
        </w:category>
        <w:types>
          <w:type w:val="bbPlcHdr"/>
        </w:types>
        <w:behaviors>
          <w:behavior w:val="content"/>
        </w:behaviors>
        <w:guid w:val="{6B0DCF7C-044D-416D-B7AB-C3715BB9F9E9}"/>
      </w:docPartPr>
      <w:docPartBody>
        <w:p w:rsidR="00742F93" w:rsidRDefault="00742F93">
          <w:pPr>
            <w:pStyle w:val="06E24848B6384DF587E9C321E610C10F"/>
          </w:pPr>
          <w:r w:rsidRPr="005A0A93">
            <w:rPr>
              <w:rStyle w:val="Platshllartext"/>
            </w:rPr>
            <w:t>Motivering</w:t>
          </w:r>
        </w:p>
      </w:docPartBody>
    </w:docPart>
    <w:docPart>
      <w:docPartPr>
        <w:name w:val="70B24D21B9CF4E308FBB21953B6D258A"/>
        <w:category>
          <w:name w:val="Allmänt"/>
          <w:gallery w:val="placeholder"/>
        </w:category>
        <w:types>
          <w:type w:val="bbPlcHdr"/>
        </w:types>
        <w:behaviors>
          <w:behavior w:val="content"/>
        </w:behaviors>
        <w:guid w:val="{16CB1DB2-6949-40C6-9E83-0C4575CB94EC}"/>
      </w:docPartPr>
      <w:docPartBody>
        <w:p w:rsidR="00742F93" w:rsidRDefault="00742F93">
          <w:pPr>
            <w:pStyle w:val="70B24D21B9CF4E308FBB21953B6D258A"/>
          </w:pPr>
          <w:r>
            <w:rPr>
              <w:rStyle w:val="Platshllartext"/>
            </w:rPr>
            <w:t xml:space="preserve"> </w:t>
          </w:r>
        </w:p>
      </w:docPartBody>
    </w:docPart>
    <w:docPart>
      <w:docPartPr>
        <w:name w:val="62549B9BA42646248D2D76B7DB7E8C14"/>
        <w:category>
          <w:name w:val="Allmänt"/>
          <w:gallery w:val="placeholder"/>
        </w:category>
        <w:types>
          <w:type w:val="bbPlcHdr"/>
        </w:types>
        <w:behaviors>
          <w:behavior w:val="content"/>
        </w:behaviors>
        <w:guid w:val="{43E77D36-2CEB-49A7-9875-C36A00D8BE6D}"/>
      </w:docPartPr>
      <w:docPartBody>
        <w:p w:rsidR="00742F93" w:rsidRDefault="00742F93">
          <w:pPr>
            <w:pStyle w:val="62549B9BA42646248D2D76B7DB7E8C14"/>
          </w:pPr>
          <w:r>
            <w:t xml:space="preserve"> </w:t>
          </w:r>
        </w:p>
      </w:docPartBody>
    </w:docPart>
    <w:docPart>
      <w:docPartPr>
        <w:name w:val="6455038015F4494B84CBF3D6CDE715A9"/>
        <w:category>
          <w:name w:val="Allmänt"/>
          <w:gallery w:val="placeholder"/>
        </w:category>
        <w:types>
          <w:type w:val="bbPlcHdr"/>
        </w:types>
        <w:behaviors>
          <w:behavior w:val="content"/>
        </w:behaviors>
        <w:guid w:val="{49FEAC34-F105-4414-A3AC-043D7193CD88}"/>
      </w:docPartPr>
      <w:docPartBody>
        <w:p w:rsidR="006A658D" w:rsidRDefault="006A65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93"/>
    <w:rsid w:val="006A658D"/>
    <w:rsid w:val="00742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4251B7AF4456D9A4C07CB6B3F0E3F">
    <w:name w:val="86E4251B7AF4456D9A4C07CB6B3F0E3F"/>
  </w:style>
  <w:style w:type="paragraph" w:customStyle="1" w:styleId="2204D13975684B15BCD1B36B19F5A0D8">
    <w:name w:val="2204D13975684B15BCD1B36B19F5A0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902D68FC6B48F489BBB592B8EC586F">
    <w:name w:val="E8902D68FC6B48F489BBB592B8EC586F"/>
  </w:style>
  <w:style w:type="paragraph" w:customStyle="1" w:styleId="06E24848B6384DF587E9C321E610C10F">
    <w:name w:val="06E24848B6384DF587E9C321E610C10F"/>
  </w:style>
  <w:style w:type="paragraph" w:customStyle="1" w:styleId="E840EB5255D845FDBC4B6F05E5FB6D04">
    <w:name w:val="E840EB5255D845FDBC4B6F05E5FB6D04"/>
  </w:style>
  <w:style w:type="paragraph" w:customStyle="1" w:styleId="D9FAC94A616E4DC98BFC9C61DE50E8D7">
    <w:name w:val="D9FAC94A616E4DC98BFC9C61DE50E8D7"/>
  </w:style>
  <w:style w:type="paragraph" w:customStyle="1" w:styleId="70B24D21B9CF4E308FBB21953B6D258A">
    <w:name w:val="70B24D21B9CF4E308FBB21953B6D258A"/>
  </w:style>
  <w:style w:type="paragraph" w:customStyle="1" w:styleId="62549B9BA42646248D2D76B7DB7E8C14">
    <w:name w:val="62549B9BA42646248D2D76B7DB7E8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82330-7496-4EC5-B032-D979207365D1}"/>
</file>

<file path=customXml/itemProps2.xml><?xml version="1.0" encoding="utf-8"?>
<ds:datastoreItem xmlns:ds="http://schemas.openxmlformats.org/officeDocument/2006/customXml" ds:itemID="{880C3F6D-53A4-4F9D-8383-64204C2CC705}"/>
</file>

<file path=customXml/itemProps3.xml><?xml version="1.0" encoding="utf-8"?>
<ds:datastoreItem xmlns:ds="http://schemas.openxmlformats.org/officeDocument/2006/customXml" ds:itemID="{E191079E-F744-4C69-9A3F-77D7994489C4}"/>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1479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M1501 En logisk åldersgräns för köp av alkohol</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