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BF8" w:rsidRPr="00C61BF8" w:rsidRDefault="00C61BF8">
      <w:pPr>
        <w:pStyle w:val="Frslagsrubrik"/>
      </w:pPr>
      <w:r w:rsidRPr="00C61BF8">
        <w:t>Förslag till riksdagsbeslut</w:t>
      </w:r>
    </w:p>
    <w:p w:rsidR="00C61BF8" w:rsidRPr="00C61BF8" w:rsidRDefault="00C61BF8">
      <w:pPr>
        <w:pStyle w:val="Hemstlatt"/>
        <w:numPr>
          <w:ilvl w:val="0"/>
          <w:numId w:val="1"/>
        </w:numPr>
      </w:pPr>
      <w:r w:rsidRPr="00C61BF8">
        <w:t>Riksdagen tillkännager för regeringen som sin mening vad som anförs i motionen om att skapa bättre förutsättningar för landsbygden genom att avskaffa onödigt regelkrångel.</w:t>
      </w:r>
    </w:p>
    <w:p w:rsidR="00C61BF8" w:rsidRPr="00C61BF8" w:rsidRDefault="00C61BF8">
      <w:pPr>
        <w:pStyle w:val="Hemstlatt"/>
        <w:numPr>
          <w:ilvl w:val="0"/>
          <w:numId w:val="1"/>
        </w:numPr>
      </w:pPr>
      <w:r w:rsidRPr="00C61BF8">
        <w:t xml:space="preserve">Riksdagen tillkännager för regeringen som sin mening vad som anförs i motionen om </w:t>
      </w:r>
      <w:r w:rsidRPr="00C61BF8">
        <w:rPr>
          <w:color w:val="000000"/>
          <w:szCs w:val="24"/>
        </w:rPr>
        <w:t>att se över det svenska djurskyddet.</w:t>
      </w:r>
    </w:p>
    <w:p w:rsidR="00C61BF8" w:rsidRPr="00C61BF8" w:rsidRDefault="00C61BF8">
      <w:pPr>
        <w:pStyle w:val="Hemstlatt"/>
        <w:numPr>
          <w:ilvl w:val="0"/>
          <w:numId w:val="1"/>
        </w:numPr>
      </w:pPr>
      <w:r w:rsidRPr="00C61BF8">
        <w:t xml:space="preserve">Riksdagen tillkännager för regeringen som sin mening vad som anförs i motionen om att livsmedelslagstiftningen bör ses över för att anpassas till småskalig verksamhet på landsbygden. </w:t>
      </w:r>
    </w:p>
    <w:p w:rsidR="00C61BF8" w:rsidRPr="00C61BF8" w:rsidRDefault="00C61BF8">
      <w:pPr>
        <w:pStyle w:val="Hemstlatt"/>
        <w:numPr>
          <w:ilvl w:val="0"/>
          <w:numId w:val="1"/>
        </w:numPr>
      </w:pPr>
      <w:r w:rsidRPr="00C61BF8">
        <w:t xml:space="preserve">Riksdagen tillkännager för regeringen som sin mening vad som anförs i motionen om </w:t>
      </w:r>
      <w:r w:rsidRPr="00C61BF8">
        <w:rPr>
          <w:color w:val="000000"/>
          <w:szCs w:val="24"/>
        </w:rPr>
        <w:t>att tillåta gårdsförsäljning av alk</w:t>
      </w:r>
      <w:r w:rsidRPr="00C61BF8">
        <w:rPr>
          <w:color w:val="000000"/>
          <w:szCs w:val="24"/>
        </w:rPr>
        <w:t>o</w:t>
      </w:r>
      <w:r w:rsidRPr="00C61BF8">
        <w:rPr>
          <w:color w:val="000000"/>
          <w:szCs w:val="24"/>
        </w:rPr>
        <w:t>hol.</w:t>
      </w:r>
      <w:r w:rsidRPr="00C61BF8">
        <w:rPr>
          <w:rStyle w:val="Fotnotsreferens"/>
        </w:rPr>
        <w:t>1</w:t>
      </w:r>
    </w:p>
    <w:p w:rsidR="00C61BF8" w:rsidRPr="00C61BF8" w:rsidRDefault="00C61BF8"/>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pPr>
        <w:pStyle w:val="Normaltindrag"/>
      </w:pPr>
    </w:p>
    <w:p w:rsidR="00C61BF8" w:rsidRPr="00C61BF8" w:rsidRDefault="00C61BF8">
      <w:r w:rsidRPr="00C61BF8">
        <w:rPr>
          <w:rStyle w:val="Fotnotsreferens"/>
        </w:rPr>
        <w:lastRenderedPageBreak/>
        <w:t>1</w:t>
      </w:r>
      <w:r w:rsidRPr="00C61BF8">
        <w:t xml:space="preserve"> Yrkande 4 hänvisat till SoU.</w:t>
      </w:r>
    </w:p>
    <w:p w:rsidR="00C61BF8" w:rsidRPr="00C61BF8" w:rsidRDefault="00C61BF8">
      <w:pPr>
        <w:pStyle w:val="Rubrik1"/>
      </w:pPr>
      <w:r w:rsidRPr="00C61BF8">
        <w:br w:type="page"/>
        <w:t>Motivering</w:t>
      </w:r>
    </w:p>
    <w:p w:rsidR="00C61BF8" w:rsidRPr="00C61BF8" w:rsidRDefault="00C61BF8">
      <w:r w:rsidRPr="00C61BF8">
        <w:t>Att utveckla den svenska landsbygden ligger helt i linje med mycket av det som regeringen redan har arbetat med under mandatperioden. Att satsa på landsbygden och dess näringar ligger helt i tiden med miljötänket och tanken om småskalighet som har smugit sig på de flesta svenskar de senaste åren. Vi vill snabba på den här processen ytterligare.</w:t>
      </w:r>
    </w:p>
    <w:p w:rsidR="00C61BF8" w:rsidRPr="00C61BF8" w:rsidRDefault="00C61BF8">
      <w:pPr>
        <w:pStyle w:val="Normaltindrag"/>
      </w:pPr>
      <w:r w:rsidRPr="00C61BF8">
        <w:t>Den svenska landsbygden ger tusentals arbetstillfällen, det är här många svenskar bor och det är här våra svenska livsmedel produceras. För att land</w:t>
      </w:r>
      <w:r w:rsidRPr="00C61BF8">
        <w:t>s</w:t>
      </w:r>
      <w:r w:rsidRPr="00C61BF8">
        <w:t>bygdens dragningskraft och styrka ska bibehållas och i längden förstärkas ytterligare behöver förutsättningarna för arbete och utveckling förbättras. Regeringen har inlett arbetet med att förbättra villkoren för den svenska landsbygden. Det finns dock en rad olika hinder som fortfarande bör undanr</w:t>
      </w:r>
      <w:r w:rsidRPr="00C61BF8">
        <w:t>ö</w:t>
      </w:r>
      <w:r w:rsidRPr="00C61BF8">
        <w:t>jas för att visionen om en levande landsbygd ska bli verklighet.</w:t>
      </w:r>
    </w:p>
    <w:p w:rsidR="00C61BF8" w:rsidRPr="00C61BF8" w:rsidRDefault="00C61BF8">
      <w:pPr>
        <w:pStyle w:val="Normaltindrag"/>
      </w:pPr>
      <w:r w:rsidRPr="00C61BF8">
        <w:t>På landsbygden spelar jordbruket en stor roll för dess utveckling. Arbet</w:t>
      </w:r>
      <w:r w:rsidRPr="00C61BF8">
        <w:t>s</w:t>
      </w:r>
      <w:r w:rsidRPr="00C61BF8">
        <w:t>tillfällen inom jordbruket och livsmedelsindustrin är mycket betydelsefulla i detta sammanhang. Företagandet på landsbygden behöver främjas och både stora och små företag behöver bättre förutsättningar. Många småföretagare tampas idag med ett hav av byråkrati. Inom jordbruket finns exempelvis en mängd regelverk inom jordbruks- och miljöområdet samt åtskilliga inform</w:t>
      </w:r>
      <w:r w:rsidRPr="00C61BF8">
        <w:t>a</w:t>
      </w:r>
      <w:r w:rsidRPr="00C61BF8">
        <w:t>tionskrav inom jordbruk, miljö, djurhållning, foder och grönsaksproduktion. Det måste bli lättare för småföretagare inom jordbruk att sköta si</w:t>
      </w:r>
      <w:r w:rsidRPr="00C61BF8">
        <w:t>na verksa</w:t>
      </w:r>
      <w:r w:rsidRPr="00C61BF8">
        <w:t>m</w:t>
      </w:r>
      <w:r w:rsidRPr="00C61BF8">
        <w:t xml:space="preserve">heter, och orimligt regelkrångel bör avskaffas. </w:t>
      </w:r>
    </w:p>
    <w:p w:rsidR="00C61BF8" w:rsidRPr="00C61BF8" w:rsidRDefault="00C61BF8">
      <w:pPr>
        <w:pStyle w:val="Normaltindrag"/>
      </w:pPr>
      <w:r w:rsidRPr="00C61BF8">
        <w:t xml:space="preserve">Svenska bönder ska inte behöva lägga en ansenlig del av sin arbetsdag på administration. Istället måste resurser frigöras så att jordbrukare kan syssla med det de kan och vill, nämligen jordbruk. Med mindre regelkrångel kan svenska bönder använda tid och kraft till att utveckla sina verksamheter. </w:t>
      </w:r>
    </w:p>
    <w:p w:rsidR="00C61BF8" w:rsidRPr="00C61BF8" w:rsidRDefault="00C61BF8">
      <w:pPr>
        <w:pStyle w:val="Normaltindrag"/>
      </w:pPr>
    </w:p>
    <w:p w:rsidR="00C61BF8" w:rsidRPr="00C61BF8" w:rsidRDefault="00C61BF8">
      <w:pPr>
        <w:pStyle w:val="Rubrik2"/>
      </w:pPr>
      <w:r w:rsidRPr="00C61BF8">
        <w:t>Anpassa det svenska djurskyddet</w:t>
      </w:r>
    </w:p>
    <w:p w:rsidR="00C61BF8" w:rsidRPr="00C61BF8" w:rsidRDefault="00C61BF8">
      <w:r w:rsidRPr="00C61BF8">
        <w:t>Sverige har ett av världens bästa djurskydd. Att de gröna näringarna utmärks av omtanke, ansvarstagande och hög etik är självklart. Det finns idag bra möjligheter till offentliga kontroller av djurskyddet, men ibland är man alltför nitisk från det offentligas sida när man tolkar lagar och regler. Djur som är vana vid att gå utomhus hela året kanske inte behöver ett hus att gå in i. Fr</w:t>
      </w:r>
      <w:r w:rsidRPr="00C61BF8">
        <w:t>i</w:t>
      </w:r>
      <w:r w:rsidRPr="00C61BF8">
        <w:t xml:space="preserve">gående får kanske inte behöver räknas in av sin ägare varje dag. Det finns flera exempel där djurägare tvingas vidta kostsamma och ibland näst intill omöjliga åtgärder helt i onödan. Risken finns att våra djurägare tröttnar på att hålla sig med djur. Sverige är och ska vara ett av världens bästa länder vad gäller djurskydd, men ibland får man nästan känslan av att det är byråkratin och inte djuren som står i fokus. Onödigt regelkrångel vad gäller djurskyddet bör helt enkelt plockas bort. </w:t>
      </w:r>
    </w:p>
    <w:p w:rsidR="00C61BF8" w:rsidRPr="00C61BF8" w:rsidRDefault="00C61BF8">
      <w:pPr>
        <w:pStyle w:val="Normaltindrag"/>
      </w:pPr>
    </w:p>
    <w:p w:rsidR="00C61BF8" w:rsidRPr="00C61BF8" w:rsidRDefault="00C61BF8">
      <w:pPr>
        <w:pStyle w:val="Rubrik2"/>
      </w:pPr>
      <w:r w:rsidRPr="00C61BF8">
        <w:t>Möjliggör det ”nya matlandet”</w:t>
      </w:r>
    </w:p>
    <w:p w:rsidR="00C61BF8" w:rsidRPr="00C61BF8" w:rsidRDefault="00C61BF8">
      <w:r w:rsidRPr="00C61BF8">
        <w:t>Regeringens vision är att Sverige ska bli det nya matlandet i Europa. Detta är väldigt positivt för förutsättningarna för jobb och tillväxt inom svensk liv</w:t>
      </w:r>
      <w:r w:rsidRPr="00C61BF8">
        <w:t>s</w:t>
      </w:r>
      <w:r w:rsidRPr="00C61BF8">
        <w:t>medelsproduktion och svenskt jordbruk, och det uppmuntrar till företagande på landsbygden. Detta är en viktig förutsättning för att närproducerad mat och ekologiskt jordbruk ska kunna utvecklas samt att området lokal turism ska kunna bli en växande näring. För landsbygdens näringsliv, turism och utvec</w:t>
      </w:r>
      <w:r w:rsidRPr="00C61BF8">
        <w:t>k</w:t>
      </w:r>
      <w:r w:rsidRPr="00C61BF8">
        <w:t>ling är små lokala livsmedelsföretag väldigt betydelsefulla. För en levande landsbygd behövs fler möjligheter och bättre förutsättningar för jobb och utveckling. Det finns en stor potential på den svenska lan</w:t>
      </w:r>
      <w:r w:rsidRPr="00C61BF8">
        <w:t>dsbygden, och den måste vi ta vara på. Livsmedelslagstiftningen bör därför ses över för att a</w:t>
      </w:r>
      <w:r w:rsidRPr="00C61BF8">
        <w:t>n</w:t>
      </w:r>
      <w:r w:rsidRPr="00C61BF8">
        <w:t>passas till småskalig verksamhet på landsbygden, men inte för att tumma på regler om hygien och säkerhet utan för att reglerna bör anpassas så att småf</w:t>
      </w:r>
      <w:r w:rsidRPr="00C61BF8">
        <w:t>ö</w:t>
      </w:r>
      <w:r w:rsidRPr="00C61BF8">
        <w:t>retagare kan bedriva verksamhet. De krav som vi ställer på livsmedelsjättarna i landet kan vi helt enkelt inte ställa på de små företagen med närproducerade livsmedel på landsbygden. Någonstans måste vi göra avkall om vi vill utvec</w:t>
      </w:r>
      <w:r w:rsidRPr="00C61BF8">
        <w:t>k</w:t>
      </w:r>
      <w:r w:rsidRPr="00C61BF8">
        <w:t>la de gröna näringarna och ge närp</w:t>
      </w:r>
      <w:r w:rsidRPr="00C61BF8">
        <w:t>roducerad miljövänlig mat en chans.</w:t>
      </w:r>
    </w:p>
    <w:p w:rsidR="00C61BF8" w:rsidRPr="00C61BF8" w:rsidRDefault="00C61BF8">
      <w:pPr>
        <w:pStyle w:val="Normaltindrag"/>
      </w:pPr>
    </w:p>
    <w:p w:rsidR="00C61BF8" w:rsidRPr="00C61BF8" w:rsidRDefault="00C61BF8">
      <w:pPr>
        <w:pStyle w:val="Rubrik2"/>
      </w:pPr>
      <w:r w:rsidRPr="00C61BF8">
        <w:t xml:space="preserve">Ingen mat utan dryck </w:t>
      </w:r>
    </w:p>
    <w:p w:rsidR="00C61BF8" w:rsidRPr="00C61BF8" w:rsidRDefault="00C61BF8">
      <w:r w:rsidRPr="00C61BF8">
        <w:t>Gårdsförsäljning av alkohol är ett led i utvecklingen för en levande land</w:t>
      </w:r>
      <w:r w:rsidRPr="00C61BF8">
        <w:t>s</w:t>
      </w:r>
      <w:r w:rsidRPr="00C61BF8">
        <w:t>bygd. Det är viktigt för den lokala turismen och för småföretagandet på landsbygden. Svenskarna uppvisar ett växande intresse för närproducerat livsmedel, och småskaliga svenska alkoholproducenter på landsbygden ser gårdsförsäljning som en positiv utveckling. Att kunna provsmaka närproduc</w:t>
      </w:r>
      <w:r w:rsidRPr="00C61BF8">
        <w:t>e</w:t>
      </w:r>
      <w:r w:rsidRPr="00C61BF8">
        <w:t>rat kött, ekologiska grönsaker och lokalproducerat vin direkt på gården och därefter, utan mellanhänder, köpa med sig produkterna, inklusive det lokala vinet, skulle vara mycket betydelsefullt för den lokala turismen, det</w:t>
      </w:r>
      <w:r w:rsidRPr="00C61BF8">
        <w:t xml:space="preserve"> lokala näringslivet, landsbygdens sysselsättning och lokala alkoholproducenters avkastning. Gårdsförsäljning främjar landsbygdens utveckling och bör därför tillåtas.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BF8">
        <w:trPr>
          <w:cantSplit/>
        </w:trPr>
        <w:tc>
          <w:tcPr>
            <w:tcW w:w="3046" w:type="dxa"/>
          </w:tcPr>
          <w:p w:rsidR="00C61BF8" w:rsidRPr="00C61BF8" w:rsidRDefault="00C61BF8">
            <w:pPr>
              <w:pStyle w:val="UnderskriftDatum"/>
              <w:spacing w:before="240"/>
            </w:pPr>
            <w:r w:rsidRPr="00C61BF8">
              <w:t>Stockholm den 28 september 2009</w:t>
            </w:r>
          </w:p>
        </w:tc>
        <w:tc>
          <w:tcPr>
            <w:tcW w:w="3047" w:type="dxa"/>
          </w:tcPr>
          <w:p w:rsidR="00C61BF8" w:rsidRPr="00C61BF8" w:rsidRDefault="00C61BF8">
            <w:pPr>
              <w:pStyle w:val="Underskrifter"/>
              <w:spacing w:before="240"/>
            </w:pPr>
          </w:p>
        </w:tc>
      </w:tr>
      <w:tr w:rsidR="00000000" w:rsidRPr="00C61BF8">
        <w:trPr>
          <w:cantSplit/>
        </w:trPr>
        <w:tc>
          <w:tcPr>
            <w:tcW w:w="3046" w:type="dxa"/>
          </w:tcPr>
          <w:p w:rsidR="00C61BF8" w:rsidRPr="00C61BF8" w:rsidRDefault="00C61BF8">
            <w:pPr>
              <w:pStyle w:val="Underskrifter"/>
            </w:pPr>
            <w:r w:rsidRPr="00C61BF8">
              <w:t>Anna Tenje (m)</w:t>
            </w:r>
          </w:p>
        </w:tc>
        <w:tc>
          <w:tcPr>
            <w:tcW w:w="3046" w:type="dxa"/>
          </w:tcPr>
          <w:p w:rsidR="00C61BF8" w:rsidRPr="00C61BF8" w:rsidRDefault="00C61BF8">
            <w:pPr>
              <w:pStyle w:val="Underskrifter"/>
            </w:pPr>
            <w:r w:rsidRPr="00C61BF8">
              <w:t>Katarina Brännström (m)</w:t>
            </w:r>
          </w:p>
        </w:tc>
      </w:tr>
    </w:tbl>
    <w:p w:rsidR="00C61BF8" w:rsidRPr="00C61BF8" w:rsidRDefault="00C61BF8">
      <w:pPr>
        <w:pStyle w:val="Normaltindrag"/>
      </w:pPr>
    </w:p>
    <w:sectPr w:rsidR="00000000" w:rsidRPr="00C61B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BF8" w:rsidRPr="00C61BF8" w:rsidRDefault="00C61BF8">
      <w:r w:rsidRPr="00C61BF8">
        <w:separator/>
      </w:r>
    </w:p>
  </w:endnote>
  <w:endnote w:type="continuationSeparator" w:id="0">
    <w:p w:rsidR="00C61BF8" w:rsidRPr="00C61BF8" w:rsidRDefault="00C61BF8">
      <w:r w:rsidRPr="00C61B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F8" w:rsidRPr="00C61BF8" w:rsidRDefault="00C61BF8">
    <w:pPr>
      <w:pStyle w:val="Sidfot"/>
    </w:pPr>
    <w:r w:rsidRPr="00C61B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2979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BF8" w:rsidRDefault="00C61B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BF8" w:rsidRDefault="00C61B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F8" w:rsidRPr="00C61BF8" w:rsidRDefault="00C61BF8">
    <w:pPr>
      <w:pStyle w:val="Sidfot"/>
    </w:pPr>
    <w:r w:rsidRPr="00C61B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9653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BF8" w:rsidRDefault="00C61B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BF8" w:rsidRDefault="00C61B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F8" w:rsidRPr="00C61BF8" w:rsidRDefault="00C61BF8">
    <w:pPr>
      <w:pStyle w:val="Sidfot"/>
    </w:pPr>
    <w:r w:rsidRPr="00C61B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6170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BF8" w:rsidRDefault="00C61B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BF8" w:rsidRDefault="00C61B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BF8" w:rsidRPr="00C61BF8" w:rsidRDefault="00C61BF8">
      <w:r w:rsidRPr="00C61BF8">
        <w:separator/>
      </w:r>
    </w:p>
  </w:footnote>
  <w:footnote w:type="continuationSeparator" w:id="0">
    <w:p w:rsidR="00C61BF8" w:rsidRPr="00C61BF8" w:rsidRDefault="00C61BF8">
      <w:r w:rsidRPr="00C61B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F8" w:rsidRPr="00C61BF8" w:rsidRDefault="00C61BF8">
    <w:pPr>
      <w:pStyle w:val="Sidhuvud"/>
    </w:pPr>
    <w:r w:rsidRPr="00C61B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62927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BF8" w:rsidRDefault="00C61B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BF8" w:rsidRDefault="00C61B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F8" w:rsidRPr="00C61BF8" w:rsidRDefault="00C61BF8">
    <w:pPr>
      <w:pStyle w:val="Sidhuvud"/>
    </w:pPr>
    <w:r w:rsidRPr="00C61B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7553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BF8" w:rsidRDefault="00C61B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BF8" w:rsidRDefault="00C61B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F8" w:rsidRPr="00C61BF8" w:rsidRDefault="00C61BF8">
    <w:pPr>
      <w:pStyle w:val="FSHNormal"/>
      <w:tabs>
        <w:tab w:val="right" w:pos="5840"/>
      </w:tabs>
    </w:pPr>
    <w:r w:rsidRPr="00C61BF8">
      <w:br/>
    </w:r>
    <w:r w:rsidRPr="00C61BF8">
      <w:fldChar w:fldCharType="begin" w:fldLock="1"/>
    </w:r>
    <w:r w:rsidRPr="00C61BF8">
      <w:instrText xml:space="preserve"> DOCPROPERTY</w:instrText>
    </w:r>
    <w:r w:rsidRPr="00C61BF8">
      <w:rPr>
        <w:sz w:val="18"/>
      </w:rPr>
      <w:instrText xml:space="preserve"> "YearUser" *\charformat </w:instrText>
    </w:r>
    <w:r w:rsidRPr="00C61BF8">
      <w:fldChar w:fldCharType="separate"/>
    </w:r>
    <w:r w:rsidRPr="00C61BF8">
      <w:t>2009/10</w:t>
    </w:r>
    <w:r w:rsidRPr="00C61BF8">
      <w:fldChar w:fldCharType="end"/>
    </w:r>
    <w:r w:rsidRPr="00C61BF8">
      <w:t xml:space="preserve"> </w:t>
    </w:r>
    <w:r w:rsidRPr="00C61BF8">
      <w:tab/>
      <w:t xml:space="preserve">mnr: </w:t>
    </w:r>
    <w:r w:rsidRPr="00C61BF8">
      <w:fldChar w:fldCharType="begin" w:fldLock="1"/>
    </w:r>
    <w:r w:rsidRPr="00C61BF8">
      <w:instrText xml:space="preserve"> DOCPROPERTY</w:instrText>
    </w:r>
    <w:r w:rsidRPr="00C61BF8">
      <w:rPr>
        <w:sz w:val="18"/>
      </w:rPr>
      <w:instrText xml:space="preserve"> "Motionsnummer" *\charformat </w:instrText>
    </w:r>
    <w:r w:rsidRPr="00C61BF8">
      <w:fldChar w:fldCharType="separate"/>
    </w:r>
    <w:r w:rsidRPr="00C61BF8">
      <w:t>MJ364</w:t>
    </w:r>
    <w:r w:rsidRPr="00C61BF8">
      <w:fldChar w:fldCharType="end"/>
    </w:r>
    <w:r w:rsidRPr="00C61BF8">
      <w:br/>
    </w:r>
    <w:r w:rsidRPr="00C61BF8">
      <w:fldChar w:fldCharType="begin" w:fldLock="1"/>
    </w:r>
    <w:r w:rsidRPr="00C61BF8">
      <w:instrText xml:space="preserve"> DOCPROPERTY</w:instrText>
    </w:r>
    <w:r w:rsidRPr="00C61BF8">
      <w:rPr>
        <w:sz w:val="18"/>
      </w:rPr>
      <w:instrText xml:space="preserve"> "Samling" *\charformat </w:instrText>
    </w:r>
    <w:r w:rsidRPr="00C61BF8">
      <w:fldChar w:fldCharType="end"/>
    </w:r>
    <w:r w:rsidRPr="00C61BF8">
      <w:tab/>
      <w:t xml:space="preserve">pnr: </w:t>
    </w:r>
    <w:r w:rsidRPr="00C61BF8">
      <w:fldChar w:fldCharType="begin" w:fldLock="1"/>
    </w:r>
    <w:r w:rsidRPr="00C61BF8">
      <w:instrText xml:space="preserve"> DOCPROPERTY</w:instrText>
    </w:r>
    <w:r w:rsidRPr="00C61BF8">
      <w:rPr>
        <w:sz w:val="18"/>
      </w:rPr>
      <w:instrText xml:space="preserve"> "Partinummer" *\charformat </w:instrText>
    </w:r>
    <w:r w:rsidRPr="00C61BF8">
      <w:fldChar w:fldCharType="separate"/>
    </w:r>
    <w:r w:rsidRPr="00C61BF8">
      <w:t>m1453</w:t>
    </w:r>
    <w:r w:rsidRPr="00C61BF8">
      <w:fldChar w:fldCharType="end"/>
    </w:r>
  </w:p>
  <w:p w:rsidR="00C61BF8" w:rsidRPr="00C61BF8" w:rsidRDefault="00C61BF8">
    <w:pPr>
      <w:pStyle w:val="FSHRub1"/>
    </w:pPr>
    <w:r w:rsidRPr="00C61BF8">
      <w:t>Motion till riksdagen</w:t>
    </w:r>
    <w:r w:rsidRPr="00C61BF8">
      <w:br/>
    </w:r>
    <w:r w:rsidRPr="00C61BF8">
      <w:fldChar w:fldCharType="begin" w:fldLock="1"/>
    </w:r>
    <w:r w:rsidRPr="00C61BF8">
      <w:instrText xml:space="preserve"> DOCPROPERTY "YearUser" *\charformat </w:instrText>
    </w:r>
    <w:r w:rsidRPr="00C61BF8">
      <w:fldChar w:fldCharType="separate"/>
    </w:r>
    <w:r w:rsidRPr="00C61BF8">
      <w:t>2009/10</w:t>
    </w:r>
    <w:r w:rsidRPr="00C61BF8">
      <w:fldChar w:fldCharType="end"/>
    </w:r>
    <w:r w:rsidRPr="00C61BF8">
      <w:t>:</w:t>
    </w:r>
    <w:r w:rsidRPr="00C61BF8">
      <w:fldChar w:fldCharType="begin" w:fldLock="1"/>
    </w:r>
    <w:r w:rsidRPr="00C61BF8">
      <w:instrText xml:space="preserve"> DOCPROPERTY "Motionsnummer" *\charformat </w:instrText>
    </w:r>
    <w:r w:rsidRPr="00C61BF8">
      <w:fldChar w:fldCharType="separate"/>
    </w:r>
    <w:r w:rsidRPr="00C61BF8">
      <w:t>MJ364</w:t>
    </w:r>
    <w:r w:rsidRPr="00C61BF8">
      <w:fldChar w:fldCharType="end"/>
    </w:r>
  </w:p>
  <w:p w:rsidR="00C61BF8" w:rsidRPr="00C61BF8" w:rsidRDefault="00C61BF8">
    <w:pPr>
      <w:pStyle w:val="FSHNormalS5"/>
    </w:pPr>
    <w:r w:rsidRPr="00C61BF8">
      <w:fldChar w:fldCharType="begin" w:fldLock="1"/>
    </w:r>
    <w:r w:rsidRPr="00C61BF8">
      <w:instrText xml:space="preserve"> DOCPROPERTY "MotionarText" *\charformat </w:instrText>
    </w:r>
    <w:r w:rsidRPr="00C61BF8">
      <w:fldChar w:fldCharType="separate"/>
    </w:r>
    <w:r w:rsidRPr="00C61BF8">
      <w:t>av Anna Tenje och Katarina Brännström (m)</w:t>
    </w:r>
    <w:r w:rsidRPr="00C61BF8">
      <w:fldChar w:fldCharType="end"/>
    </w:r>
    <w:r w:rsidRPr="00C61BF8">
      <w:br/>
    </w:r>
    <w:r w:rsidRPr="00C61BF8">
      <w:fldChar w:fldCharType="begin" w:fldLock="1"/>
    </w:r>
    <w:r w:rsidRPr="00C61BF8">
      <w:instrText xml:space="preserve"> DOCPROPERTY "SvarFrasKort" *\charformat </w:instrText>
    </w:r>
    <w:r w:rsidRPr="00C61BF8">
      <w:fldChar w:fldCharType="end"/>
    </w:r>
  </w:p>
  <w:p w:rsidR="00C61BF8" w:rsidRPr="00C61BF8" w:rsidRDefault="00C61BF8">
    <w:pPr>
      <w:pStyle w:val="FSHTitel"/>
    </w:pPr>
    <w:r w:rsidRPr="00C61BF8">
      <w:fldChar w:fldCharType="begin" w:fldLock="1"/>
    </w:r>
    <w:r w:rsidRPr="00C61BF8">
      <w:instrText xml:space="preserve"> DOCPROPERTY</w:instrText>
    </w:r>
    <w:r w:rsidRPr="00C61BF8">
      <w:rPr>
        <w:sz w:val="18"/>
      </w:rPr>
      <w:instrText xml:space="preserve"> "RubrikSvar" *\charformat </w:instrText>
    </w:r>
    <w:r w:rsidRPr="00C61BF8">
      <w:fldChar w:fldCharType="separate"/>
    </w:r>
    <w:r w:rsidRPr="00C61BF8">
      <w:t>En landsbygd full av möjligheter</w:t>
    </w:r>
    <w:r w:rsidRPr="00C61BF8">
      <w:fldChar w:fldCharType="end"/>
    </w:r>
  </w:p>
  <w:p w:rsidR="00C61BF8" w:rsidRPr="00C61BF8" w:rsidRDefault="00C61BF8">
    <w:pPr>
      <w:pStyle w:val="Normal00"/>
    </w:pPr>
  </w:p>
  <w:p w:rsidR="00C61BF8" w:rsidRPr="00C61BF8" w:rsidRDefault="00C61B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6DF4DBD"/>
    <w:multiLevelType w:val="hybridMultilevel"/>
    <w:tmpl w:val="51C8F4FA"/>
    <w:lvl w:ilvl="0" w:tplc="6D34DF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F81119C"/>
    <w:multiLevelType w:val="multilevel"/>
    <w:tmpl w:val="434288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27A3164"/>
    <w:multiLevelType w:val="hybridMultilevel"/>
    <w:tmpl w:val="0C243F9C"/>
    <w:lvl w:ilvl="0" w:tplc="F9B2D9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B926158"/>
    <w:multiLevelType w:val="multilevel"/>
    <w:tmpl w:val="02B8CB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6FA25BE"/>
    <w:multiLevelType w:val="hybridMultilevel"/>
    <w:tmpl w:val="55F06ADE"/>
    <w:lvl w:ilvl="0" w:tplc="7ED2C3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6620579">
    <w:abstractNumId w:val="8"/>
  </w:num>
  <w:num w:numId="2" w16cid:durableId="967201944">
    <w:abstractNumId w:val="9"/>
  </w:num>
  <w:num w:numId="3" w16cid:durableId="360669963">
    <w:abstractNumId w:val="8"/>
  </w:num>
  <w:num w:numId="4" w16cid:durableId="1867717659">
    <w:abstractNumId w:val="9"/>
  </w:num>
  <w:num w:numId="5" w16cid:durableId="1723485081">
    <w:abstractNumId w:val="17"/>
  </w:num>
  <w:num w:numId="6" w16cid:durableId="1965843679">
    <w:abstractNumId w:val="10"/>
  </w:num>
  <w:num w:numId="7" w16cid:durableId="336662783">
    <w:abstractNumId w:val="12"/>
  </w:num>
  <w:num w:numId="8" w16cid:durableId="1278874931">
    <w:abstractNumId w:val="15"/>
  </w:num>
  <w:num w:numId="9" w16cid:durableId="2100172638">
    <w:abstractNumId w:val="8"/>
  </w:num>
  <w:num w:numId="10" w16cid:durableId="705525725">
    <w:abstractNumId w:val="3"/>
  </w:num>
  <w:num w:numId="11" w16cid:durableId="610626570">
    <w:abstractNumId w:val="2"/>
  </w:num>
  <w:num w:numId="12" w16cid:durableId="439185128">
    <w:abstractNumId w:val="1"/>
  </w:num>
  <w:num w:numId="13" w16cid:durableId="341593613">
    <w:abstractNumId w:val="0"/>
  </w:num>
  <w:num w:numId="14" w16cid:durableId="242880774">
    <w:abstractNumId w:val="9"/>
  </w:num>
  <w:num w:numId="15" w16cid:durableId="1157115983">
    <w:abstractNumId w:val="7"/>
  </w:num>
  <w:num w:numId="16" w16cid:durableId="1953441056">
    <w:abstractNumId w:val="6"/>
  </w:num>
  <w:num w:numId="17" w16cid:durableId="130490391">
    <w:abstractNumId w:val="5"/>
  </w:num>
  <w:num w:numId="18" w16cid:durableId="1191839131">
    <w:abstractNumId w:val="4"/>
  </w:num>
  <w:num w:numId="19" w16cid:durableId="1091044855">
    <w:abstractNumId w:val="14"/>
  </w:num>
  <w:num w:numId="20" w16cid:durableId="82924318">
    <w:abstractNumId w:val="16"/>
  </w:num>
  <w:num w:numId="21" w16cid:durableId="1838299198">
    <w:abstractNumId w:val="18"/>
  </w:num>
  <w:num w:numId="22" w16cid:durableId="1507136608">
    <w:abstractNumId w:val="11"/>
  </w:num>
  <w:num w:numId="23" w16cid:durableId="1556964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AE137CFC-62C5-4007-B6B4-47DF80D4995A},{BB327B92-650D-4364-BD90-DB4597BFFA3E}"/>
  </w:docVars>
  <w:rsids>
    <w:rsidRoot w:val="00812BDB"/>
    <w:rsid w:val="00812BDB"/>
    <w:rsid w:val="00C61B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D48083F-DC98-4B02-9AEA-278701C3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4694</Characters>
  <Application>Microsoft Office Word</Application>
  <DocSecurity>4</DocSecurity>
  <Lines>109</Lines>
  <Paragraphs>23</Paragraphs>
  <ScaleCrop>false</ScaleCrop>
  <HeadingPairs>
    <vt:vector size="2" baseType="variant">
      <vt:variant>
        <vt:lpstr>Rubrik</vt:lpstr>
      </vt:variant>
      <vt:variant>
        <vt:i4>1</vt:i4>
      </vt:variant>
    </vt:vector>
  </HeadingPairs>
  <TitlesOfParts>
    <vt:vector size="1" baseType="lpstr">
      <vt:lpstr>m1453</vt:lpstr>
    </vt:vector>
  </TitlesOfParts>
  <Company>Riksdagen</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m1453</dc:title>
  <dc:subject>m1453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2010-01-21T08:29:00Z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landsbygd full av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landsbygd full av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Tenje och Katarina Brännström (m)</vt:lpwstr>
  </property>
  <property fmtid="{D5CDD505-2E9C-101B-9397-08002B2CF9AE}" pid="26" name="MotionarLista">
    <vt:lpwstr>Tenje, Anna (m)\Brännström,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 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20092010000000000109000014530069</vt:lpwstr>
  </property>
  <property fmtid="{D5CDD505-2E9C-101B-9397-08002B2CF9AE}" pid="47" name="datum">
    <vt:lpwstr>090928</vt:lpwstr>
  </property>
  <property fmtid="{D5CDD505-2E9C-101B-9397-08002B2CF9AE}" pid="48" name="avsändar-e-post">
    <vt:lpwstr>anna.m.eriksson@riksdagen.se</vt:lpwstr>
  </property>
  <property fmtid="{D5CDD505-2E9C-101B-9397-08002B2CF9AE}" pid="49" name="id">
    <vt:lpwstr>20092010000000000109000014530069</vt:lpwstr>
  </property>
  <property fmtid="{D5CDD505-2E9C-101B-9397-08002B2CF9AE}" pid="50" name="nummer">
    <vt:lpwstr>364</vt:lpwstr>
  </property>
  <property fmtid="{D5CDD505-2E9C-101B-9397-08002B2CF9AE}" pid="51" name="utskottsbeteckning">
    <vt:lpwstr>MJ</vt:lpwstr>
  </property>
  <property fmtid="{D5CDD505-2E9C-101B-9397-08002B2CF9AE}" pid="52" name="GlobalUID">
    <vt:lpwstr>{B4AFFCFA-E944-4751-AF5C-4F520E9B68E0}</vt:lpwstr>
  </property>
  <property fmtid="{D5CDD505-2E9C-101B-9397-08002B2CF9AE}" pid="53" name="Överföringar">
    <vt:i4>0</vt:i4>
  </property>
  <property fmtid="{D5CDD505-2E9C-101B-9397-08002B2CF9AE}" pid="54" name="Checksum">
    <vt:lpwstr>*0020089365685*</vt:lpwstr>
  </property>
  <property fmtid="{D5CDD505-2E9C-101B-9397-08002B2CF9AE}" pid="55" name="skuggnummer">
    <vt:lpwstr>2038</vt:lpwstr>
  </property>
  <property fmtid="{D5CDD505-2E9C-101B-9397-08002B2CF9AE}" pid="56" name="urixVersion">
    <vt:lpwstr>4.1.0.6</vt:lpwstr>
  </property>
  <property fmtid="{D5CDD505-2E9C-101B-9397-08002B2CF9AE}" pid="57" name="urixOrigin">
    <vt:lpwstr>100121 09:29:29.227</vt:lpwstr>
  </property>
  <property fmtid="{D5CDD505-2E9C-101B-9397-08002B2CF9AE}" pid="58" name="urixGuid">
    <vt:lpwstr>{61DB3E05-9F68-4074-BEA9-E92D73B48866}</vt:lpwstr>
  </property>
</Properties>
</file>