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B57B8" w:rsidRPr="009B57B8" w:rsidRDefault="009B57B8">
      <w:pPr>
        <w:pStyle w:val="Frslagsrubrik"/>
      </w:pPr>
      <w:r w:rsidRPr="009B57B8">
        <w:t>Förslag till riksdagsbeslut</w:t>
      </w:r>
    </w:p>
    <w:p w:rsidR="009B57B8" w:rsidRPr="009B57B8" w:rsidRDefault="009B57B8">
      <w:pPr>
        <w:pStyle w:val="Hemstlatt"/>
      </w:pPr>
      <w:r w:rsidRPr="009B57B8">
        <w:t>Riksdagen tillkännager för regeringen som sin mening vad som anförs i motionen om beskattningen av pension</w:t>
      </w:r>
      <w:r w:rsidRPr="009B57B8">
        <w:t>ä</w:t>
      </w:r>
      <w:r w:rsidRPr="009B57B8">
        <w:t>rer.</w:t>
      </w:r>
    </w:p>
    <w:p w:rsidR="009B57B8" w:rsidRPr="009B57B8" w:rsidRDefault="009B57B8">
      <w:pPr>
        <w:pStyle w:val="Rubrik1"/>
      </w:pPr>
      <w:r w:rsidRPr="009B57B8">
        <w:t>Motivering</w:t>
      </w:r>
    </w:p>
    <w:p w:rsidR="009B57B8" w:rsidRPr="009B57B8" w:rsidRDefault="009B57B8">
      <w:r w:rsidRPr="009B57B8">
        <w:t>Pensionärer betalar idag högre skatt än löntagare för samma inkomst, vi</w:t>
      </w:r>
      <w:r w:rsidRPr="009B57B8">
        <w:t>l</w:t>
      </w:r>
      <w:r w:rsidRPr="009B57B8">
        <w:t>ket är djupt orättvist. Regeringen och den borgerliga riksdagsmajoriteten har skapat en klyfta mellan pensionärerna och de förvärvsarbetande. Pension är inget bidrag utan en uppskjuten lön den är en ersättning för tidigare utfört arbete. Under den förvärvsaktiva tiden har pensionärerna avstått en del av sina a</w:t>
      </w:r>
      <w:r w:rsidRPr="009B57B8">
        <w:t>r</w:t>
      </w:r>
      <w:r w:rsidRPr="009B57B8">
        <w:t>betsinkomster till den kommande pensionen. Vi socialdemokrater vill värna om trygghet för pensionärerna. Den pensionsöverenskommelse som beslut</w:t>
      </w:r>
      <w:r w:rsidRPr="009B57B8">
        <w:t>a</w:t>
      </w:r>
      <w:r w:rsidRPr="009B57B8">
        <w:t xml:space="preserve">des av fem partier i riksdagen är ett av de viktigaste </w:t>
      </w:r>
      <w:r w:rsidRPr="009B57B8">
        <w:t>instrumenten för detta och måste vårdas väl.</w:t>
      </w:r>
    </w:p>
    <w:p w:rsidR="009B57B8" w:rsidRPr="009B57B8" w:rsidRDefault="009B57B8">
      <w:pPr>
        <w:pStyle w:val="Normaltindrag"/>
      </w:pPr>
      <w:r w:rsidRPr="009B57B8">
        <w:t>När pensionssystemet reformerades avskaffades det särskilda grundavdr</w:t>
      </w:r>
      <w:r w:rsidRPr="009B57B8">
        <w:t>a</w:t>
      </w:r>
      <w:r w:rsidRPr="009B57B8">
        <w:t>get för folkpensionärer. Ett viktigt skäl för detta var att pension skulle beska</w:t>
      </w:r>
      <w:r w:rsidRPr="009B57B8">
        <w:t>t</w:t>
      </w:r>
      <w:r w:rsidRPr="009B57B8">
        <w:t>tas som en vanlig inkomst. Men i och med förvärvsavdraget gäller inte längre principen om samma skatt för lika inkomst. Pensionärer betalar idag mer i skatt än personer som arbetar, vid lika inkomster.</w:t>
      </w:r>
    </w:p>
    <w:p w:rsidR="009B57B8" w:rsidRPr="009B57B8" w:rsidRDefault="009B57B8">
      <w:pPr>
        <w:pStyle w:val="Normaltindrag"/>
      </w:pPr>
      <w:r w:rsidRPr="009B57B8">
        <w:t>Regeringen har nu, efter massiva påtryckningar inte minst från landets pensionärer, tagit ett litet steg tillbaka från sina egna principer på skatteomr</w:t>
      </w:r>
      <w:r w:rsidRPr="009B57B8">
        <w:t>å</w:t>
      </w:r>
      <w:r w:rsidRPr="009B57B8">
        <w:t>det. Pensionärer får sänkt skatt genom höjt grundavdrag. Men den reträtten hjälper föga. Samtidigt som en minimal återställare har gjorts för pension</w:t>
      </w:r>
      <w:r w:rsidRPr="009B57B8">
        <w:t>ä</w:t>
      </w:r>
      <w:r w:rsidRPr="009B57B8">
        <w:t>rerna genomförde regeringen ytterligare ett steg i förvärvsavdraget – som för tredje gången vidgade klyftan mellan löntagare och pensionärer. För en pe</w:t>
      </w:r>
      <w:r w:rsidRPr="009B57B8">
        <w:t>n</w:t>
      </w:r>
      <w:r w:rsidRPr="009B57B8">
        <w:t>sionär som har en pension på 12 500 kronor i månaden betydde regeringens skattesänkning endast en sänkt skatt med 68 kronor i månaden. Den ytterlig</w:t>
      </w:r>
      <w:r w:rsidRPr="009B57B8">
        <w:t>a</w:t>
      </w:r>
      <w:r w:rsidRPr="009B57B8">
        <w:t>re skattesänkning för pensionärer i budgeten för 2010 var äve</w:t>
      </w:r>
      <w:r w:rsidRPr="009B57B8">
        <w:t xml:space="preserve">n den närmast </w:t>
      </w:r>
      <w:r w:rsidRPr="009B57B8">
        <w:lastRenderedPageBreak/>
        <w:t>kosmetisk, och även den betydligt mindre än det s.k. fjärde jobbskatteavdrag som löntagarna fick. Regeringen kommer visserligen med en skattesänkning för pensionärer 2011, och det är bra. Men man har samtidigt sagt klart att klyftan i skatt mellan pensionärer och löntagare ska bestå. Och vid ytterligare annonserade jobbskatteavdrag kommer skatteklyftan vidgas ytterligare.</w:t>
      </w:r>
    </w:p>
    <w:p w:rsidR="009B57B8" w:rsidRPr="009B57B8" w:rsidRDefault="009B57B8">
      <w:pPr>
        <w:pStyle w:val="Normaltindrag"/>
      </w:pPr>
      <w:r w:rsidRPr="009B57B8">
        <w:t>Vi accepterar inte denna skillnad, utan kräver en förändrad politik med målet lika beskattning av pension och lön.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B57B8">
        <w:trPr>
          <w:cantSplit/>
        </w:trPr>
        <w:tc>
          <w:tcPr>
            <w:tcW w:w="3046" w:type="dxa"/>
          </w:tcPr>
          <w:p w:rsidR="009B57B8" w:rsidRPr="009B57B8" w:rsidRDefault="009B57B8">
            <w:pPr>
              <w:pStyle w:val="UnderskriftDatum"/>
              <w:spacing w:before="240"/>
            </w:pPr>
            <w:r w:rsidRPr="009B57B8">
              <w:t>Stockholm den 25 oktober 2010</w:t>
            </w:r>
          </w:p>
        </w:tc>
        <w:tc>
          <w:tcPr>
            <w:tcW w:w="3047" w:type="dxa"/>
          </w:tcPr>
          <w:p w:rsidR="009B57B8" w:rsidRPr="009B57B8" w:rsidRDefault="009B57B8">
            <w:pPr>
              <w:pStyle w:val="Underskrifter"/>
              <w:spacing w:before="240"/>
            </w:pPr>
          </w:p>
        </w:tc>
      </w:tr>
      <w:tr w:rsidR="00000000" w:rsidRPr="009B57B8">
        <w:trPr>
          <w:cantSplit/>
        </w:trPr>
        <w:tc>
          <w:tcPr>
            <w:tcW w:w="3046" w:type="dxa"/>
          </w:tcPr>
          <w:p w:rsidR="009B57B8" w:rsidRPr="009B57B8" w:rsidRDefault="009B57B8">
            <w:pPr>
              <w:pStyle w:val="Underskrifter"/>
            </w:pPr>
            <w:r w:rsidRPr="009B57B8">
              <w:t>Susanne Eberstein (S)</w:t>
            </w:r>
          </w:p>
        </w:tc>
        <w:tc>
          <w:tcPr>
            <w:tcW w:w="3046" w:type="dxa"/>
          </w:tcPr>
          <w:p w:rsidR="009B57B8" w:rsidRPr="009B57B8" w:rsidRDefault="009B57B8">
            <w:pPr>
              <w:pStyle w:val="Underskrifter"/>
            </w:pPr>
            <w:r w:rsidRPr="009B57B8">
              <w:t>Ingemar Nilsson (S)</w:t>
            </w:r>
          </w:p>
        </w:tc>
      </w:tr>
    </w:tbl>
    <w:p w:rsidR="009B57B8" w:rsidRPr="009B57B8" w:rsidRDefault="009B57B8">
      <w:pPr>
        <w:pStyle w:val="Normaltindrag"/>
      </w:pPr>
    </w:p>
    <w:sectPr w:rsidR="00000000" w:rsidRPr="009B57B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B57B8" w:rsidRPr="009B57B8" w:rsidRDefault="009B57B8">
      <w:r w:rsidRPr="009B57B8">
        <w:separator/>
      </w:r>
    </w:p>
  </w:endnote>
  <w:endnote w:type="continuationSeparator" w:id="0">
    <w:p w:rsidR="009B57B8" w:rsidRPr="009B57B8" w:rsidRDefault="009B57B8">
      <w:r w:rsidRPr="009B57B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B57B8" w:rsidRPr="009B57B8" w:rsidRDefault="009B57B8">
    <w:pPr>
      <w:pStyle w:val="Sidfot"/>
    </w:pPr>
    <w:r w:rsidRPr="009B57B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9199437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57B8" w:rsidRDefault="009B57B8">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B57B8" w:rsidRDefault="009B57B8">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B57B8" w:rsidRPr="009B57B8" w:rsidRDefault="009B57B8">
    <w:pPr>
      <w:pStyle w:val="Sidfot"/>
    </w:pPr>
    <w:r w:rsidRPr="009B57B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671029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57B8" w:rsidRDefault="009B57B8">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B57B8" w:rsidRDefault="009B57B8">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B57B8" w:rsidRPr="009B57B8" w:rsidRDefault="009B57B8">
    <w:pPr>
      <w:pStyle w:val="Sidfot"/>
    </w:pPr>
    <w:r w:rsidRPr="009B57B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7227917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57B8" w:rsidRDefault="009B57B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B57B8" w:rsidRDefault="009B57B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B57B8" w:rsidRPr="009B57B8" w:rsidRDefault="009B57B8">
      <w:r w:rsidRPr="009B57B8">
        <w:separator/>
      </w:r>
    </w:p>
  </w:footnote>
  <w:footnote w:type="continuationSeparator" w:id="0">
    <w:p w:rsidR="009B57B8" w:rsidRPr="009B57B8" w:rsidRDefault="009B57B8">
      <w:r w:rsidRPr="009B57B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B57B8" w:rsidRPr="009B57B8" w:rsidRDefault="009B57B8">
    <w:pPr>
      <w:pStyle w:val="Sidhuvud"/>
    </w:pPr>
    <w:r w:rsidRPr="009B57B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2704794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57B8" w:rsidRDefault="009B57B8">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Sk340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B57B8" w:rsidRDefault="009B57B8">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Sk340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B57B8" w:rsidRPr="009B57B8" w:rsidRDefault="009B57B8">
    <w:pPr>
      <w:pStyle w:val="Sidhuvud"/>
    </w:pPr>
    <w:r w:rsidRPr="009B57B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0791880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57B8" w:rsidRDefault="009B57B8">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Sk340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B57B8" w:rsidRDefault="009B57B8">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Sk340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B57B8" w:rsidRPr="009B57B8" w:rsidRDefault="009B57B8">
    <w:pPr>
      <w:pStyle w:val="FSHNormal"/>
      <w:tabs>
        <w:tab w:val="right" w:pos="5840"/>
      </w:tabs>
    </w:pPr>
    <w:r w:rsidRPr="009B57B8">
      <w:br/>
    </w:r>
    <w:r w:rsidRPr="009B57B8">
      <w:fldChar w:fldCharType="begin" w:fldLock="1"/>
    </w:r>
    <w:r w:rsidRPr="009B57B8">
      <w:instrText xml:space="preserve"> DOCPROPERTY</w:instrText>
    </w:r>
    <w:r w:rsidRPr="009B57B8">
      <w:rPr>
        <w:sz w:val="18"/>
      </w:rPr>
      <w:instrText xml:space="preserve"> "YearUser" *\charformat </w:instrText>
    </w:r>
    <w:r w:rsidRPr="009B57B8">
      <w:fldChar w:fldCharType="separate"/>
    </w:r>
    <w:r w:rsidRPr="009B57B8">
      <w:t>2010/11</w:t>
    </w:r>
    <w:r w:rsidRPr="009B57B8">
      <w:fldChar w:fldCharType="end"/>
    </w:r>
    <w:r w:rsidRPr="009B57B8">
      <w:t xml:space="preserve"> </w:t>
    </w:r>
    <w:r w:rsidRPr="009B57B8">
      <w:tab/>
      <w:t xml:space="preserve">mnr: </w:t>
    </w:r>
    <w:r w:rsidRPr="009B57B8">
      <w:fldChar w:fldCharType="begin" w:fldLock="1"/>
    </w:r>
    <w:r w:rsidRPr="009B57B8">
      <w:instrText xml:space="preserve"> DOCPROPERTY</w:instrText>
    </w:r>
    <w:r w:rsidRPr="009B57B8">
      <w:rPr>
        <w:sz w:val="18"/>
      </w:rPr>
      <w:instrText xml:space="preserve"> "Motionsnummer" *\charformat </w:instrText>
    </w:r>
    <w:r w:rsidRPr="009B57B8">
      <w:fldChar w:fldCharType="separate"/>
    </w:r>
    <w:r w:rsidRPr="009B57B8">
      <w:t>Sk340</w:t>
    </w:r>
    <w:r w:rsidRPr="009B57B8">
      <w:fldChar w:fldCharType="end"/>
    </w:r>
    <w:r w:rsidRPr="009B57B8">
      <w:br/>
    </w:r>
    <w:r w:rsidRPr="009B57B8">
      <w:fldChar w:fldCharType="begin" w:fldLock="1"/>
    </w:r>
    <w:r w:rsidRPr="009B57B8">
      <w:instrText xml:space="preserve"> DOCPROPERTY</w:instrText>
    </w:r>
    <w:r w:rsidRPr="009B57B8">
      <w:rPr>
        <w:sz w:val="18"/>
      </w:rPr>
      <w:instrText xml:space="preserve"> "Samling" *\charformat </w:instrText>
    </w:r>
    <w:r w:rsidRPr="009B57B8">
      <w:fldChar w:fldCharType="end"/>
    </w:r>
    <w:r w:rsidRPr="009B57B8">
      <w:tab/>
      <w:t xml:space="preserve">pnr: </w:t>
    </w:r>
    <w:r w:rsidRPr="009B57B8">
      <w:fldChar w:fldCharType="begin" w:fldLock="1"/>
    </w:r>
    <w:r w:rsidRPr="009B57B8">
      <w:instrText xml:space="preserve"> DOCPROPERTY</w:instrText>
    </w:r>
    <w:r w:rsidRPr="009B57B8">
      <w:rPr>
        <w:sz w:val="18"/>
      </w:rPr>
      <w:instrText xml:space="preserve"> "Partinummer" *\charformat </w:instrText>
    </w:r>
    <w:r w:rsidRPr="009B57B8">
      <w:fldChar w:fldCharType="separate"/>
    </w:r>
    <w:r w:rsidRPr="009B57B8">
      <w:t>S30025</w:t>
    </w:r>
    <w:r w:rsidRPr="009B57B8">
      <w:fldChar w:fldCharType="end"/>
    </w:r>
  </w:p>
  <w:p w:rsidR="009B57B8" w:rsidRPr="009B57B8" w:rsidRDefault="009B57B8">
    <w:pPr>
      <w:pStyle w:val="FSHRub1"/>
    </w:pPr>
    <w:r w:rsidRPr="009B57B8">
      <w:t>Motion till riksdagen</w:t>
    </w:r>
    <w:r w:rsidRPr="009B57B8">
      <w:br/>
    </w:r>
    <w:r w:rsidRPr="009B57B8">
      <w:fldChar w:fldCharType="begin" w:fldLock="1"/>
    </w:r>
    <w:r w:rsidRPr="009B57B8">
      <w:instrText xml:space="preserve"> DOCPROPERTY "YearUser" *\charformat </w:instrText>
    </w:r>
    <w:r w:rsidRPr="009B57B8">
      <w:fldChar w:fldCharType="separate"/>
    </w:r>
    <w:r w:rsidRPr="009B57B8">
      <w:t>2010/11</w:t>
    </w:r>
    <w:r w:rsidRPr="009B57B8">
      <w:fldChar w:fldCharType="end"/>
    </w:r>
    <w:r w:rsidRPr="009B57B8">
      <w:t>:</w:t>
    </w:r>
    <w:r w:rsidRPr="009B57B8">
      <w:fldChar w:fldCharType="begin" w:fldLock="1"/>
    </w:r>
    <w:r w:rsidRPr="009B57B8">
      <w:instrText xml:space="preserve"> DOCPROPERTY "Motionsnummer" *\charformat </w:instrText>
    </w:r>
    <w:r w:rsidRPr="009B57B8">
      <w:fldChar w:fldCharType="separate"/>
    </w:r>
    <w:r w:rsidRPr="009B57B8">
      <w:t>Sk340</w:t>
    </w:r>
    <w:r w:rsidRPr="009B57B8">
      <w:fldChar w:fldCharType="end"/>
    </w:r>
  </w:p>
  <w:p w:rsidR="009B57B8" w:rsidRPr="009B57B8" w:rsidRDefault="009B57B8">
    <w:pPr>
      <w:pStyle w:val="FSHNormalS5"/>
    </w:pPr>
    <w:r w:rsidRPr="009B57B8">
      <w:fldChar w:fldCharType="begin" w:fldLock="1"/>
    </w:r>
    <w:r w:rsidRPr="009B57B8">
      <w:instrText xml:space="preserve"> DOCPROPERTY "MotionarText" *\charformat </w:instrText>
    </w:r>
    <w:r w:rsidRPr="009B57B8">
      <w:fldChar w:fldCharType="separate"/>
    </w:r>
    <w:r w:rsidRPr="009B57B8">
      <w:t>av Susanne Eberstein och Ingemar Nilsson (S)</w:t>
    </w:r>
    <w:r w:rsidRPr="009B57B8">
      <w:fldChar w:fldCharType="end"/>
    </w:r>
    <w:r w:rsidRPr="009B57B8">
      <w:br/>
    </w:r>
    <w:r w:rsidRPr="009B57B8">
      <w:fldChar w:fldCharType="begin" w:fldLock="1"/>
    </w:r>
    <w:r w:rsidRPr="009B57B8">
      <w:instrText xml:space="preserve"> DOCPROPERTY "SvarFrasKort" *\charformat </w:instrText>
    </w:r>
    <w:r w:rsidRPr="009B57B8">
      <w:fldChar w:fldCharType="end"/>
    </w:r>
  </w:p>
  <w:p w:rsidR="009B57B8" w:rsidRPr="009B57B8" w:rsidRDefault="009B57B8">
    <w:pPr>
      <w:pStyle w:val="FSHTitel"/>
    </w:pPr>
    <w:r w:rsidRPr="009B57B8">
      <w:fldChar w:fldCharType="begin" w:fldLock="1"/>
    </w:r>
    <w:r w:rsidRPr="009B57B8">
      <w:instrText xml:space="preserve"> DOCPROPERTY</w:instrText>
    </w:r>
    <w:r w:rsidRPr="009B57B8">
      <w:rPr>
        <w:sz w:val="18"/>
      </w:rPr>
      <w:instrText xml:space="preserve"> "RubrikSvar" *\charformat </w:instrText>
    </w:r>
    <w:r w:rsidRPr="009B57B8">
      <w:fldChar w:fldCharType="separate"/>
    </w:r>
    <w:r w:rsidRPr="009B57B8">
      <w:t>Pensionärernas skatt</w:t>
    </w:r>
    <w:r w:rsidRPr="009B57B8">
      <w:fldChar w:fldCharType="end"/>
    </w:r>
  </w:p>
  <w:p w:rsidR="009B57B8" w:rsidRPr="009B57B8" w:rsidRDefault="009B57B8">
    <w:pPr>
      <w:pStyle w:val="Normal00"/>
    </w:pPr>
  </w:p>
  <w:p w:rsidR="009B57B8" w:rsidRPr="009B57B8" w:rsidRDefault="009B57B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048920479">
    <w:abstractNumId w:val="3"/>
  </w:num>
  <w:num w:numId="2" w16cid:durableId="745420812">
    <w:abstractNumId w:val="2"/>
  </w:num>
  <w:num w:numId="3" w16cid:durableId="1875077889">
    <w:abstractNumId w:val="1"/>
  </w:num>
  <w:num w:numId="4" w16cid:durableId="1382484855">
    <w:abstractNumId w:val="0"/>
  </w:num>
  <w:num w:numId="5" w16cid:durableId="2077236324">
    <w:abstractNumId w:val="7"/>
  </w:num>
  <w:num w:numId="6" w16cid:durableId="1613170561">
    <w:abstractNumId w:val="6"/>
  </w:num>
  <w:num w:numId="7" w16cid:durableId="2112966112">
    <w:abstractNumId w:val="5"/>
  </w:num>
  <w:num w:numId="8" w16cid:durableId="1415931376">
    <w:abstractNumId w:val="4"/>
  </w:num>
  <w:num w:numId="9" w16cid:durableId="20979122">
    <w:abstractNumId w:val="8"/>
  </w:num>
  <w:num w:numId="10" w16cid:durableId="1701324160">
    <w:abstractNumId w:val="9"/>
  </w:num>
  <w:num w:numId="11" w16cid:durableId="1314481118">
    <w:abstractNumId w:val="10"/>
  </w:num>
  <w:num w:numId="12" w16cid:durableId="2009283499">
    <w:abstractNumId w:val="13"/>
  </w:num>
  <w:num w:numId="13" w16cid:durableId="1607730237">
    <w:abstractNumId w:val="15"/>
  </w:num>
  <w:num w:numId="14" w16cid:durableId="922688610">
    <w:abstractNumId w:val="16"/>
  </w:num>
  <w:num w:numId="15" w16cid:durableId="559094425">
    <w:abstractNumId w:val="11"/>
  </w:num>
  <w:num w:numId="16" w16cid:durableId="400567362">
    <w:abstractNumId w:val="18"/>
  </w:num>
  <w:num w:numId="17" w16cid:durableId="337998357">
    <w:abstractNumId w:val="17"/>
  </w:num>
  <w:num w:numId="18" w16cid:durableId="1598562871">
    <w:abstractNumId w:val="14"/>
  </w:num>
  <w:num w:numId="19" w16cid:durableId="133903765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05"/>
    <w:docVar w:name="PersonGUIDs" w:val="{4EBBEA8A-8C1F-48AC-9512-C9DE420A1403},{1D963EC1-580B-4CFE-8CAB-FB67D61C9B39}"/>
  </w:docVars>
  <w:rsids>
    <w:rsidRoot w:val="00BF27FC"/>
    <w:rsid w:val="009B57B8"/>
    <w:rsid w:val="00BF27F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9A2A4BA4-C104-40C2-A683-B33935AEF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339</Words>
  <Characters>2036</Characters>
  <Application>Microsoft Office Word</Application>
  <DocSecurity>4</DocSecurity>
  <Lines>38</Lines>
  <Paragraphs>11</Paragraphs>
  <ScaleCrop>false</ScaleCrop>
  <HeadingPairs>
    <vt:vector size="2" baseType="variant">
      <vt:variant>
        <vt:lpstr>Rubrik</vt:lpstr>
      </vt:variant>
      <vt:variant>
        <vt:i4>1</vt:i4>
      </vt:variant>
    </vt:vector>
  </HeadingPairs>
  <TitlesOfParts>
    <vt:vector size="1" baseType="lpstr">
      <vt:lpstr>s30025</vt:lpstr>
    </vt:vector>
  </TitlesOfParts>
  <Company>Riksdagen</Company>
  <LinksUpToDate>false</LinksUpToDate>
  <CharactersWithSpaces>2364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s30025</dc:title>
  <dc:subject>s30025</dc:subject>
  <dc:creator>Riksdagen</dc:creator>
  <cp:keywords>Riksdagen</cp:keywords>
  <dc:description>Versal/gemen i partibeteckning. Gemen i tryck för 0910, versal för 1011 och nyare</dc:description>
  <cp:lastModifiedBy>Lars Brink</cp:lastModifiedBy>
  <cp:revision>2</cp:revision>
  <cp:lastPrinted>2010-12-05T12:29:00Z</cp:lastPrinted>
  <dcterms:created xsi:type="dcterms:W3CDTF">2025-12-18T02:16:00Z</dcterms:created>
  <dcterms:modified xsi:type="dcterms:W3CDTF">2025-12-18T02:16:00Z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mot2000_530_2010-12-05</vt:lpwstr>
  </property>
  <property fmtid="{D5CDD505-2E9C-101B-9397-08002B2CF9AE}" pid="3" name="version">
    <vt:lpwstr>mot2000_524_2010-10-25</vt:lpwstr>
  </property>
  <property fmtid="{D5CDD505-2E9C-101B-9397-08002B2CF9AE}" pid="4" name="dokumenttyp">
    <vt:lpwstr>motion</vt:lpwstr>
  </property>
  <property fmtid="{D5CDD505-2E9C-101B-9397-08002B2CF9AE}" pid="5" name="Sekr">
    <vt:lpwstr>LS</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Pensionärernas skatt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Pensionärernas skatt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S30025</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Susanne Eberstein och Ingemar Nilsson (S)</vt:lpwstr>
  </property>
  <property fmtid="{D5CDD505-2E9C-101B-9397-08002B2CF9AE}" pid="26" name="MotionarLista">
    <vt:lpwstr>Eberstein, Susanne (S)\Nilsson, Ingemar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Susanne Eberstein (S), Ingemar Nilsson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109</vt:lpwstr>
  </property>
  <property fmtid="{D5CDD505-2E9C-101B-9397-08002B2CF9AE}" pid="35" name="Samling">
    <vt:lpwstr/>
  </property>
  <property fmtid="{D5CDD505-2E9C-101B-9397-08002B2CF9AE}" pid="36" name="SamlingPrint">
    <vt:lpwstr/>
  </property>
  <property fmtid="{D5CDD505-2E9C-101B-9397-08002B2CF9AE}" pid="37" name="Motionsnummer">
    <vt:lpwstr>Sk340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oktober 2010</vt:lpwstr>
  </property>
  <property fmtid="{D5CDD505-2E9C-101B-9397-08002B2CF9AE}" pid="44" name="NotesUID">
    <vt:lpwstr>lis.ohlgren@riksdagen.se</vt:lpwstr>
  </property>
  <property fmtid="{D5CDD505-2E9C-101B-9397-08002B2CF9AE}" pid="45" name="ReservUID">
    <vt:lpwstr>ls0614aa</vt:lpwstr>
  </property>
  <property fmtid="{D5CDD505-2E9C-101B-9397-08002B2CF9AE}" pid="46" name="MotionID">
    <vt:lpwstr>20102011000000000115000300250069</vt:lpwstr>
  </property>
  <property fmtid="{D5CDD505-2E9C-101B-9397-08002B2CF9AE}" pid="47" name="datum">
    <vt:lpwstr>101025</vt:lpwstr>
  </property>
  <property fmtid="{D5CDD505-2E9C-101B-9397-08002B2CF9AE}" pid="48" name="avsändar-e-post">
    <vt:lpwstr>lis.ohlgren@riksdagen.se</vt:lpwstr>
  </property>
  <property fmtid="{D5CDD505-2E9C-101B-9397-08002B2CF9AE}" pid="49" name="id">
    <vt:lpwstr>20102011000000000115000300250069</vt:lpwstr>
  </property>
  <property fmtid="{D5CDD505-2E9C-101B-9397-08002B2CF9AE}" pid="50" name="nummer">
    <vt:lpwstr>340</vt:lpwstr>
  </property>
  <property fmtid="{D5CDD505-2E9C-101B-9397-08002B2CF9AE}" pid="51" name="utskottsbeteckning">
    <vt:lpwstr>Sk</vt:lpwstr>
  </property>
  <property fmtid="{D5CDD505-2E9C-101B-9397-08002B2CF9AE}" pid="52" name="GlobalUID">
    <vt:lpwstr>{9EF9B05C-074C-4AA1-B0EE-7D4BD25D3740}</vt:lpwstr>
  </property>
  <property fmtid="{D5CDD505-2E9C-101B-9397-08002B2CF9AE}" pid="53" name="Överföringar">
    <vt:i4>0</vt:i4>
  </property>
  <property fmtid="{D5CDD505-2E9C-101B-9397-08002B2CF9AE}" pid="54" name="Checksum">
    <vt:lpwstr>*1007936787226*</vt:lpwstr>
  </property>
  <property fmtid="{D5CDD505-2E9C-101B-9397-08002B2CF9AE}" pid="55" name="skuggnummer">
    <vt:lpwstr>1640</vt:lpwstr>
  </property>
  <property fmtid="{D5CDD505-2E9C-101B-9397-08002B2CF9AE}" pid="56" name="urixVersion">
    <vt:lpwstr>4.3.2.0</vt:lpwstr>
  </property>
  <property fmtid="{D5CDD505-2E9C-101B-9397-08002B2CF9AE}" pid="57" name="urixOrigin">
    <vt:lpwstr>101205 13:29:27.597</vt:lpwstr>
  </property>
  <property fmtid="{D5CDD505-2E9C-101B-9397-08002B2CF9AE}" pid="58" name="urixGuid">
    <vt:lpwstr>{10959038-036F-4265-AD7F-217416480669}</vt:lpwstr>
  </property>
</Properties>
</file>