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818E" w14:textId="7C08DF85" w:rsidR="007415CD" w:rsidRDefault="007415CD"/>
    <w:p w14:paraId="7B73EEAB" w14:textId="77777777" w:rsidR="00475E89" w:rsidRDefault="00475E89"/>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32F51BF0"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7147B6">
              <w:rPr>
                <w:b/>
                <w:lang w:eastAsia="en-US"/>
              </w:rPr>
              <w:t>3</w:t>
            </w:r>
            <w:r w:rsidR="007753D5">
              <w:rPr>
                <w:b/>
                <w:lang w:eastAsia="en-US"/>
              </w:rPr>
              <w:t>/2</w:t>
            </w:r>
            <w:r w:rsidR="007147B6">
              <w:rPr>
                <w:b/>
                <w:lang w:eastAsia="en-US"/>
              </w:rPr>
              <w:t>4</w:t>
            </w:r>
            <w:r w:rsidRPr="00DF4413">
              <w:rPr>
                <w:b/>
                <w:lang w:eastAsia="en-US"/>
              </w:rPr>
              <w:t>:</w:t>
            </w:r>
            <w:r w:rsidR="009B2EE0">
              <w:rPr>
                <w:b/>
                <w:lang w:eastAsia="en-US"/>
              </w:rPr>
              <w:t>2</w:t>
            </w:r>
            <w:r w:rsidR="00EE1BD8">
              <w:rPr>
                <w:b/>
                <w:lang w:eastAsia="en-US"/>
              </w:rPr>
              <w:t>1</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02D098A3" w:rsidR="00DF1630" w:rsidRPr="00DF4413" w:rsidRDefault="003A1AC8" w:rsidP="00236428">
            <w:pPr>
              <w:spacing w:line="252" w:lineRule="auto"/>
              <w:rPr>
                <w:lang w:eastAsia="en-US"/>
              </w:rPr>
            </w:pPr>
            <w:r>
              <w:rPr>
                <w:lang w:eastAsia="en-US"/>
              </w:rPr>
              <w:t>20</w:t>
            </w:r>
            <w:r w:rsidR="00EC4F93">
              <w:rPr>
                <w:lang w:eastAsia="en-US"/>
              </w:rPr>
              <w:t>2</w:t>
            </w:r>
            <w:r w:rsidR="009B2EE0">
              <w:rPr>
                <w:lang w:eastAsia="en-US"/>
              </w:rPr>
              <w:t>4-01-12</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01754656" w:rsidR="00626DFC" w:rsidRPr="005F6757" w:rsidRDefault="000A0537" w:rsidP="00B427F9">
            <w:pPr>
              <w:spacing w:line="252" w:lineRule="auto"/>
              <w:rPr>
                <w:color w:val="000000" w:themeColor="text1"/>
                <w:lang w:eastAsia="en-US"/>
              </w:rPr>
            </w:pPr>
            <w:r>
              <w:rPr>
                <w:color w:val="000000" w:themeColor="text1"/>
                <w:lang w:eastAsia="en-US"/>
              </w:rPr>
              <w:t>0</w:t>
            </w:r>
            <w:r w:rsidR="00475E89">
              <w:rPr>
                <w:color w:val="000000" w:themeColor="text1"/>
                <w:lang w:eastAsia="en-US"/>
              </w:rPr>
              <w:t>9.00</w:t>
            </w:r>
            <w:r w:rsidR="0015445D">
              <w:rPr>
                <w:color w:val="000000" w:themeColor="text1"/>
                <w:lang w:eastAsia="en-US"/>
              </w:rPr>
              <w:t xml:space="preserve"> –</w:t>
            </w:r>
            <w:r w:rsidR="00846091">
              <w:rPr>
                <w:color w:val="000000" w:themeColor="text1"/>
                <w:lang w:eastAsia="en-US"/>
              </w:rPr>
              <w:t xml:space="preserve"> </w:t>
            </w:r>
            <w:r w:rsidR="001A0807" w:rsidRPr="001A0807">
              <w:rPr>
                <w:lang w:eastAsia="en-US"/>
              </w:rPr>
              <w:t>09.25</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3A984C58" w14:textId="77777777" w:rsidR="00F53F0A"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w:t>
            </w:r>
            <w:r w:rsidR="00DB1A0A">
              <w:rPr>
                <w:lang w:eastAsia="en-US"/>
              </w:rPr>
              <w:t xml:space="preserve"> </w:t>
            </w:r>
            <w:r w:rsidRPr="00392DEF">
              <w:rPr>
                <w:lang w:eastAsia="en-US"/>
              </w:rPr>
              <w:t>uppteckningarna från sammanträdet.</w:t>
            </w:r>
          </w:p>
          <w:p w14:paraId="74E65C0B" w14:textId="77777777" w:rsidR="00F42894" w:rsidRDefault="00F42894" w:rsidP="00F53F0A">
            <w:pPr>
              <w:spacing w:line="252" w:lineRule="auto"/>
              <w:rPr>
                <w:lang w:eastAsia="en-US"/>
              </w:rPr>
            </w:pPr>
          </w:p>
          <w:p w14:paraId="23FBE9E4" w14:textId="4466089C" w:rsidR="00F42894" w:rsidRPr="00DF4413" w:rsidRDefault="00F42894" w:rsidP="00F53F0A">
            <w:pPr>
              <w:spacing w:line="252" w:lineRule="auto"/>
              <w:rPr>
                <w:lang w:eastAsia="en-US"/>
              </w:rPr>
            </w:pPr>
          </w:p>
        </w:tc>
      </w:tr>
    </w:tbl>
    <w:p w14:paraId="4CF1B53C" w14:textId="6FC28DFE" w:rsidR="00DD00D6" w:rsidRDefault="00DD00D6"/>
    <w:p w14:paraId="2A3E11FE" w14:textId="77777777" w:rsidR="00DD00D6" w:rsidRPr="00DF4413" w:rsidRDefault="00DD00D6"/>
    <w:tbl>
      <w:tblPr>
        <w:tblpPr w:leftFromText="141" w:rightFromText="141"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DB6AD8" w:rsidRPr="00DF4413" w14:paraId="0F79AE30" w14:textId="77777777" w:rsidTr="00910104">
        <w:trPr>
          <w:trHeight w:val="568"/>
        </w:trPr>
        <w:tc>
          <w:tcPr>
            <w:tcW w:w="567" w:type="dxa"/>
          </w:tcPr>
          <w:p w14:paraId="0DF23ABA" w14:textId="5409FCD6" w:rsidR="00DB6AD8" w:rsidRDefault="00DB6AD8" w:rsidP="00DB6AD8">
            <w:pPr>
              <w:tabs>
                <w:tab w:val="left" w:pos="1701"/>
              </w:tabs>
              <w:spacing w:line="252" w:lineRule="auto"/>
              <w:rPr>
                <w:b/>
                <w:snapToGrid w:val="0"/>
                <w:color w:val="000000" w:themeColor="text1"/>
                <w:lang w:eastAsia="en-US"/>
              </w:rPr>
            </w:pPr>
            <w:r>
              <w:rPr>
                <w:b/>
                <w:snapToGrid w:val="0"/>
                <w:color w:val="000000" w:themeColor="text1"/>
                <w:lang w:eastAsia="en-US"/>
              </w:rPr>
              <w:t>§ 1</w:t>
            </w:r>
          </w:p>
        </w:tc>
        <w:tc>
          <w:tcPr>
            <w:tcW w:w="7371" w:type="dxa"/>
          </w:tcPr>
          <w:p w14:paraId="40B19EB7" w14:textId="14A5AB76" w:rsidR="006003EA" w:rsidRPr="00475E89" w:rsidRDefault="000D2117" w:rsidP="00070C4A">
            <w:pPr>
              <w:rPr>
                <w:rFonts w:eastAsiaTheme="minorHAnsi"/>
                <w:b/>
                <w:bCs/>
                <w:color w:val="000000"/>
                <w:lang w:eastAsia="en-US"/>
              </w:rPr>
            </w:pPr>
            <w:r>
              <w:rPr>
                <w:rFonts w:eastAsiaTheme="minorHAnsi"/>
                <w:b/>
                <w:bCs/>
                <w:color w:val="000000"/>
                <w:lang w:eastAsia="en-US"/>
              </w:rPr>
              <w:t>Ekonomiska och finansiella frågor</w:t>
            </w:r>
          </w:p>
          <w:p w14:paraId="7B029445" w14:textId="713722E6" w:rsidR="00F11A92" w:rsidRDefault="000D2117" w:rsidP="00F11A92">
            <w:pPr>
              <w:rPr>
                <w:rFonts w:eastAsiaTheme="minorHAnsi"/>
                <w:color w:val="000000"/>
                <w:lang w:eastAsia="en-US"/>
              </w:rPr>
            </w:pPr>
            <w:r>
              <w:rPr>
                <w:rFonts w:eastAsiaTheme="minorHAnsi"/>
                <w:color w:val="000000"/>
                <w:lang w:eastAsia="en-US"/>
              </w:rPr>
              <w:t>Finansminister Elisabeth Svantesson samt medarbetare från Finansdepartementet och Statsrådsberedningen, informerade och samrådde inför möte i rådet den 16 januari 2024.</w:t>
            </w:r>
          </w:p>
          <w:p w14:paraId="3F8942C6" w14:textId="77777777" w:rsidR="00F11A92" w:rsidRDefault="00F11A92" w:rsidP="00070C4A">
            <w:pPr>
              <w:rPr>
                <w:rFonts w:eastAsiaTheme="minorHAnsi"/>
                <w:color w:val="000000"/>
                <w:lang w:eastAsia="en-US"/>
              </w:rPr>
            </w:pPr>
          </w:p>
          <w:p w14:paraId="71765559" w14:textId="3F65F635" w:rsidR="006003EA" w:rsidRDefault="006003EA" w:rsidP="00070C4A">
            <w:pPr>
              <w:rPr>
                <w:rFonts w:eastAsiaTheme="minorHAnsi"/>
                <w:b/>
                <w:bCs/>
                <w:color w:val="000000"/>
                <w:lang w:eastAsia="en-US"/>
              </w:rPr>
            </w:pPr>
            <w:r w:rsidRPr="006003EA">
              <w:rPr>
                <w:rFonts w:eastAsiaTheme="minorHAnsi"/>
                <w:b/>
                <w:bCs/>
                <w:color w:val="000000"/>
                <w:lang w:eastAsia="en-US"/>
              </w:rPr>
              <w:t>Ämnen:</w:t>
            </w:r>
          </w:p>
          <w:p w14:paraId="45A3329C" w14:textId="477066C6" w:rsidR="002B31C0" w:rsidRDefault="002B31C0" w:rsidP="00070C4A">
            <w:pPr>
              <w:rPr>
                <w:rFonts w:eastAsiaTheme="minorHAnsi"/>
                <w:b/>
                <w:bCs/>
                <w:color w:val="000000"/>
                <w:lang w:eastAsia="en-US"/>
              </w:rPr>
            </w:pPr>
          </w:p>
          <w:p w14:paraId="3912B1D1" w14:textId="4DBFD737" w:rsidR="002B31C0" w:rsidRDefault="002B31C0" w:rsidP="00070C4A">
            <w:pPr>
              <w:rPr>
                <w:rFonts w:eastAsiaTheme="minorHAnsi"/>
                <w:b/>
                <w:bCs/>
                <w:color w:val="000000"/>
                <w:lang w:eastAsia="en-US"/>
              </w:rPr>
            </w:pPr>
            <w:r>
              <w:rPr>
                <w:rFonts w:eastAsiaTheme="minorHAnsi"/>
                <w:b/>
                <w:bCs/>
                <w:color w:val="000000"/>
                <w:lang w:eastAsia="en-US"/>
              </w:rPr>
              <w:t xml:space="preserve">- Återrapport från möte i rådet den </w:t>
            </w:r>
            <w:r w:rsidR="00A518E6">
              <w:rPr>
                <w:rFonts w:eastAsiaTheme="minorHAnsi"/>
                <w:b/>
                <w:bCs/>
                <w:color w:val="000000"/>
                <w:lang w:eastAsia="en-US"/>
              </w:rPr>
              <w:t>8 december 2023</w:t>
            </w:r>
          </w:p>
          <w:p w14:paraId="53B04075" w14:textId="2BA59C6D" w:rsidR="00A518E6" w:rsidRDefault="00A518E6" w:rsidP="00070C4A">
            <w:pPr>
              <w:rPr>
                <w:rFonts w:eastAsiaTheme="minorHAnsi"/>
                <w:b/>
                <w:bCs/>
                <w:color w:val="000000"/>
                <w:lang w:eastAsia="en-US"/>
              </w:rPr>
            </w:pPr>
          </w:p>
          <w:p w14:paraId="0B6EC5DC" w14:textId="7B4429D1" w:rsidR="00A518E6" w:rsidRDefault="00A518E6" w:rsidP="00070C4A">
            <w:pPr>
              <w:rPr>
                <w:rFonts w:eastAsiaTheme="minorHAnsi"/>
                <w:b/>
                <w:bCs/>
                <w:color w:val="000000"/>
                <w:lang w:eastAsia="en-US"/>
              </w:rPr>
            </w:pPr>
            <w:r>
              <w:rPr>
                <w:rFonts w:eastAsiaTheme="minorHAnsi"/>
                <w:b/>
                <w:bCs/>
                <w:color w:val="000000"/>
                <w:lang w:eastAsia="en-US"/>
              </w:rPr>
              <w:t>- Återrapport från informellt videomöte den 20 december 2023</w:t>
            </w:r>
          </w:p>
          <w:p w14:paraId="452E3AD0" w14:textId="77777777" w:rsidR="002B31C0" w:rsidRDefault="002B31C0" w:rsidP="00070C4A">
            <w:pPr>
              <w:rPr>
                <w:rFonts w:eastAsiaTheme="minorHAnsi"/>
                <w:b/>
                <w:bCs/>
                <w:color w:val="000000"/>
                <w:lang w:eastAsia="en-US"/>
              </w:rPr>
            </w:pPr>
          </w:p>
          <w:p w14:paraId="2142B6BB" w14:textId="28C8583A" w:rsidR="00043BB5" w:rsidRDefault="002B31C0" w:rsidP="00043BB5">
            <w:pPr>
              <w:rPr>
                <w:b/>
                <w:bCs/>
                <w:color w:val="000000"/>
              </w:rPr>
            </w:pPr>
            <w:r w:rsidRPr="00A47698">
              <w:rPr>
                <w:rFonts w:eastAsiaTheme="minorHAnsi"/>
                <w:b/>
                <w:bCs/>
                <w:color w:val="000000"/>
                <w:lang w:eastAsia="en-US"/>
              </w:rPr>
              <w:t>-</w:t>
            </w:r>
            <w:r w:rsidR="009F7664">
              <w:rPr>
                <w:rFonts w:eastAsiaTheme="minorHAnsi"/>
                <w:b/>
                <w:bCs/>
                <w:color w:val="000000"/>
                <w:lang w:eastAsia="en-US"/>
              </w:rPr>
              <w:t xml:space="preserve"> Övriga frågor</w:t>
            </w:r>
          </w:p>
          <w:p w14:paraId="28ED6085" w14:textId="359C91AE" w:rsidR="009F7664" w:rsidRDefault="009F7664" w:rsidP="00043BB5">
            <w:pPr>
              <w:rPr>
                <w:b/>
                <w:bCs/>
                <w:color w:val="000000"/>
              </w:rPr>
            </w:pPr>
          </w:p>
          <w:p w14:paraId="528D7F00" w14:textId="26544520" w:rsidR="009F7664" w:rsidRDefault="009F7664" w:rsidP="00043BB5">
            <w:pPr>
              <w:rPr>
                <w:b/>
                <w:bCs/>
                <w:color w:val="000000"/>
              </w:rPr>
            </w:pPr>
            <w:r>
              <w:rPr>
                <w:b/>
                <w:bCs/>
                <w:color w:val="000000"/>
              </w:rPr>
              <w:t xml:space="preserve">Aktuella lagstiftningsförslag om finansiella </w:t>
            </w:r>
            <w:proofErr w:type="spellStart"/>
            <w:r>
              <w:rPr>
                <w:b/>
                <w:bCs/>
                <w:color w:val="000000"/>
              </w:rPr>
              <w:t>tjänste</w:t>
            </w:r>
            <w:proofErr w:type="spellEnd"/>
          </w:p>
          <w:p w14:paraId="09EC9E57" w14:textId="55832E8B" w:rsidR="009F7664" w:rsidRDefault="009F7664" w:rsidP="00043BB5"/>
          <w:p w14:paraId="249D7A84" w14:textId="58BFB17D" w:rsidR="009F7664" w:rsidRPr="0002716B" w:rsidRDefault="009F7664" w:rsidP="00043BB5">
            <w:pPr>
              <w:rPr>
                <w:b/>
                <w:bCs/>
              </w:rPr>
            </w:pPr>
            <w:r w:rsidRPr="0002716B">
              <w:rPr>
                <w:b/>
                <w:bCs/>
              </w:rPr>
              <w:t>- Det belgiska ordförandeskapets arbetsprogram</w:t>
            </w:r>
          </w:p>
          <w:p w14:paraId="4D08E83E" w14:textId="4869B325" w:rsidR="009F7664" w:rsidRDefault="009F7664" w:rsidP="00043BB5">
            <w:r>
              <w:t>Ordföranden konstaterade att det fanns stöd för regeringens inriktning.</w:t>
            </w:r>
          </w:p>
          <w:p w14:paraId="1A0A6C6F" w14:textId="1CEE9792" w:rsidR="009F7664" w:rsidRDefault="009F7664" w:rsidP="00043BB5"/>
          <w:p w14:paraId="08398D31" w14:textId="54CCD5EE" w:rsidR="009F7664" w:rsidRPr="0002716B" w:rsidRDefault="009F7664" w:rsidP="00043BB5">
            <w:pPr>
              <w:rPr>
                <w:b/>
                <w:bCs/>
              </w:rPr>
            </w:pPr>
            <w:r w:rsidRPr="0002716B">
              <w:rPr>
                <w:b/>
                <w:bCs/>
              </w:rPr>
              <w:t>- Den europeiska planeringsterminen 2024</w:t>
            </w:r>
          </w:p>
          <w:p w14:paraId="5137E141" w14:textId="5C6B624F" w:rsidR="0002716B" w:rsidRPr="0002716B" w:rsidRDefault="0002716B" w:rsidP="00043BB5">
            <w:pPr>
              <w:rPr>
                <w:b/>
                <w:bCs/>
              </w:rPr>
            </w:pPr>
            <w:r w:rsidRPr="0002716B">
              <w:rPr>
                <w:b/>
                <w:bCs/>
              </w:rPr>
              <w:t>a) Slutsatser om förvaltningsmekanismen 2024</w:t>
            </w:r>
          </w:p>
          <w:p w14:paraId="1EA76537" w14:textId="4830F490" w:rsidR="0002716B" w:rsidRPr="0002716B" w:rsidRDefault="0002716B" w:rsidP="00043BB5">
            <w:pPr>
              <w:rPr>
                <w:b/>
                <w:bCs/>
              </w:rPr>
            </w:pPr>
            <w:r w:rsidRPr="0002716B">
              <w:rPr>
                <w:b/>
                <w:bCs/>
              </w:rPr>
              <w:t>b) Slutsatser om den årliga översikten av hållbar tillväxt 2024</w:t>
            </w:r>
          </w:p>
          <w:p w14:paraId="0C17E779" w14:textId="22BB8028" w:rsidR="0002716B" w:rsidRDefault="0002716B" w:rsidP="00043BB5">
            <w:r>
              <w:t>Ordföranden konstaterade att det fanns stöd för regeringens ståndpunkt</w:t>
            </w:r>
            <w:r w:rsidR="00E75CA6">
              <w:t>.</w:t>
            </w:r>
          </w:p>
          <w:p w14:paraId="0E30324F" w14:textId="6A06C7E1" w:rsidR="0078418B" w:rsidRDefault="0078418B" w:rsidP="00043BB5"/>
          <w:p w14:paraId="212EF202" w14:textId="5B02BBA3" w:rsidR="0078418B" w:rsidRPr="0078418B" w:rsidRDefault="0078418B" w:rsidP="00043BB5">
            <w:pPr>
              <w:rPr>
                <w:b/>
                <w:bCs/>
              </w:rPr>
            </w:pPr>
            <w:r w:rsidRPr="0078418B">
              <w:rPr>
                <w:b/>
                <w:bCs/>
              </w:rPr>
              <w:t>- Ekonomiska och finansiella konsekvenser av Rysslands angrepp mot Ukraina</w:t>
            </w:r>
          </w:p>
          <w:p w14:paraId="12E553F4" w14:textId="4663DE5E" w:rsidR="0078418B" w:rsidRDefault="0078418B" w:rsidP="00043BB5">
            <w:r>
              <w:t>Ordföranden konstaterade att det fanns stöd för regeringens inriktning.</w:t>
            </w:r>
          </w:p>
          <w:p w14:paraId="0056A068" w14:textId="16546A9C" w:rsidR="00D36977" w:rsidRDefault="00D36977" w:rsidP="00043BB5"/>
          <w:p w14:paraId="3F8A9853" w14:textId="030B2C3D" w:rsidR="00D36977" w:rsidRPr="00D36977" w:rsidRDefault="00D36977" w:rsidP="00043BB5">
            <w:pPr>
              <w:rPr>
                <w:b/>
                <w:bCs/>
              </w:rPr>
            </w:pPr>
            <w:r w:rsidRPr="00D36977">
              <w:rPr>
                <w:b/>
                <w:bCs/>
              </w:rPr>
              <w:t>- G20-mötet med finansministrarna och centralbankscheferna den 26–29 februari 2024</w:t>
            </w:r>
          </w:p>
          <w:p w14:paraId="51715E87" w14:textId="61F5494B" w:rsidR="00D36977" w:rsidRPr="009F7664" w:rsidRDefault="00D36977" w:rsidP="00043BB5">
            <w:r>
              <w:t>Ordföranden konstaterade att det fanns stöd för regeringens ståndpunkt.</w:t>
            </w:r>
          </w:p>
          <w:p w14:paraId="27094859" w14:textId="77777777" w:rsidR="002B31C0" w:rsidRDefault="002B31C0" w:rsidP="00E61B37">
            <w:pPr>
              <w:rPr>
                <w:rFonts w:eastAsiaTheme="minorHAnsi"/>
                <w:color w:val="000000"/>
                <w:lang w:eastAsia="en-US"/>
              </w:rPr>
            </w:pPr>
          </w:p>
          <w:p w14:paraId="20C3B814" w14:textId="5E4E8285" w:rsidR="00D36977" w:rsidRPr="00D36977" w:rsidRDefault="00D36977" w:rsidP="00E61B37">
            <w:pPr>
              <w:rPr>
                <w:rFonts w:eastAsiaTheme="minorHAnsi"/>
                <w:b/>
                <w:bCs/>
                <w:color w:val="000000"/>
                <w:lang w:eastAsia="en-US"/>
              </w:rPr>
            </w:pPr>
            <w:r w:rsidRPr="00D36977">
              <w:rPr>
                <w:rFonts w:eastAsiaTheme="minorHAnsi"/>
                <w:b/>
                <w:bCs/>
                <w:color w:val="000000"/>
                <w:lang w:eastAsia="en-US"/>
              </w:rPr>
              <w:t>- Övriga frågor</w:t>
            </w:r>
          </w:p>
        </w:tc>
      </w:tr>
      <w:tr w:rsidR="00A87137" w:rsidRPr="00DF4413" w14:paraId="678E1873" w14:textId="77777777" w:rsidTr="00910104">
        <w:trPr>
          <w:trHeight w:val="568"/>
        </w:trPr>
        <w:tc>
          <w:tcPr>
            <w:tcW w:w="567" w:type="dxa"/>
          </w:tcPr>
          <w:p w14:paraId="55AF1395" w14:textId="11AA8ED1" w:rsidR="00A87137" w:rsidRDefault="00A87137" w:rsidP="00DB6A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2</w:t>
            </w:r>
          </w:p>
        </w:tc>
        <w:tc>
          <w:tcPr>
            <w:tcW w:w="7371" w:type="dxa"/>
          </w:tcPr>
          <w:p w14:paraId="71D6168E" w14:textId="136EFFC1" w:rsidR="00C64C08" w:rsidRPr="002B31C0" w:rsidRDefault="00A518E6" w:rsidP="00C64C08">
            <w:pPr>
              <w:rPr>
                <w:rFonts w:eastAsiaTheme="minorHAnsi"/>
                <w:b/>
                <w:bCs/>
                <w:color w:val="000000"/>
                <w:lang w:eastAsia="en-US"/>
              </w:rPr>
            </w:pPr>
            <w:r>
              <w:rPr>
                <w:rFonts w:eastAsiaTheme="minorHAnsi"/>
                <w:b/>
                <w:bCs/>
                <w:color w:val="000000"/>
                <w:lang w:eastAsia="en-US"/>
              </w:rPr>
              <w:t>Justering</w:t>
            </w:r>
          </w:p>
          <w:p w14:paraId="2C7B5399" w14:textId="5495BC91" w:rsidR="00A518E6" w:rsidRPr="00A518E6" w:rsidRDefault="00A518E6" w:rsidP="00A518E6">
            <w:pPr>
              <w:rPr>
                <w:rFonts w:eastAsiaTheme="minorHAnsi"/>
                <w:color w:val="000000"/>
                <w:lang w:eastAsia="en-US"/>
              </w:rPr>
            </w:pPr>
            <w:r w:rsidRPr="00A518E6">
              <w:rPr>
                <w:rFonts w:eastAsiaTheme="minorHAnsi"/>
                <w:color w:val="000000"/>
                <w:lang w:eastAsia="en-US"/>
              </w:rPr>
              <w:t xml:space="preserve">Uppteckningar från sammanträdet den </w:t>
            </w:r>
            <w:r w:rsidR="00D36977">
              <w:rPr>
                <w:rFonts w:eastAsiaTheme="minorHAnsi"/>
                <w:color w:val="000000"/>
                <w:lang w:eastAsia="en-US"/>
              </w:rPr>
              <w:t>15</w:t>
            </w:r>
            <w:r w:rsidRPr="00A518E6">
              <w:rPr>
                <w:rFonts w:eastAsiaTheme="minorHAnsi"/>
                <w:color w:val="000000"/>
                <w:lang w:eastAsia="en-US"/>
              </w:rPr>
              <w:t xml:space="preserve"> december </w:t>
            </w:r>
            <w:r w:rsidR="00D36977">
              <w:rPr>
                <w:rFonts w:eastAsiaTheme="minorHAnsi"/>
                <w:color w:val="000000"/>
                <w:lang w:eastAsia="en-US"/>
              </w:rPr>
              <w:t>2023</w:t>
            </w:r>
          </w:p>
          <w:p w14:paraId="1242E1FC" w14:textId="77777777" w:rsidR="00A518E6" w:rsidRPr="00A518E6" w:rsidRDefault="00A518E6" w:rsidP="00A518E6">
            <w:pPr>
              <w:rPr>
                <w:rFonts w:eastAsiaTheme="minorHAnsi"/>
                <w:color w:val="000000"/>
                <w:lang w:eastAsia="en-US"/>
              </w:rPr>
            </w:pPr>
          </w:p>
          <w:p w14:paraId="43CD04AF" w14:textId="44F91C3E" w:rsidR="00F11A92" w:rsidRDefault="00A518E6" w:rsidP="00A518E6">
            <w:pPr>
              <w:rPr>
                <w:rFonts w:eastAsiaTheme="minorHAnsi"/>
                <w:color w:val="000000"/>
                <w:lang w:eastAsia="en-US"/>
              </w:rPr>
            </w:pPr>
            <w:r w:rsidRPr="00A518E6">
              <w:rPr>
                <w:rFonts w:eastAsiaTheme="minorHAnsi"/>
                <w:color w:val="000000"/>
                <w:lang w:eastAsia="en-US"/>
              </w:rPr>
              <w:t xml:space="preserve">Skriftliga samråd som ägt rum sedan sammanträdet den </w:t>
            </w:r>
            <w:r w:rsidR="00D36977">
              <w:rPr>
                <w:rFonts w:eastAsiaTheme="minorHAnsi"/>
                <w:color w:val="000000"/>
                <w:lang w:eastAsia="en-US"/>
              </w:rPr>
              <w:t>15</w:t>
            </w:r>
            <w:r w:rsidRPr="00A518E6">
              <w:rPr>
                <w:rFonts w:eastAsiaTheme="minorHAnsi"/>
                <w:color w:val="000000"/>
                <w:lang w:eastAsia="en-US"/>
              </w:rPr>
              <w:t xml:space="preserve"> december 2023 (återfinns i bilaga 2)</w:t>
            </w:r>
          </w:p>
          <w:p w14:paraId="388F2BBF" w14:textId="3DFDDAE1" w:rsidR="00043BB5" w:rsidRPr="00286E0A" w:rsidRDefault="00043BB5" w:rsidP="00A518E6">
            <w:pPr>
              <w:rPr>
                <w:rFonts w:eastAsiaTheme="minorHAnsi"/>
                <w:color w:val="000000"/>
                <w:lang w:eastAsia="en-US"/>
              </w:rPr>
            </w:pPr>
          </w:p>
        </w:tc>
      </w:tr>
      <w:bookmarkEnd w:id="0"/>
    </w:tbl>
    <w:p w14:paraId="1F112EAD" w14:textId="77777777" w:rsidR="00FB72C0" w:rsidRDefault="00FB72C0" w:rsidP="00252EDB">
      <w:pPr>
        <w:pStyle w:val="Normaltindrag"/>
        <w:ind w:firstLine="0"/>
      </w:pPr>
    </w:p>
    <w:p w14:paraId="1DD24C19" w14:textId="77777777" w:rsidR="00FB72C0" w:rsidRDefault="00FB72C0" w:rsidP="00FB72C0">
      <w:pPr>
        <w:pStyle w:val="Normaltindrag"/>
      </w:pPr>
    </w:p>
    <w:p w14:paraId="4163D412" w14:textId="77777777" w:rsidR="00FB72C0" w:rsidRDefault="00FB72C0" w:rsidP="00FB72C0">
      <w:pPr>
        <w:pStyle w:val="Normaltindrag"/>
      </w:pPr>
    </w:p>
    <w:p w14:paraId="73B3FED3" w14:textId="77777777" w:rsidR="00FB72C0" w:rsidRDefault="00FB72C0" w:rsidP="00FB72C0">
      <w:pPr>
        <w:pStyle w:val="Normaltindrag"/>
      </w:pPr>
    </w:p>
    <w:p w14:paraId="015E4400" w14:textId="77777777" w:rsidR="00E015CA" w:rsidRDefault="00E015CA" w:rsidP="004532CA">
      <w:pPr>
        <w:tabs>
          <w:tab w:val="left" w:pos="1701"/>
        </w:tabs>
        <w:spacing w:line="252" w:lineRule="auto"/>
        <w:rPr>
          <w:b/>
          <w:snapToGrid w:val="0"/>
          <w:lang w:eastAsia="en-US"/>
        </w:rPr>
      </w:pPr>
    </w:p>
    <w:p w14:paraId="2232C2C8" w14:textId="77777777" w:rsidR="001256E8" w:rsidRDefault="001A0687" w:rsidP="004532CA">
      <w:pPr>
        <w:tabs>
          <w:tab w:val="left" w:pos="1701"/>
        </w:tabs>
        <w:spacing w:line="252" w:lineRule="auto"/>
        <w:rPr>
          <w:b/>
          <w:snapToGrid w:val="0"/>
          <w:lang w:eastAsia="en-US"/>
        </w:rPr>
      </w:pPr>
      <w:r>
        <w:rPr>
          <w:b/>
          <w:snapToGrid w:val="0"/>
          <w:lang w:eastAsia="en-US"/>
        </w:rPr>
        <w:br/>
      </w:r>
      <w:r w:rsidR="00FE60AC">
        <w:rPr>
          <w:b/>
          <w:snapToGrid w:val="0"/>
          <w:lang w:eastAsia="en-US"/>
        </w:rPr>
        <w:tab/>
      </w:r>
    </w:p>
    <w:p w14:paraId="4A61A590" w14:textId="0E3A22EE" w:rsidR="00F20B70" w:rsidRDefault="00F20B70">
      <w:pPr>
        <w:widowControl/>
        <w:spacing w:after="160" w:line="259" w:lineRule="auto"/>
        <w:rPr>
          <w:b/>
          <w:snapToGrid w:val="0"/>
          <w:lang w:eastAsia="en-US"/>
        </w:rPr>
      </w:pPr>
      <w:r>
        <w:rPr>
          <w:b/>
          <w:snapToGrid w:val="0"/>
          <w:lang w:eastAsia="en-US"/>
        </w:rPr>
        <w:br w:type="page"/>
      </w:r>
    </w:p>
    <w:p w14:paraId="675ABB9B" w14:textId="1EDC1D86" w:rsidR="00F42894" w:rsidRDefault="00F42894" w:rsidP="004532CA">
      <w:pPr>
        <w:tabs>
          <w:tab w:val="left" w:pos="1701"/>
        </w:tabs>
        <w:spacing w:line="252" w:lineRule="auto"/>
        <w:rPr>
          <w:b/>
          <w:snapToGrid w:val="0"/>
          <w:lang w:eastAsia="en-US"/>
        </w:rPr>
      </w:pPr>
    </w:p>
    <w:p w14:paraId="7D656CF3" w14:textId="3711AD39" w:rsidR="00F20B70" w:rsidRDefault="00F20B70" w:rsidP="004532CA">
      <w:pPr>
        <w:tabs>
          <w:tab w:val="left" w:pos="1701"/>
        </w:tabs>
        <w:spacing w:line="252" w:lineRule="auto"/>
        <w:rPr>
          <w:b/>
          <w:snapToGrid w:val="0"/>
          <w:lang w:eastAsia="en-US"/>
        </w:rPr>
      </w:pPr>
    </w:p>
    <w:p w14:paraId="3C2F42CB" w14:textId="7C222C7A" w:rsidR="00F20B70" w:rsidRDefault="00F20B70" w:rsidP="004532CA">
      <w:pPr>
        <w:tabs>
          <w:tab w:val="left" w:pos="1701"/>
        </w:tabs>
        <w:spacing w:line="252" w:lineRule="auto"/>
        <w:rPr>
          <w:b/>
          <w:snapToGrid w:val="0"/>
          <w:lang w:eastAsia="en-US"/>
        </w:rPr>
      </w:pPr>
    </w:p>
    <w:p w14:paraId="46113024" w14:textId="1C70BD9B" w:rsidR="00F20B70" w:rsidRDefault="00F20B70" w:rsidP="004532CA">
      <w:pPr>
        <w:tabs>
          <w:tab w:val="left" w:pos="1701"/>
        </w:tabs>
        <w:spacing w:line="252" w:lineRule="auto"/>
        <w:rPr>
          <w:b/>
          <w:snapToGrid w:val="0"/>
          <w:lang w:eastAsia="en-US"/>
        </w:rPr>
      </w:pPr>
    </w:p>
    <w:p w14:paraId="2C26A5B2" w14:textId="61AF74F4" w:rsidR="00F20B70" w:rsidRDefault="00F20B70" w:rsidP="004532CA">
      <w:pPr>
        <w:tabs>
          <w:tab w:val="left" w:pos="1701"/>
        </w:tabs>
        <w:spacing w:line="252" w:lineRule="auto"/>
        <w:rPr>
          <w:b/>
          <w:snapToGrid w:val="0"/>
          <w:lang w:eastAsia="en-US"/>
        </w:rPr>
      </w:pPr>
    </w:p>
    <w:p w14:paraId="2326A5EF" w14:textId="1CB88DE1" w:rsidR="00F20B70" w:rsidRDefault="00F20B70" w:rsidP="004532CA">
      <w:pPr>
        <w:tabs>
          <w:tab w:val="left" w:pos="1701"/>
        </w:tabs>
        <w:spacing w:line="252" w:lineRule="auto"/>
        <w:rPr>
          <w:b/>
          <w:snapToGrid w:val="0"/>
          <w:lang w:eastAsia="en-US"/>
        </w:rPr>
      </w:pPr>
    </w:p>
    <w:p w14:paraId="6F27B239" w14:textId="60ED2B77" w:rsidR="00F20B70" w:rsidRDefault="00F20B70" w:rsidP="004532CA">
      <w:pPr>
        <w:tabs>
          <w:tab w:val="left" w:pos="1701"/>
        </w:tabs>
        <w:spacing w:line="252" w:lineRule="auto"/>
        <w:rPr>
          <w:b/>
          <w:snapToGrid w:val="0"/>
          <w:lang w:eastAsia="en-US"/>
        </w:rPr>
      </w:pPr>
    </w:p>
    <w:p w14:paraId="05A970B1" w14:textId="5054DE76" w:rsidR="00F20B70" w:rsidRDefault="00F20B70" w:rsidP="004532CA">
      <w:pPr>
        <w:tabs>
          <w:tab w:val="left" w:pos="1701"/>
        </w:tabs>
        <w:spacing w:line="252" w:lineRule="auto"/>
        <w:rPr>
          <w:b/>
          <w:snapToGrid w:val="0"/>
          <w:lang w:eastAsia="en-US"/>
        </w:rPr>
      </w:pPr>
    </w:p>
    <w:p w14:paraId="62E73C7E" w14:textId="5C088FA1" w:rsidR="00F20B70" w:rsidRDefault="00F20B70" w:rsidP="004532CA">
      <w:pPr>
        <w:tabs>
          <w:tab w:val="left" w:pos="1701"/>
        </w:tabs>
        <w:spacing w:line="252" w:lineRule="auto"/>
        <w:rPr>
          <w:b/>
          <w:snapToGrid w:val="0"/>
          <w:lang w:eastAsia="en-US"/>
        </w:rPr>
      </w:pPr>
    </w:p>
    <w:p w14:paraId="4F7AF5DE" w14:textId="77777777" w:rsidR="00F20B70" w:rsidRDefault="00F20B70" w:rsidP="004532CA">
      <w:pPr>
        <w:tabs>
          <w:tab w:val="left" w:pos="1701"/>
        </w:tabs>
        <w:spacing w:line="252" w:lineRule="auto"/>
        <w:rPr>
          <w:b/>
          <w:snapToGrid w:val="0"/>
          <w:lang w:eastAsia="en-US"/>
        </w:rPr>
      </w:pPr>
    </w:p>
    <w:p w14:paraId="2DABB297" w14:textId="2EEF054D" w:rsidR="00F42894" w:rsidRDefault="00F42894" w:rsidP="004532CA">
      <w:pPr>
        <w:tabs>
          <w:tab w:val="left" w:pos="1701"/>
        </w:tabs>
        <w:spacing w:line="252" w:lineRule="auto"/>
        <w:rPr>
          <w:b/>
          <w:snapToGrid w:val="0"/>
          <w:lang w:eastAsia="en-US"/>
        </w:rPr>
      </w:pPr>
    </w:p>
    <w:p w14:paraId="22AB2887" w14:textId="1B3E7672" w:rsidR="00F42894" w:rsidRDefault="00F42894" w:rsidP="004532CA">
      <w:pPr>
        <w:tabs>
          <w:tab w:val="left" w:pos="1701"/>
        </w:tabs>
        <w:spacing w:line="252" w:lineRule="auto"/>
        <w:rPr>
          <w:b/>
          <w:snapToGrid w:val="0"/>
          <w:lang w:eastAsia="en-US"/>
        </w:rPr>
      </w:pPr>
    </w:p>
    <w:p w14:paraId="4652BE1E" w14:textId="6F546268" w:rsidR="00F42894" w:rsidRDefault="00F42894" w:rsidP="004532CA">
      <w:pPr>
        <w:tabs>
          <w:tab w:val="left" w:pos="1701"/>
        </w:tabs>
        <w:spacing w:line="252" w:lineRule="auto"/>
        <w:rPr>
          <w:b/>
          <w:snapToGrid w:val="0"/>
          <w:lang w:eastAsia="en-US"/>
        </w:rPr>
      </w:pPr>
    </w:p>
    <w:p w14:paraId="13502400" w14:textId="0481BCFD" w:rsidR="00F42894" w:rsidRDefault="00F42894" w:rsidP="004532CA">
      <w:pPr>
        <w:tabs>
          <w:tab w:val="left" w:pos="1701"/>
        </w:tabs>
        <w:spacing w:line="252" w:lineRule="auto"/>
        <w:rPr>
          <w:b/>
          <w:snapToGrid w:val="0"/>
          <w:lang w:eastAsia="en-US"/>
        </w:rPr>
      </w:pPr>
    </w:p>
    <w:p w14:paraId="003BF71A" w14:textId="178354F9" w:rsidR="00F42894" w:rsidRDefault="00F42894" w:rsidP="004532CA">
      <w:pPr>
        <w:tabs>
          <w:tab w:val="left" w:pos="1701"/>
        </w:tabs>
        <w:spacing w:line="252" w:lineRule="auto"/>
        <w:rPr>
          <w:b/>
          <w:snapToGrid w:val="0"/>
          <w:lang w:eastAsia="en-US"/>
        </w:rPr>
      </w:pPr>
    </w:p>
    <w:p w14:paraId="245F9499" w14:textId="77777777" w:rsidR="00F42894" w:rsidRDefault="00F42894" w:rsidP="004532CA">
      <w:pPr>
        <w:tabs>
          <w:tab w:val="left" w:pos="1701"/>
        </w:tabs>
        <w:spacing w:line="252" w:lineRule="auto"/>
        <w:rPr>
          <w:b/>
          <w:snapToGrid w:val="0"/>
          <w:lang w:eastAsia="en-US"/>
        </w:rPr>
      </w:pPr>
    </w:p>
    <w:p w14:paraId="65F12B90" w14:textId="77777777" w:rsidR="008053BD" w:rsidRDefault="008053BD" w:rsidP="004532CA">
      <w:pPr>
        <w:tabs>
          <w:tab w:val="left" w:pos="1701"/>
        </w:tabs>
        <w:spacing w:line="252" w:lineRule="auto"/>
        <w:rPr>
          <w:b/>
          <w:snapToGrid w:val="0"/>
          <w:lang w:eastAsia="en-US"/>
        </w:rPr>
      </w:pPr>
    </w:p>
    <w:p w14:paraId="4132E99F" w14:textId="77777777" w:rsidR="008053BD" w:rsidRDefault="008053BD" w:rsidP="004532CA">
      <w:pPr>
        <w:tabs>
          <w:tab w:val="left" w:pos="1701"/>
        </w:tabs>
        <w:spacing w:line="252" w:lineRule="auto"/>
        <w:rPr>
          <w:b/>
          <w:snapToGrid w:val="0"/>
          <w:lang w:eastAsia="en-US"/>
        </w:rPr>
      </w:pPr>
    </w:p>
    <w:p w14:paraId="0761ECC7" w14:textId="77777777" w:rsidR="008053BD" w:rsidRDefault="008053BD" w:rsidP="004532CA">
      <w:pPr>
        <w:tabs>
          <w:tab w:val="left" w:pos="1701"/>
        </w:tabs>
        <w:spacing w:line="252" w:lineRule="auto"/>
        <w:rPr>
          <w:b/>
          <w:snapToGrid w:val="0"/>
          <w:lang w:eastAsia="en-US"/>
        </w:rPr>
      </w:pPr>
    </w:p>
    <w:p w14:paraId="72510D11" w14:textId="77777777" w:rsidR="008053BD" w:rsidRDefault="008053BD" w:rsidP="004532CA">
      <w:pPr>
        <w:tabs>
          <w:tab w:val="left" w:pos="1701"/>
        </w:tabs>
        <w:spacing w:line="252" w:lineRule="auto"/>
        <w:rPr>
          <w:b/>
          <w:snapToGrid w:val="0"/>
          <w:lang w:eastAsia="en-US"/>
        </w:rPr>
      </w:pPr>
    </w:p>
    <w:p w14:paraId="078C4598" w14:textId="77777777" w:rsidR="008053BD" w:rsidRDefault="008053BD" w:rsidP="004532CA">
      <w:pPr>
        <w:tabs>
          <w:tab w:val="left" w:pos="1701"/>
        </w:tabs>
        <w:spacing w:line="252" w:lineRule="auto"/>
        <w:rPr>
          <w:b/>
          <w:snapToGrid w:val="0"/>
          <w:lang w:eastAsia="en-US"/>
        </w:rPr>
      </w:pPr>
    </w:p>
    <w:p w14:paraId="4E3585E0" w14:textId="2B569C8E" w:rsidR="00D67773" w:rsidRPr="00FB792F" w:rsidRDefault="008053BD" w:rsidP="004532CA">
      <w:pPr>
        <w:tabs>
          <w:tab w:val="left" w:pos="1701"/>
        </w:tabs>
        <w:spacing w:line="252" w:lineRule="auto"/>
        <w:rPr>
          <w:b/>
          <w:snapToGrid w:val="0"/>
          <w:lang w:eastAsia="en-US"/>
        </w:rPr>
      </w:pPr>
      <w:r>
        <w:rPr>
          <w:b/>
          <w:snapToGrid w:val="0"/>
          <w:lang w:eastAsia="en-US"/>
        </w:rPr>
        <w:tab/>
      </w:r>
      <w:r w:rsidR="00D67773">
        <w:rPr>
          <w:b/>
          <w:snapToGrid w:val="0"/>
          <w:lang w:eastAsia="en-US"/>
        </w:rPr>
        <w:t>Vi</w:t>
      </w:r>
      <w:r w:rsidR="00D67773" w:rsidRPr="00FB792F">
        <w:rPr>
          <w:b/>
          <w:snapToGrid w:val="0"/>
          <w:lang w:eastAsia="en-US"/>
        </w:rPr>
        <w:t>d protokollet</w:t>
      </w:r>
    </w:p>
    <w:p w14:paraId="765DBD69" w14:textId="5202E2B6" w:rsidR="00D67773" w:rsidRDefault="006F13FC" w:rsidP="00D67773">
      <w:pPr>
        <w:tabs>
          <w:tab w:val="left" w:pos="1701"/>
        </w:tabs>
        <w:spacing w:line="252" w:lineRule="auto"/>
        <w:rPr>
          <w:b/>
          <w:snapToGrid w:val="0"/>
          <w:lang w:eastAsia="en-US"/>
        </w:rPr>
      </w:pPr>
      <w:r>
        <w:rPr>
          <w:b/>
          <w:snapToGrid w:val="0"/>
          <w:lang w:eastAsia="en-US"/>
        </w:rPr>
        <w:tab/>
      </w:r>
    </w:p>
    <w:p w14:paraId="73299E33" w14:textId="3F898B3D" w:rsidR="006F13FC" w:rsidRDefault="006F13FC" w:rsidP="00D67773">
      <w:pPr>
        <w:tabs>
          <w:tab w:val="left" w:pos="1701"/>
        </w:tabs>
        <w:spacing w:line="252" w:lineRule="auto"/>
        <w:rPr>
          <w:b/>
          <w:snapToGrid w:val="0"/>
          <w:lang w:eastAsia="en-US"/>
        </w:rPr>
      </w:pPr>
      <w:r>
        <w:rPr>
          <w:b/>
          <w:snapToGrid w:val="0"/>
          <w:lang w:eastAsia="en-US"/>
        </w:rPr>
        <w:tab/>
      </w:r>
    </w:p>
    <w:p w14:paraId="1AAF823F" w14:textId="77777777" w:rsidR="00FA2374" w:rsidRDefault="00FA2374" w:rsidP="00D67773">
      <w:pPr>
        <w:tabs>
          <w:tab w:val="left" w:pos="1701"/>
        </w:tabs>
        <w:spacing w:line="252" w:lineRule="auto"/>
        <w:rPr>
          <w:b/>
          <w:snapToGrid w:val="0"/>
          <w:lang w:eastAsia="en-US"/>
        </w:rPr>
      </w:pPr>
    </w:p>
    <w:p w14:paraId="53C03649" w14:textId="53CBAE58" w:rsidR="006F13FC" w:rsidRPr="00FB792F" w:rsidRDefault="006F13FC" w:rsidP="00D67773">
      <w:pPr>
        <w:tabs>
          <w:tab w:val="left" w:pos="1701"/>
        </w:tabs>
        <w:spacing w:line="252" w:lineRule="auto"/>
        <w:rPr>
          <w:b/>
          <w:snapToGrid w:val="0"/>
          <w:lang w:eastAsia="en-US"/>
        </w:rPr>
      </w:pPr>
      <w:r>
        <w:rPr>
          <w:b/>
          <w:snapToGrid w:val="0"/>
          <w:lang w:eastAsia="en-US"/>
        </w:rPr>
        <w:tab/>
      </w:r>
      <w:r w:rsidR="00A518E6">
        <w:rPr>
          <w:b/>
          <w:snapToGrid w:val="0"/>
          <w:lang w:eastAsia="en-US"/>
        </w:rPr>
        <w:t>Sebastian Hellberg</w:t>
      </w:r>
    </w:p>
    <w:p w14:paraId="05385996" w14:textId="77777777" w:rsidR="00D67773" w:rsidRPr="00FB792F" w:rsidRDefault="00D67773" w:rsidP="00D67773">
      <w:pPr>
        <w:tabs>
          <w:tab w:val="left" w:pos="1701"/>
        </w:tabs>
        <w:spacing w:line="252" w:lineRule="auto"/>
        <w:rPr>
          <w:b/>
          <w:snapToGrid w:val="0"/>
          <w:lang w:eastAsia="en-US"/>
        </w:rPr>
      </w:pPr>
    </w:p>
    <w:p w14:paraId="2B23F569" w14:textId="5817CF7E" w:rsidR="00B975F5" w:rsidRPr="00FB792F" w:rsidRDefault="00D67773" w:rsidP="00D67773">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p>
    <w:p w14:paraId="0A8F624A" w14:textId="77777777" w:rsidR="00D67773" w:rsidRDefault="00D67773" w:rsidP="00D67773">
      <w:pPr>
        <w:tabs>
          <w:tab w:val="left" w:pos="1701"/>
        </w:tabs>
        <w:spacing w:line="252" w:lineRule="auto"/>
        <w:rPr>
          <w:b/>
          <w:snapToGrid w:val="0"/>
          <w:lang w:eastAsia="en-US"/>
        </w:rPr>
      </w:pPr>
    </w:p>
    <w:p w14:paraId="09E36818" w14:textId="4C550C7C"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Pr="00FB792F">
        <w:rPr>
          <w:b/>
          <w:snapToGrid w:val="0"/>
          <w:lang w:eastAsia="en-US"/>
        </w:rPr>
        <w:t>Justerat de</w:t>
      </w:r>
      <w:r w:rsidR="00752DF2">
        <w:rPr>
          <w:b/>
          <w:snapToGrid w:val="0"/>
          <w:lang w:eastAsia="en-US"/>
        </w:rPr>
        <w:t>n</w:t>
      </w:r>
      <w:r w:rsidR="006F13FC">
        <w:rPr>
          <w:b/>
          <w:snapToGrid w:val="0"/>
          <w:lang w:eastAsia="en-US"/>
        </w:rPr>
        <w:t xml:space="preserve"> </w:t>
      </w:r>
      <w:r w:rsidR="00972ED8">
        <w:rPr>
          <w:b/>
          <w:snapToGrid w:val="0"/>
          <w:lang w:eastAsia="en-US"/>
        </w:rPr>
        <w:t xml:space="preserve"> </w:t>
      </w:r>
    </w:p>
    <w:p w14:paraId="0D172D13" w14:textId="2142EBCE" w:rsidR="006F13FC" w:rsidRDefault="006F13FC" w:rsidP="00752DF2">
      <w:pPr>
        <w:tabs>
          <w:tab w:val="left" w:pos="1701"/>
        </w:tabs>
        <w:spacing w:line="252" w:lineRule="auto"/>
        <w:rPr>
          <w:b/>
          <w:snapToGrid w:val="0"/>
          <w:lang w:eastAsia="en-US"/>
        </w:rPr>
      </w:pPr>
    </w:p>
    <w:p w14:paraId="1F5D1428" w14:textId="77777777" w:rsidR="00D90280" w:rsidRDefault="00D90280" w:rsidP="00752DF2">
      <w:pPr>
        <w:tabs>
          <w:tab w:val="left" w:pos="1701"/>
        </w:tabs>
        <w:spacing w:line="252" w:lineRule="auto"/>
        <w:rPr>
          <w:b/>
          <w:snapToGrid w:val="0"/>
          <w:lang w:eastAsia="en-US"/>
        </w:rPr>
      </w:pPr>
    </w:p>
    <w:p w14:paraId="541BDF41" w14:textId="4BC42437" w:rsidR="00752DF2" w:rsidRDefault="00752DF2" w:rsidP="00752DF2">
      <w:pPr>
        <w:tabs>
          <w:tab w:val="left" w:pos="1701"/>
        </w:tabs>
        <w:spacing w:line="252" w:lineRule="auto"/>
        <w:rPr>
          <w:b/>
          <w:snapToGrid w:val="0"/>
          <w:lang w:eastAsia="en-US"/>
        </w:rPr>
      </w:pPr>
    </w:p>
    <w:p w14:paraId="3EAE2F91" w14:textId="31DD5DF5" w:rsidR="006F13FC" w:rsidRDefault="006F13FC" w:rsidP="00752DF2">
      <w:pPr>
        <w:tabs>
          <w:tab w:val="left" w:pos="1701"/>
        </w:tabs>
        <w:spacing w:line="252" w:lineRule="auto"/>
        <w:rPr>
          <w:b/>
          <w:snapToGrid w:val="0"/>
          <w:lang w:eastAsia="en-US"/>
        </w:rPr>
      </w:pPr>
      <w:r>
        <w:rPr>
          <w:b/>
          <w:snapToGrid w:val="0"/>
          <w:lang w:eastAsia="en-US"/>
        </w:rPr>
        <w:tab/>
      </w:r>
      <w:r w:rsidR="007473B9">
        <w:rPr>
          <w:b/>
          <w:snapToGrid w:val="0"/>
          <w:lang w:eastAsia="en-US"/>
        </w:rPr>
        <w:t>Hans Wallmark</w:t>
      </w:r>
    </w:p>
    <w:p w14:paraId="51244B42" w14:textId="50DB169A" w:rsidR="006F13FC" w:rsidRDefault="006F13FC" w:rsidP="00752DF2">
      <w:pPr>
        <w:tabs>
          <w:tab w:val="left" w:pos="1701"/>
        </w:tabs>
        <w:spacing w:line="252" w:lineRule="auto"/>
        <w:rPr>
          <w:b/>
          <w:snapToGrid w:val="0"/>
          <w:lang w:eastAsia="en-US"/>
        </w:rPr>
      </w:pPr>
    </w:p>
    <w:p w14:paraId="7FFEE423" w14:textId="77777777" w:rsidR="00D90280" w:rsidRDefault="00D90280" w:rsidP="00752DF2">
      <w:pPr>
        <w:tabs>
          <w:tab w:val="left" w:pos="1701"/>
        </w:tabs>
        <w:spacing w:line="252" w:lineRule="auto"/>
        <w:rPr>
          <w:b/>
          <w:snapToGrid w:val="0"/>
          <w:lang w:eastAsia="en-US"/>
        </w:rPr>
      </w:pPr>
    </w:p>
    <w:p w14:paraId="47F61420" w14:textId="4D28F69C" w:rsidR="006F13FC" w:rsidRDefault="006F13FC" w:rsidP="00752DF2">
      <w:pPr>
        <w:tabs>
          <w:tab w:val="left" w:pos="1701"/>
        </w:tabs>
        <w:spacing w:line="252" w:lineRule="auto"/>
        <w:rPr>
          <w:b/>
          <w:snapToGrid w:val="0"/>
          <w:lang w:eastAsia="en-US"/>
        </w:rPr>
      </w:pPr>
    </w:p>
    <w:p w14:paraId="3789AE2A" w14:textId="37EB65E3" w:rsidR="006F13FC" w:rsidRDefault="006F13FC" w:rsidP="00752DF2">
      <w:pPr>
        <w:tabs>
          <w:tab w:val="left" w:pos="1701"/>
        </w:tabs>
        <w:spacing w:line="252" w:lineRule="auto"/>
        <w:rPr>
          <w:b/>
          <w:snapToGrid w:val="0"/>
          <w:lang w:eastAsia="en-US"/>
        </w:rPr>
      </w:pPr>
    </w:p>
    <w:p w14:paraId="5CB08D21" w14:textId="7C2318C1" w:rsidR="006F13FC" w:rsidRDefault="006F13FC" w:rsidP="00752DF2">
      <w:pPr>
        <w:tabs>
          <w:tab w:val="left" w:pos="1701"/>
        </w:tabs>
        <w:spacing w:line="252" w:lineRule="auto"/>
        <w:rPr>
          <w:b/>
          <w:snapToGrid w:val="0"/>
          <w:lang w:eastAsia="en-US"/>
        </w:rPr>
      </w:pPr>
    </w:p>
    <w:p w14:paraId="6979A849" w14:textId="4B9BC1EC" w:rsidR="00F11A92" w:rsidRDefault="00F11A92">
      <w:pPr>
        <w:widowControl/>
        <w:spacing w:after="160" w:line="259" w:lineRule="auto"/>
        <w:rPr>
          <w:b/>
          <w:snapToGrid w:val="0"/>
          <w:lang w:eastAsia="en-US"/>
        </w:rPr>
      </w:pPr>
      <w:r>
        <w:rPr>
          <w:b/>
          <w:snapToGrid w:val="0"/>
          <w:lang w:eastAsia="en-US"/>
        </w:rPr>
        <w:br w:type="page"/>
      </w:r>
    </w:p>
    <w:p w14:paraId="54E349AC" w14:textId="2BE783EF" w:rsidR="00651E95" w:rsidRDefault="00651E95" w:rsidP="00AE4BBA">
      <w:pPr>
        <w:tabs>
          <w:tab w:val="left" w:pos="1701"/>
        </w:tabs>
        <w:spacing w:line="252" w:lineRule="auto"/>
        <w:rPr>
          <w:b/>
          <w:snapToGrid w:val="0"/>
          <w:lang w:eastAsia="en-US"/>
        </w:rPr>
      </w:pPr>
    </w:p>
    <w:tbl>
      <w:tblPr>
        <w:tblW w:w="9713" w:type="dxa"/>
        <w:tblInd w:w="-5" w:type="dxa"/>
        <w:tblCellMar>
          <w:left w:w="70" w:type="dxa"/>
          <w:right w:w="70" w:type="dxa"/>
        </w:tblCellMar>
        <w:tblLook w:val="04A0" w:firstRow="1" w:lastRow="0" w:firstColumn="1" w:lastColumn="0" w:noHBand="0" w:noVBand="1"/>
      </w:tblPr>
      <w:tblGrid>
        <w:gridCol w:w="4395"/>
        <w:gridCol w:w="153"/>
        <w:gridCol w:w="839"/>
        <w:gridCol w:w="617"/>
        <w:gridCol w:w="800"/>
        <w:gridCol w:w="709"/>
        <w:gridCol w:w="727"/>
        <w:gridCol w:w="732"/>
        <w:gridCol w:w="235"/>
        <w:gridCol w:w="497"/>
        <w:gridCol w:w="9"/>
      </w:tblGrid>
      <w:tr w:rsidR="00BC3279" w:rsidRPr="00DE5153" w14:paraId="44AA11DA" w14:textId="77777777" w:rsidTr="001E4A17">
        <w:trPr>
          <w:trHeight w:val="300"/>
        </w:trPr>
        <w:tc>
          <w:tcPr>
            <w:tcW w:w="4548" w:type="dxa"/>
            <w:gridSpan w:val="2"/>
            <w:tcBorders>
              <w:top w:val="single" w:sz="12" w:space="0" w:color="auto"/>
              <w:left w:val="single" w:sz="4" w:space="0" w:color="auto"/>
              <w:bottom w:val="single" w:sz="12" w:space="0" w:color="auto"/>
              <w:right w:val="nil"/>
            </w:tcBorders>
            <w:noWrap/>
            <w:hideMark/>
          </w:tcPr>
          <w:p w14:paraId="493B1A12" w14:textId="77777777" w:rsidR="00BC3279" w:rsidRPr="00DE5153" w:rsidRDefault="00BC3279" w:rsidP="00B81368">
            <w:pPr>
              <w:spacing w:line="256" w:lineRule="auto"/>
              <w:rPr>
                <w:lang w:val="en-GB" w:eastAsia="en-US"/>
              </w:rPr>
            </w:pPr>
            <w:bookmarkStart w:id="1" w:name="_Hlk133581319"/>
            <w:r w:rsidRPr="00DE5153">
              <w:rPr>
                <w:b/>
                <w:color w:val="000000"/>
                <w:lang w:val="en-GB" w:eastAsia="en-US"/>
              </w:rPr>
              <w:t>EU–NÄMNDEN</w:t>
            </w:r>
          </w:p>
        </w:tc>
        <w:tc>
          <w:tcPr>
            <w:tcW w:w="5165" w:type="dxa"/>
            <w:gridSpan w:val="9"/>
            <w:tcBorders>
              <w:top w:val="single" w:sz="12" w:space="0" w:color="auto"/>
              <w:left w:val="single" w:sz="4" w:space="0" w:color="auto"/>
              <w:bottom w:val="single" w:sz="12" w:space="0" w:color="auto"/>
              <w:right w:val="single" w:sz="4" w:space="0" w:color="auto"/>
            </w:tcBorders>
            <w:noWrap/>
            <w:hideMark/>
          </w:tcPr>
          <w:p w14:paraId="7B63F48F" w14:textId="39348D10" w:rsidR="00BC3279" w:rsidRPr="00DE5153" w:rsidRDefault="00BC3279" w:rsidP="00B81368">
            <w:pPr>
              <w:spacing w:line="256" w:lineRule="auto"/>
              <w:jc w:val="right"/>
              <w:rPr>
                <w:b/>
                <w:color w:val="000000"/>
                <w:lang w:val="en-GB" w:eastAsia="en-US"/>
              </w:rPr>
            </w:pP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Pr>
                <w:b/>
                <w:color w:val="000000"/>
                <w:lang w:val="en-GB" w:eastAsia="en-US"/>
              </w:rPr>
              <w:t>3</w:t>
            </w:r>
            <w:r w:rsidRPr="00DE5153">
              <w:rPr>
                <w:b/>
                <w:color w:val="000000"/>
                <w:lang w:val="en-GB" w:eastAsia="en-US"/>
              </w:rPr>
              <w:t>/2</w:t>
            </w:r>
            <w:r>
              <w:rPr>
                <w:b/>
                <w:color w:val="000000"/>
                <w:lang w:val="en-GB" w:eastAsia="en-US"/>
              </w:rPr>
              <w:t>4</w:t>
            </w:r>
            <w:r w:rsidRPr="00DE5153">
              <w:rPr>
                <w:b/>
                <w:color w:val="000000"/>
                <w:lang w:val="en-GB" w:eastAsia="en-US"/>
              </w:rPr>
              <w:t>:</w:t>
            </w:r>
            <w:r w:rsidR="00F40FF0">
              <w:rPr>
                <w:b/>
                <w:color w:val="000000"/>
                <w:lang w:val="en-GB" w:eastAsia="en-US"/>
              </w:rPr>
              <w:t>2</w:t>
            </w:r>
            <w:r w:rsidR="00344832">
              <w:rPr>
                <w:b/>
                <w:color w:val="000000"/>
                <w:lang w:val="en-GB" w:eastAsia="en-US"/>
              </w:rPr>
              <w:t>1</w:t>
            </w:r>
            <w:r>
              <w:rPr>
                <w:b/>
                <w:color w:val="000000"/>
                <w:lang w:val="en-GB" w:eastAsia="en-US"/>
              </w:rPr>
              <w:t xml:space="preserve">  </w:t>
            </w:r>
          </w:p>
        </w:tc>
      </w:tr>
      <w:tr w:rsidR="00BC3279" w:rsidRPr="00DE5153" w14:paraId="295AC145" w14:textId="77777777" w:rsidTr="001E4A17">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4B7BB46F" w14:textId="77777777" w:rsidR="00BC3279" w:rsidRPr="00DE5153" w:rsidRDefault="00BC3279" w:rsidP="00B81368">
            <w:pPr>
              <w:spacing w:line="256" w:lineRule="auto"/>
              <w:rPr>
                <w:b/>
                <w:color w:val="000000"/>
                <w:szCs w:val="22"/>
                <w:lang w:val="en-GB" w:eastAsia="en-US"/>
              </w:rPr>
            </w:pPr>
            <w:proofErr w:type="spellStart"/>
            <w:r w:rsidRPr="00DE5153">
              <w:rPr>
                <w:color w:val="000000"/>
                <w:lang w:val="en-GB" w:eastAsia="en-US"/>
              </w:rPr>
              <w:t>Namn</w:t>
            </w:r>
            <w:proofErr w:type="spellEnd"/>
          </w:p>
        </w:tc>
        <w:tc>
          <w:tcPr>
            <w:tcW w:w="839" w:type="dxa"/>
            <w:tcBorders>
              <w:top w:val="single" w:sz="12" w:space="0" w:color="auto"/>
              <w:left w:val="single" w:sz="4" w:space="0" w:color="auto"/>
              <w:bottom w:val="single" w:sz="12" w:space="0" w:color="auto"/>
              <w:right w:val="single" w:sz="4" w:space="0" w:color="auto"/>
            </w:tcBorders>
            <w:noWrap/>
          </w:tcPr>
          <w:p w14:paraId="63C5D0CD" w14:textId="538CC0B1" w:rsidR="00BC3279" w:rsidRPr="00DE5153" w:rsidRDefault="00BC3279" w:rsidP="00B81368">
            <w:pPr>
              <w:spacing w:line="256" w:lineRule="auto"/>
              <w:rPr>
                <w:b/>
                <w:color w:val="000000"/>
                <w:szCs w:val="22"/>
                <w:lang w:val="en-GB" w:eastAsia="en-US"/>
              </w:rPr>
            </w:pPr>
            <w:r w:rsidRPr="00DE5153">
              <w:rPr>
                <w:b/>
                <w:color w:val="000000"/>
                <w:szCs w:val="22"/>
                <w:lang w:val="en-GB" w:eastAsia="en-US"/>
              </w:rPr>
              <w:t xml:space="preserve">§ </w:t>
            </w:r>
            <w:r>
              <w:rPr>
                <w:b/>
                <w:color w:val="000000"/>
                <w:szCs w:val="22"/>
                <w:lang w:val="en-GB" w:eastAsia="en-US"/>
              </w:rPr>
              <w:t>1</w:t>
            </w:r>
          </w:p>
        </w:tc>
        <w:tc>
          <w:tcPr>
            <w:tcW w:w="617" w:type="dxa"/>
            <w:tcBorders>
              <w:top w:val="single" w:sz="12" w:space="0" w:color="auto"/>
              <w:left w:val="nil"/>
              <w:bottom w:val="single" w:sz="12" w:space="0" w:color="auto"/>
              <w:right w:val="single" w:sz="4" w:space="0" w:color="auto"/>
            </w:tcBorders>
            <w:noWrap/>
          </w:tcPr>
          <w:p w14:paraId="36E83771" w14:textId="07140491" w:rsidR="00BC3279" w:rsidRPr="00DE5153" w:rsidRDefault="00BC3279" w:rsidP="00B81368">
            <w:pPr>
              <w:spacing w:line="256" w:lineRule="auto"/>
              <w:rPr>
                <w:b/>
                <w:color w:val="000000"/>
                <w:szCs w:val="22"/>
                <w:lang w:val="en-GB" w:eastAsia="en-US"/>
              </w:rPr>
            </w:pPr>
            <w:r>
              <w:rPr>
                <w:b/>
                <w:color w:val="000000"/>
                <w:szCs w:val="22"/>
                <w:lang w:val="en-GB" w:eastAsia="en-US"/>
              </w:rPr>
              <w:t xml:space="preserve"> </w:t>
            </w:r>
          </w:p>
        </w:tc>
        <w:tc>
          <w:tcPr>
            <w:tcW w:w="800" w:type="dxa"/>
            <w:tcBorders>
              <w:top w:val="single" w:sz="12" w:space="0" w:color="auto"/>
              <w:left w:val="nil"/>
              <w:bottom w:val="single" w:sz="12" w:space="0" w:color="auto"/>
              <w:right w:val="single" w:sz="4" w:space="0" w:color="auto"/>
            </w:tcBorders>
            <w:noWrap/>
          </w:tcPr>
          <w:p w14:paraId="05A3C445" w14:textId="25FFF184" w:rsidR="00BC3279" w:rsidRPr="00DE5153" w:rsidRDefault="00BC3279" w:rsidP="00B81368">
            <w:pPr>
              <w:spacing w:line="256" w:lineRule="auto"/>
              <w:rPr>
                <w:b/>
                <w:color w:val="000000"/>
                <w:szCs w:val="22"/>
                <w:lang w:val="en-GB" w:eastAsia="en-US"/>
              </w:rPr>
            </w:pPr>
          </w:p>
        </w:tc>
        <w:tc>
          <w:tcPr>
            <w:tcW w:w="709" w:type="dxa"/>
            <w:tcBorders>
              <w:top w:val="single" w:sz="12" w:space="0" w:color="auto"/>
              <w:left w:val="nil"/>
              <w:bottom w:val="single" w:sz="12" w:space="0" w:color="auto"/>
              <w:right w:val="single" w:sz="4" w:space="0" w:color="auto"/>
            </w:tcBorders>
            <w:noWrap/>
          </w:tcPr>
          <w:p w14:paraId="76AD32DA" w14:textId="100F36AE" w:rsidR="00BC3279" w:rsidRPr="00DE5153" w:rsidRDefault="00BC3279" w:rsidP="00B81368">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D84C057" w14:textId="77777777" w:rsidR="00BC3279" w:rsidRPr="00DE5153" w:rsidRDefault="00BC3279" w:rsidP="00B81368">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18D3C038" w14:textId="77777777" w:rsidR="00BC3279" w:rsidRPr="00DE5153" w:rsidRDefault="00BC3279" w:rsidP="00B81368">
            <w:pPr>
              <w:spacing w:line="256" w:lineRule="auto"/>
              <w:rPr>
                <w:b/>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0E81EC81" w14:textId="77777777" w:rsidR="00BC3279" w:rsidRPr="00DE5153" w:rsidRDefault="00BC3279" w:rsidP="00B81368">
            <w:pPr>
              <w:spacing w:line="256" w:lineRule="auto"/>
              <w:rPr>
                <w:b/>
                <w:color w:val="000000"/>
                <w:szCs w:val="22"/>
                <w:lang w:val="en-GB" w:eastAsia="en-US"/>
              </w:rPr>
            </w:pPr>
          </w:p>
        </w:tc>
      </w:tr>
      <w:tr w:rsidR="00BC3279" w:rsidRPr="00DE5153" w14:paraId="230ECA68" w14:textId="77777777" w:rsidTr="001E4A17">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19B53495" w14:textId="77777777" w:rsidR="00BC3279" w:rsidRPr="00DE5153" w:rsidRDefault="00BC3279" w:rsidP="00B81368">
            <w:pPr>
              <w:spacing w:line="256" w:lineRule="auto"/>
              <w:rPr>
                <w:i/>
                <w:color w:val="000000"/>
                <w:lang w:val="en-GB" w:eastAsia="en-US"/>
              </w:rPr>
            </w:pPr>
            <w:r w:rsidRPr="00DE5153">
              <w:rPr>
                <w:i/>
                <w:color w:val="000000"/>
                <w:lang w:val="en-GB" w:eastAsia="en-US"/>
              </w:rPr>
              <w:t>LEDAMÖTER</w:t>
            </w:r>
          </w:p>
        </w:tc>
        <w:tc>
          <w:tcPr>
            <w:tcW w:w="839" w:type="dxa"/>
            <w:tcBorders>
              <w:top w:val="single" w:sz="12" w:space="0" w:color="auto"/>
              <w:left w:val="single" w:sz="4" w:space="0" w:color="auto"/>
              <w:bottom w:val="single" w:sz="12" w:space="0" w:color="auto"/>
              <w:right w:val="single" w:sz="4" w:space="0" w:color="auto"/>
            </w:tcBorders>
            <w:noWrap/>
          </w:tcPr>
          <w:p w14:paraId="57AEFAAA" w14:textId="77777777" w:rsidR="00BC3279" w:rsidRPr="00DE5153" w:rsidRDefault="00BC3279" w:rsidP="00B81368">
            <w:pPr>
              <w:spacing w:line="256" w:lineRule="auto"/>
              <w:rPr>
                <w:i/>
                <w:color w:val="000000"/>
                <w:szCs w:val="22"/>
                <w:lang w:val="en-GB" w:eastAsia="en-US"/>
              </w:rPr>
            </w:pPr>
            <w:r w:rsidRPr="00DE5153">
              <w:rPr>
                <w:i/>
                <w:color w:val="000000"/>
                <w:szCs w:val="22"/>
                <w:lang w:val="en-GB" w:eastAsia="en-US"/>
              </w:rPr>
              <w:t>N</w:t>
            </w:r>
          </w:p>
        </w:tc>
        <w:tc>
          <w:tcPr>
            <w:tcW w:w="617" w:type="dxa"/>
            <w:tcBorders>
              <w:top w:val="single" w:sz="12" w:space="0" w:color="auto"/>
              <w:left w:val="nil"/>
              <w:bottom w:val="single" w:sz="12" w:space="0" w:color="auto"/>
              <w:right w:val="single" w:sz="4" w:space="0" w:color="auto"/>
            </w:tcBorders>
            <w:noWrap/>
          </w:tcPr>
          <w:p w14:paraId="6ED330FC" w14:textId="3BC81D2C" w:rsidR="00BC3279" w:rsidRPr="00DE5153" w:rsidRDefault="00BC3279" w:rsidP="00B81368">
            <w:pPr>
              <w:spacing w:line="256" w:lineRule="auto"/>
              <w:rPr>
                <w:i/>
                <w:color w:val="000000"/>
                <w:szCs w:val="22"/>
                <w:lang w:val="en-GB" w:eastAsia="en-US"/>
              </w:rPr>
            </w:pPr>
          </w:p>
        </w:tc>
        <w:tc>
          <w:tcPr>
            <w:tcW w:w="800" w:type="dxa"/>
            <w:tcBorders>
              <w:top w:val="single" w:sz="12" w:space="0" w:color="auto"/>
              <w:left w:val="nil"/>
              <w:bottom w:val="single" w:sz="12" w:space="0" w:color="auto"/>
              <w:right w:val="single" w:sz="4" w:space="0" w:color="auto"/>
            </w:tcBorders>
            <w:noWrap/>
          </w:tcPr>
          <w:p w14:paraId="370B1C99" w14:textId="66E10953" w:rsidR="00BC3279" w:rsidRPr="00DE5153" w:rsidRDefault="00BC3279" w:rsidP="00B81368">
            <w:pPr>
              <w:spacing w:line="256" w:lineRule="auto"/>
              <w:rPr>
                <w:i/>
                <w:color w:val="000000"/>
                <w:szCs w:val="22"/>
                <w:lang w:val="en-GB" w:eastAsia="en-US"/>
              </w:rPr>
            </w:pPr>
          </w:p>
        </w:tc>
        <w:tc>
          <w:tcPr>
            <w:tcW w:w="709" w:type="dxa"/>
            <w:tcBorders>
              <w:top w:val="single" w:sz="12" w:space="0" w:color="auto"/>
              <w:left w:val="nil"/>
              <w:bottom w:val="single" w:sz="12" w:space="0" w:color="auto"/>
              <w:right w:val="single" w:sz="4" w:space="0" w:color="auto"/>
            </w:tcBorders>
            <w:noWrap/>
          </w:tcPr>
          <w:p w14:paraId="4054E689" w14:textId="77777777" w:rsidR="00BC3279" w:rsidRPr="00DE5153" w:rsidRDefault="00BC3279" w:rsidP="00B81368">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41CDE27" w14:textId="77777777" w:rsidR="00BC3279" w:rsidRPr="00DE5153" w:rsidRDefault="00BC3279" w:rsidP="00B81368">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283437A" w14:textId="77777777" w:rsidR="00BC3279" w:rsidRPr="00DE5153" w:rsidRDefault="00BC3279" w:rsidP="00B81368">
            <w:pPr>
              <w:spacing w:line="256" w:lineRule="auto"/>
              <w:rPr>
                <w:i/>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70C079D5" w14:textId="77777777" w:rsidR="00BC3279" w:rsidRPr="00DE5153" w:rsidRDefault="00BC3279" w:rsidP="00B81368">
            <w:pPr>
              <w:spacing w:line="256" w:lineRule="auto"/>
              <w:rPr>
                <w:color w:val="000000"/>
                <w:szCs w:val="22"/>
                <w:lang w:val="en-GB" w:eastAsia="en-US"/>
              </w:rPr>
            </w:pPr>
          </w:p>
        </w:tc>
      </w:tr>
      <w:tr w:rsidR="00BC3279" w:rsidRPr="00DE5153" w14:paraId="0719EE83" w14:textId="77777777" w:rsidTr="001E4A17">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hideMark/>
          </w:tcPr>
          <w:p w14:paraId="0977AC29"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Hans Wallmark</w:t>
            </w:r>
            <w:r w:rsidRPr="00DE5153">
              <w:rPr>
                <w:color w:val="000000"/>
                <w:sz w:val="18"/>
                <w:szCs w:val="18"/>
                <w:lang w:val="en-GB" w:eastAsia="en-US"/>
              </w:rPr>
              <w:t xml:space="preserve"> (</w:t>
            </w:r>
            <w:r>
              <w:rPr>
                <w:color w:val="000000"/>
                <w:sz w:val="18"/>
                <w:szCs w:val="18"/>
                <w:lang w:val="en-GB" w:eastAsia="en-US"/>
              </w:rPr>
              <w:t>M</w:t>
            </w:r>
            <w:r w:rsidRPr="00DE5153">
              <w:rPr>
                <w:color w:val="000000"/>
                <w:sz w:val="18"/>
                <w:szCs w:val="18"/>
                <w:lang w:val="en-GB" w:eastAsia="en-US"/>
              </w:rPr>
              <w:t>) (</w:t>
            </w:r>
            <w:proofErr w:type="spellStart"/>
            <w:r w:rsidRPr="00DE5153">
              <w:rPr>
                <w:color w:val="000000"/>
                <w:sz w:val="18"/>
                <w:szCs w:val="18"/>
                <w:lang w:val="en-GB" w:eastAsia="en-US"/>
              </w:rPr>
              <w:t>Ordf</w:t>
            </w:r>
            <w:proofErr w:type="spellEnd"/>
            <w:r w:rsidRPr="00DE5153">
              <w:rPr>
                <w:color w:val="000000"/>
                <w:sz w:val="18"/>
                <w:szCs w:val="18"/>
                <w:lang w:val="en-GB" w:eastAsia="en-US"/>
              </w:rPr>
              <w:t>.)</w:t>
            </w:r>
          </w:p>
        </w:tc>
        <w:tc>
          <w:tcPr>
            <w:tcW w:w="839" w:type="dxa"/>
            <w:tcBorders>
              <w:top w:val="single" w:sz="12" w:space="0" w:color="auto"/>
              <w:left w:val="single" w:sz="4" w:space="0" w:color="auto"/>
              <w:bottom w:val="single" w:sz="4" w:space="0" w:color="auto"/>
              <w:right w:val="single" w:sz="4" w:space="0" w:color="auto"/>
            </w:tcBorders>
            <w:noWrap/>
          </w:tcPr>
          <w:p w14:paraId="4F145319" w14:textId="7BEC4590" w:rsidR="00BC3279" w:rsidRPr="00DE5153" w:rsidRDefault="00604C0C" w:rsidP="00B81368">
            <w:pPr>
              <w:spacing w:line="256" w:lineRule="auto"/>
              <w:rPr>
                <w:color w:val="000000"/>
                <w:szCs w:val="22"/>
                <w:lang w:val="en-GB" w:eastAsia="en-US"/>
              </w:rPr>
            </w:pPr>
            <w:r>
              <w:rPr>
                <w:color w:val="000000"/>
                <w:szCs w:val="22"/>
                <w:lang w:val="en-GB" w:eastAsia="en-US"/>
              </w:rPr>
              <w:t>X</w:t>
            </w:r>
          </w:p>
        </w:tc>
        <w:tc>
          <w:tcPr>
            <w:tcW w:w="617" w:type="dxa"/>
            <w:tcBorders>
              <w:top w:val="single" w:sz="12" w:space="0" w:color="auto"/>
              <w:left w:val="nil"/>
              <w:bottom w:val="single" w:sz="4" w:space="0" w:color="auto"/>
              <w:right w:val="single" w:sz="4" w:space="0" w:color="auto"/>
            </w:tcBorders>
            <w:noWrap/>
          </w:tcPr>
          <w:p w14:paraId="59C4B461" w14:textId="77B91E6D" w:rsidR="00BC3279" w:rsidRPr="00DE5153" w:rsidRDefault="00BC3279" w:rsidP="00B81368">
            <w:pPr>
              <w:spacing w:line="256" w:lineRule="auto"/>
              <w:rPr>
                <w:color w:val="000000"/>
                <w:szCs w:val="22"/>
                <w:lang w:val="en-GB" w:eastAsia="en-US"/>
              </w:rPr>
            </w:pPr>
          </w:p>
        </w:tc>
        <w:tc>
          <w:tcPr>
            <w:tcW w:w="800" w:type="dxa"/>
            <w:tcBorders>
              <w:top w:val="single" w:sz="12" w:space="0" w:color="auto"/>
              <w:left w:val="nil"/>
              <w:bottom w:val="single" w:sz="4" w:space="0" w:color="auto"/>
              <w:right w:val="single" w:sz="4" w:space="0" w:color="auto"/>
            </w:tcBorders>
            <w:noWrap/>
          </w:tcPr>
          <w:p w14:paraId="6A48E652" w14:textId="7B654947" w:rsidR="00BC3279" w:rsidRPr="00DE5153" w:rsidRDefault="00BC3279" w:rsidP="00B81368">
            <w:pPr>
              <w:spacing w:line="256" w:lineRule="auto"/>
              <w:rPr>
                <w:color w:val="000000"/>
                <w:szCs w:val="22"/>
                <w:lang w:val="en-GB" w:eastAsia="en-US"/>
              </w:rPr>
            </w:pPr>
          </w:p>
        </w:tc>
        <w:tc>
          <w:tcPr>
            <w:tcW w:w="709" w:type="dxa"/>
            <w:tcBorders>
              <w:top w:val="single" w:sz="12" w:space="0" w:color="auto"/>
              <w:left w:val="nil"/>
              <w:bottom w:val="single" w:sz="4" w:space="0" w:color="auto"/>
              <w:right w:val="single" w:sz="4" w:space="0" w:color="auto"/>
            </w:tcBorders>
            <w:noWrap/>
          </w:tcPr>
          <w:p w14:paraId="09B8C603" w14:textId="32B164FD" w:rsidR="00BC3279" w:rsidRPr="000E4156" w:rsidRDefault="00BC3279" w:rsidP="00B81368">
            <w:pPr>
              <w:spacing w:line="256" w:lineRule="auto"/>
              <w:rPr>
                <w:iCs/>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10911BFD" w14:textId="77777777" w:rsidR="00BC3279" w:rsidRPr="00DE5153" w:rsidRDefault="00BC3279" w:rsidP="00B81368">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29EB638C" w14:textId="77777777" w:rsidR="00BC3279" w:rsidRPr="00DE5153" w:rsidRDefault="00BC3279" w:rsidP="00B81368">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4656B2E6" w14:textId="77777777" w:rsidR="00BC3279" w:rsidRPr="00DE5153" w:rsidRDefault="00BC3279" w:rsidP="00B81368">
            <w:pPr>
              <w:spacing w:line="256" w:lineRule="auto"/>
              <w:rPr>
                <w:color w:val="000000"/>
                <w:szCs w:val="22"/>
                <w:lang w:val="en-GB" w:eastAsia="en-US"/>
              </w:rPr>
            </w:pPr>
          </w:p>
        </w:tc>
      </w:tr>
      <w:tr w:rsidR="00BC3279" w:rsidRPr="00DE5153" w14:paraId="581C8297"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8DFB99C" w14:textId="77777777" w:rsidR="00BC3279" w:rsidRPr="00DE5153" w:rsidRDefault="00BC3279" w:rsidP="00B81368">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(Förste vice ordf.)</w:t>
            </w:r>
          </w:p>
        </w:tc>
        <w:tc>
          <w:tcPr>
            <w:tcW w:w="839" w:type="dxa"/>
            <w:tcBorders>
              <w:top w:val="nil"/>
              <w:left w:val="single" w:sz="4" w:space="0" w:color="auto"/>
              <w:bottom w:val="single" w:sz="4" w:space="0" w:color="auto"/>
              <w:right w:val="single" w:sz="4" w:space="0" w:color="auto"/>
            </w:tcBorders>
            <w:noWrap/>
          </w:tcPr>
          <w:p w14:paraId="09E05AFC" w14:textId="33499E8F" w:rsidR="00BC3279" w:rsidRPr="00DE5153" w:rsidRDefault="00BD21FE" w:rsidP="00B81368">
            <w:pPr>
              <w:spacing w:line="256" w:lineRule="auto"/>
              <w:rPr>
                <w:color w:val="000000"/>
                <w:szCs w:val="22"/>
                <w:lang w:eastAsia="en-US"/>
              </w:rPr>
            </w:pPr>
            <w:r>
              <w:rPr>
                <w:color w:val="000000"/>
                <w:szCs w:val="22"/>
                <w:lang w:eastAsia="en-US"/>
              </w:rPr>
              <w:t>X</w:t>
            </w:r>
          </w:p>
        </w:tc>
        <w:tc>
          <w:tcPr>
            <w:tcW w:w="617" w:type="dxa"/>
            <w:tcBorders>
              <w:top w:val="nil"/>
              <w:left w:val="nil"/>
              <w:bottom w:val="single" w:sz="4" w:space="0" w:color="auto"/>
              <w:right w:val="single" w:sz="4" w:space="0" w:color="auto"/>
            </w:tcBorders>
            <w:noWrap/>
          </w:tcPr>
          <w:p w14:paraId="7F0F29B2" w14:textId="1E86C7A5" w:rsidR="00BC3279" w:rsidRPr="0053205B" w:rsidRDefault="00BC3279" w:rsidP="00B81368">
            <w:pPr>
              <w:spacing w:line="256" w:lineRule="auto"/>
              <w:rPr>
                <w:color w:val="000000"/>
                <w:szCs w:val="22"/>
                <w:lang w:eastAsia="en-US"/>
              </w:rPr>
            </w:pPr>
          </w:p>
        </w:tc>
        <w:tc>
          <w:tcPr>
            <w:tcW w:w="800" w:type="dxa"/>
            <w:tcBorders>
              <w:top w:val="nil"/>
              <w:left w:val="nil"/>
              <w:bottom w:val="single" w:sz="4" w:space="0" w:color="auto"/>
              <w:right w:val="single" w:sz="4" w:space="0" w:color="auto"/>
            </w:tcBorders>
            <w:noWrap/>
          </w:tcPr>
          <w:p w14:paraId="03BF7BB1" w14:textId="33A5CB26" w:rsidR="00BC3279" w:rsidRPr="0053205B" w:rsidRDefault="00BC3279" w:rsidP="00B81368">
            <w:pPr>
              <w:spacing w:line="256" w:lineRule="auto"/>
              <w:rPr>
                <w:color w:val="000000"/>
                <w:szCs w:val="22"/>
                <w:lang w:eastAsia="en-US"/>
              </w:rPr>
            </w:pPr>
          </w:p>
        </w:tc>
        <w:tc>
          <w:tcPr>
            <w:tcW w:w="709" w:type="dxa"/>
            <w:tcBorders>
              <w:top w:val="nil"/>
              <w:left w:val="nil"/>
              <w:bottom w:val="single" w:sz="4" w:space="0" w:color="auto"/>
              <w:right w:val="single" w:sz="4" w:space="0" w:color="auto"/>
            </w:tcBorders>
            <w:noWrap/>
          </w:tcPr>
          <w:p w14:paraId="63F8E9AC" w14:textId="6B2DAFDC"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F296A69" w14:textId="77777777" w:rsidR="00BC3279" w:rsidRPr="0053205B" w:rsidRDefault="00BC3279" w:rsidP="00B81368">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52E432CF" w14:textId="77777777" w:rsidR="00BC3279" w:rsidRPr="0053205B" w:rsidRDefault="00BC3279" w:rsidP="00B81368">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177E01EC" w14:textId="77777777" w:rsidR="00BC3279" w:rsidRPr="0053205B" w:rsidRDefault="00BC3279" w:rsidP="00B81368">
            <w:pPr>
              <w:spacing w:line="256" w:lineRule="auto"/>
              <w:rPr>
                <w:color w:val="000000"/>
                <w:szCs w:val="22"/>
                <w:lang w:eastAsia="en-US"/>
              </w:rPr>
            </w:pPr>
          </w:p>
        </w:tc>
      </w:tr>
      <w:tr w:rsidR="00BC3279" w:rsidRPr="00DE5153" w14:paraId="2069D681"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8CABC1C"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Martin Kinnunen (SD)</w:t>
            </w:r>
          </w:p>
        </w:tc>
        <w:tc>
          <w:tcPr>
            <w:tcW w:w="839" w:type="dxa"/>
            <w:tcBorders>
              <w:top w:val="nil"/>
              <w:left w:val="single" w:sz="4" w:space="0" w:color="auto"/>
              <w:bottom w:val="single" w:sz="4" w:space="0" w:color="auto"/>
              <w:right w:val="single" w:sz="4" w:space="0" w:color="auto"/>
            </w:tcBorders>
            <w:noWrap/>
          </w:tcPr>
          <w:p w14:paraId="749F7588" w14:textId="7BEC99B3" w:rsidR="00BC3279" w:rsidRPr="00DE5153" w:rsidRDefault="001A0807"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246CC9CF" w14:textId="7A6F5235"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7C86D726" w14:textId="1BB1C08E"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5BF8BB8C"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03FD5AE"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BF55CA9"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F0A153" w14:textId="77777777" w:rsidR="00BC3279" w:rsidRPr="00DE5153" w:rsidRDefault="00BC3279" w:rsidP="00B81368">
            <w:pPr>
              <w:spacing w:line="256" w:lineRule="auto"/>
              <w:rPr>
                <w:color w:val="000000"/>
                <w:szCs w:val="22"/>
                <w:lang w:val="en-GB" w:eastAsia="en-US"/>
              </w:rPr>
            </w:pPr>
          </w:p>
        </w:tc>
      </w:tr>
      <w:tr w:rsidR="00BC3279" w:rsidRPr="00DE5153" w14:paraId="212FB3B0"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756D554"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Björn Wiechel (S)</w:t>
            </w:r>
          </w:p>
        </w:tc>
        <w:tc>
          <w:tcPr>
            <w:tcW w:w="839" w:type="dxa"/>
            <w:tcBorders>
              <w:top w:val="nil"/>
              <w:left w:val="single" w:sz="4" w:space="0" w:color="auto"/>
              <w:bottom w:val="single" w:sz="4" w:space="0" w:color="auto"/>
              <w:right w:val="single" w:sz="4" w:space="0" w:color="auto"/>
            </w:tcBorders>
            <w:noWrap/>
          </w:tcPr>
          <w:p w14:paraId="7942AF69" w14:textId="4633D6DD" w:rsidR="00BC3279" w:rsidRPr="00DE5153" w:rsidRDefault="00BD21FE"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0E503C52"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3726BBEE"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64045E65"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6A626BB"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F2885D5"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0A33B88" w14:textId="77777777" w:rsidR="00BC3279" w:rsidRPr="00DE5153" w:rsidRDefault="00BC3279" w:rsidP="00B81368">
            <w:pPr>
              <w:spacing w:line="256" w:lineRule="auto"/>
              <w:rPr>
                <w:color w:val="000000"/>
                <w:szCs w:val="22"/>
                <w:lang w:val="en-GB" w:eastAsia="en-US"/>
              </w:rPr>
            </w:pPr>
          </w:p>
        </w:tc>
      </w:tr>
      <w:tr w:rsidR="00BC3279" w:rsidRPr="00DE5153" w14:paraId="4AE3EB61"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E0D3444"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Ludvig Aspling (SD)</w:t>
            </w:r>
          </w:p>
        </w:tc>
        <w:tc>
          <w:tcPr>
            <w:tcW w:w="839" w:type="dxa"/>
            <w:tcBorders>
              <w:top w:val="nil"/>
              <w:left w:val="single" w:sz="4" w:space="0" w:color="auto"/>
              <w:bottom w:val="single" w:sz="4" w:space="0" w:color="auto"/>
              <w:right w:val="single" w:sz="4" w:space="0" w:color="auto"/>
            </w:tcBorders>
            <w:noWrap/>
          </w:tcPr>
          <w:p w14:paraId="1B9AD991" w14:textId="4DC6AD48" w:rsidR="00BC3279" w:rsidRPr="00DE5153" w:rsidRDefault="00BD21FE"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1E994062"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7847A59F"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6FA9C38A"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EBF6BDC"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99B1F5"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34CF871" w14:textId="77777777" w:rsidR="00BC3279" w:rsidRPr="00DE5153" w:rsidRDefault="00BC3279" w:rsidP="00B81368">
            <w:pPr>
              <w:spacing w:line="256" w:lineRule="auto"/>
              <w:rPr>
                <w:color w:val="000000"/>
                <w:szCs w:val="22"/>
                <w:lang w:val="en-GB" w:eastAsia="en-US"/>
              </w:rPr>
            </w:pPr>
          </w:p>
        </w:tc>
      </w:tr>
      <w:tr w:rsidR="00BC3279" w:rsidRPr="00DE5153" w14:paraId="005E32DF"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4C9CA65"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Jytte Guteland (S)</w:t>
            </w:r>
          </w:p>
        </w:tc>
        <w:tc>
          <w:tcPr>
            <w:tcW w:w="839" w:type="dxa"/>
            <w:tcBorders>
              <w:top w:val="nil"/>
              <w:left w:val="single" w:sz="4" w:space="0" w:color="auto"/>
              <w:bottom w:val="single" w:sz="4" w:space="0" w:color="auto"/>
              <w:right w:val="single" w:sz="4" w:space="0" w:color="auto"/>
            </w:tcBorders>
            <w:noWrap/>
          </w:tcPr>
          <w:p w14:paraId="6C665C94" w14:textId="6966182E"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2DFA9C71" w14:textId="5B1C57ED"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02506C80" w14:textId="622FB414" w:rsidR="00BC3279" w:rsidRPr="00DE5153" w:rsidRDefault="00BC3279" w:rsidP="00B81368">
            <w:pPr>
              <w:spacing w:line="256" w:lineRule="auto"/>
              <w:rPr>
                <w:color w:val="000000"/>
                <w:szCs w:val="22"/>
                <w:highlight w:val="yellow"/>
                <w:lang w:val="en-GB" w:eastAsia="en-US"/>
              </w:rPr>
            </w:pPr>
          </w:p>
        </w:tc>
        <w:tc>
          <w:tcPr>
            <w:tcW w:w="709" w:type="dxa"/>
            <w:tcBorders>
              <w:top w:val="nil"/>
              <w:left w:val="nil"/>
              <w:bottom w:val="single" w:sz="4" w:space="0" w:color="auto"/>
              <w:right w:val="single" w:sz="4" w:space="0" w:color="auto"/>
            </w:tcBorders>
            <w:noWrap/>
          </w:tcPr>
          <w:p w14:paraId="625F2EFC"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89A5422"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39AA458"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9FB7E1" w14:textId="77777777" w:rsidR="00BC3279" w:rsidRPr="00DE5153" w:rsidRDefault="00BC3279" w:rsidP="00B81368">
            <w:pPr>
              <w:spacing w:line="256" w:lineRule="auto"/>
              <w:rPr>
                <w:color w:val="000000"/>
                <w:szCs w:val="22"/>
                <w:lang w:val="en-GB" w:eastAsia="en-US"/>
              </w:rPr>
            </w:pPr>
          </w:p>
        </w:tc>
      </w:tr>
      <w:tr w:rsidR="00BC3279" w:rsidRPr="00DE5153" w14:paraId="7D4BAC08"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8D23981"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Jessica Rosencrantz (M)</w:t>
            </w:r>
          </w:p>
        </w:tc>
        <w:tc>
          <w:tcPr>
            <w:tcW w:w="839" w:type="dxa"/>
            <w:tcBorders>
              <w:top w:val="nil"/>
              <w:left w:val="single" w:sz="4" w:space="0" w:color="auto"/>
              <w:bottom w:val="single" w:sz="4" w:space="0" w:color="auto"/>
              <w:right w:val="single" w:sz="4" w:space="0" w:color="auto"/>
            </w:tcBorders>
            <w:noWrap/>
          </w:tcPr>
          <w:p w14:paraId="73F4CEF2"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11B41446"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447A8CBC"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2C75D0D4"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ED92843"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BEA649D"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229F72" w14:textId="77777777" w:rsidR="00BC3279" w:rsidRPr="00DE5153" w:rsidRDefault="00BC3279" w:rsidP="00B81368">
            <w:pPr>
              <w:spacing w:line="256" w:lineRule="auto"/>
              <w:rPr>
                <w:color w:val="000000"/>
                <w:szCs w:val="22"/>
                <w:lang w:val="en-GB" w:eastAsia="en-US"/>
              </w:rPr>
            </w:pPr>
          </w:p>
        </w:tc>
      </w:tr>
      <w:tr w:rsidR="00BC3279" w:rsidRPr="00DE5153" w14:paraId="4B4817B2"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B13A405"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Mathias Tegnér (S)</w:t>
            </w:r>
          </w:p>
        </w:tc>
        <w:tc>
          <w:tcPr>
            <w:tcW w:w="839" w:type="dxa"/>
            <w:tcBorders>
              <w:top w:val="nil"/>
              <w:left w:val="single" w:sz="4" w:space="0" w:color="auto"/>
              <w:bottom w:val="single" w:sz="4" w:space="0" w:color="auto"/>
              <w:right w:val="single" w:sz="4" w:space="0" w:color="auto"/>
            </w:tcBorders>
            <w:noWrap/>
          </w:tcPr>
          <w:p w14:paraId="1B882A10" w14:textId="59F28A8E" w:rsidR="00BC3279" w:rsidRPr="00DE5153" w:rsidRDefault="00BD21FE"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51C25DE9"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8999308"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26AA5627"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FB7CB24"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8F90E06"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59BF664" w14:textId="77777777" w:rsidR="00BC3279" w:rsidRPr="00DE5153" w:rsidRDefault="00BC3279" w:rsidP="00B81368">
            <w:pPr>
              <w:spacing w:line="256" w:lineRule="auto"/>
              <w:rPr>
                <w:color w:val="000000"/>
                <w:szCs w:val="22"/>
                <w:lang w:val="en-GB" w:eastAsia="en-US"/>
              </w:rPr>
            </w:pPr>
          </w:p>
        </w:tc>
      </w:tr>
      <w:tr w:rsidR="00BC3279" w:rsidRPr="00DE5153" w14:paraId="7B0DDB4F"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7C1D870"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Martin Westmont (SD)</w:t>
            </w:r>
          </w:p>
        </w:tc>
        <w:tc>
          <w:tcPr>
            <w:tcW w:w="839" w:type="dxa"/>
            <w:tcBorders>
              <w:top w:val="nil"/>
              <w:left w:val="single" w:sz="4" w:space="0" w:color="auto"/>
              <w:bottom w:val="single" w:sz="4" w:space="0" w:color="auto"/>
              <w:right w:val="single" w:sz="4" w:space="0" w:color="auto"/>
            </w:tcBorders>
            <w:noWrap/>
          </w:tcPr>
          <w:p w14:paraId="5299132F" w14:textId="0CBA8AEF"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5581CB63" w14:textId="6B70ADB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6F648295" w14:textId="5CC53CD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7DF2845D" w14:textId="0BC0021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BCCD5E6"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C36CAF8"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D1573F2" w14:textId="77777777" w:rsidR="00BC3279" w:rsidRPr="00DE5153" w:rsidRDefault="00BC3279" w:rsidP="00B81368">
            <w:pPr>
              <w:spacing w:line="256" w:lineRule="auto"/>
              <w:rPr>
                <w:color w:val="000000"/>
                <w:szCs w:val="22"/>
                <w:lang w:val="en-GB" w:eastAsia="en-US"/>
              </w:rPr>
            </w:pPr>
          </w:p>
        </w:tc>
      </w:tr>
      <w:tr w:rsidR="00BC3279" w:rsidRPr="00DE5153" w14:paraId="3B95FB03"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DA36214"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Monica Haider (S)</w:t>
            </w:r>
          </w:p>
        </w:tc>
        <w:tc>
          <w:tcPr>
            <w:tcW w:w="839" w:type="dxa"/>
            <w:tcBorders>
              <w:top w:val="nil"/>
              <w:left w:val="single" w:sz="4" w:space="0" w:color="auto"/>
              <w:bottom w:val="single" w:sz="4" w:space="0" w:color="auto"/>
              <w:right w:val="single" w:sz="4" w:space="0" w:color="auto"/>
            </w:tcBorders>
            <w:noWrap/>
          </w:tcPr>
          <w:p w14:paraId="5FF6872F" w14:textId="15BBEB96"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0FAD01D3" w14:textId="452B9976" w:rsidR="00BC3279" w:rsidRPr="00070C4A"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7B2BB6C4" w14:textId="72AF2BAE"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570F8978" w14:textId="3124FA9D"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0A199BA3"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37463EE"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32A5F46" w14:textId="77777777" w:rsidR="00BC3279" w:rsidRPr="00DE5153" w:rsidRDefault="00BC3279" w:rsidP="00B81368">
            <w:pPr>
              <w:spacing w:line="256" w:lineRule="auto"/>
              <w:rPr>
                <w:color w:val="000000"/>
                <w:szCs w:val="22"/>
                <w:lang w:val="en-GB" w:eastAsia="en-US"/>
              </w:rPr>
            </w:pPr>
          </w:p>
        </w:tc>
      </w:tr>
      <w:tr w:rsidR="00BC3279" w:rsidRPr="00DE5153" w14:paraId="67CDEC1F"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3CB823A"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Jan Ericson (M)</w:t>
            </w:r>
          </w:p>
        </w:tc>
        <w:tc>
          <w:tcPr>
            <w:tcW w:w="839" w:type="dxa"/>
            <w:tcBorders>
              <w:top w:val="nil"/>
              <w:left w:val="single" w:sz="4" w:space="0" w:color="auto"/>
              <w:bottom w:val="single" w:sz="4" w:space="0" w:color="auto"/>
              <w:right w:val="single" w:sz="4" w:space="0" w:color="auto"/>
            </w:tcBorders>
            <w:noWrap/>
          </w:tcPr>
          <w:p w14:paraId="314FA045" w14:textId="48BA5CE6" w:rsidR="00BC3279" w:rsidRPr="00DE5153" w:rsidRDefault="00BD21FE"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56C44F8E"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442CE848"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09D7E900"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B126C7B"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D88F76"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B048779" w14:textId="77777777" w:rsidR="00BC3279" w:rsidRPr="00DE5153" w:rsidRDefault="00BC3279" w:rsidP="00B81368">
            <w:pPr>
              <w:spacing w:line="256" w:lineRule="auto"/>
              <w:rPr>
                <w:color w:val="000000"/>
                <w:szCs w:val="22"/>
                <w:lang w:val="en-GB" w:eastAsia="en-US"/>
              </w:rPr>
            </w:pPr>
          </w:p>
        </w:tc>
      </w:tr>
      <w:tr w:rsidR="00BC3279" w:rsidRPr="00DE5153" w14:paraId="2C2E4998"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1E83FD2"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839" w:type="dxa"/>
            <w:tcBorders>
              <w:top w:val="nil"/>
              <w:left w:val="single" w:sz="4" w:space="0" w:color="auto"/>
              <w:bottom w:val="single" w:sz="4" w:space="0" w:color="auto"/>
              <w:right w:val="single" w:sz="4" w:space="0" w:color="auto"/>
            </w:tcBorders>
            <w:noWrap/>
          </w:tcPr>
          <w:p w14:paraId="25E53DF9" w14:textId="308AD24D" w:rsidR="00BC3279" w:rsidRPr="00DE5153" w:rsidRDefault="00BD21FE"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66873566" w14:textId="076A17C5"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6C186FE1" w14:textId="6B1107EE"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0089052D" w14:textId="255FE641"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3983B55"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228F743"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8A279FB" w14:textId="77777777" w:rsidR="00BC3279" w:rsidRPr="00DE5153" w:rsidRDefault="00BC3279" w:rsidP="00B81368">
            <w:pPr>
              <w:spacing w:line="256" w:lineRule="auto"/>
              <w:rPr>
                <w:color w:val="000000"/>
                <w:szCs w:val="22"/>
                <w:lang w:val="en-GB" w:eastAsia="en-US"/>
              </w:rPr>
            </w:pPr>
          </w:p>
        </w:tc>
      </w:tr>
      <w:tr w:rsidR="00BC3279" w:rsidRPr="00DE5153" w14:paraId="7B85EA35"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6CA1F48" w14:textId="77777777" w:rsidR="00BC3279" w:rsidRPr="00166DC1" w:rsidRDefault="00BC3279" w:rsidP="00B81368">
            <w:pPr>
              <w:spacing w:line="256" w:lineRule="auto"/>
              <w:rPr>
                <w:color w:val="000000"/>
                <w:sz w:val="18"/>
                <w:szCs w:val="18"/>
                <w:lang w:val="en-GB" w:eastAsia="en-US"/>
              </w:rPr>
            </w:pPr>
            <w:r>
              <w:rPr>
                <w:color w:val="000000"/>
                <w:sz w:val="18"/>
                <w:szCs w:val="18"/>
                <w:lang w:val="en-GB" w:eastAsia="en-US"/>
              </w:rPr>
              <w:t>Magnus Berntsson (KD)</w:t>
            </w:r>
          </w:p>
        </w:tc>
        <w:tc>
          <w:tcPr>
            <w:tcW w:w="839" w:type="dxa"/>
            <w:tcBorders>
              <w:top w:val="nil"/>
              <w:left w:val="single" w:sz="4" w:space="0" w:color="auto"/>
              <w:bottom w:val="single" w:sz="4" w:space="0" w:color="auto"/>
              <w:right w:val="single" w:sz="4" w:space="0" w:color="auto"/>
            </w:tcBorders>
            <w:noWrap/>
          </w:tcPr>
          <w:p w14:paraId="131EBAD4" w14:textId="58B29948" w:rsidR="00BC3279" w:rsidRPr="000E4156" w:rsidRDefault="00BD21FE"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1CF2128C" w14:textId="0F31D843" w:rsidR="00BC3279" w:rsidRPr="000E4156"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0DBE578C" w14:textId="045A1705"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5A31470C" w14:textId="0DEE26FB"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F7F8DDC"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B7201B2"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FB7DC28" w14:textId="77777777" w:rsidR="00BC3279" w:rsidRPr="00DE5153" w:rsidRDefault="00BC3279" w:rsidP="00B81368">
            <w:pPr>
              <w:spacing w:line="256" w:lineRule="auto"/>
              <w:rPr>
                <w:color w:val="000000"/>
                <w:szCs w:val="22"/>
                <w:lang w:val="en-GB" w:eastAsia="en-US"/>
              </w:rPr>
            </w:pPr>
          </w:p>
        </w:tc>
      </w:tr>
      <w:tr w:rsidR="00BC3279" w:rsidRPr="00DE5153" w14:paraId="6867CE49"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B76E0DF"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Anna Lasses (C)</w:t>
            </w:r>
          </w:p>
        </w:tc>
        <w:tc>
          <w:tcPr>
            <w:tcW w:w="839" w:type="dxa"/>
            <w:tcBorders>
              <w:top w:val="nil"/>
              <w:left w:val="single" w:sz="4" w:space="0" w:color="auto"/>
              <w:bottom w:val="single" w:sz="4" w:space="0" w:color="auto"/>
              <w:right w:val="single" w:sz="4" w:space="0" w:color="auto"/>
            </w:tcBorders>
            <w:noWrap/>
          </w:tcPr>
          <w:p w14:paraId="7A9DC152" w14:textId="78EFBE24"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shd w:val="clear" w:color="auto" w:fill="auto"/>
            <w:noWrap/>
          </w:tcPr>
          <w:p w14:paraId="110E5FBA" w14:textId="5600D4C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6F7B1CA3" w14:textId="108EEC02"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610690A6" w14:textId="34C6E838"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3E81ED3"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AF35B6C"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506FEC0" w14:textId="77777777" w:rsidR="00BC3279" w:rsidRPr="00DE5153" w:rsidRDefault="00BC3279" w:rsidP="00B81368">
            <w:pPr>
              <w:spacing w:line="256" w:lineRule="auto"/>
              <w:rPr>
                <w:color w:val="000000"/>
                <w:szCs w:val="22"/>
                <w:lang w:val="en-GB" w:eastAsia="en-US"/>
              </w:rPr>
            </w:pPr>
          </w:p>
        </w:tc>
      </w:tr>
      <w:tr w:rsidR="00BC3279" w:rsidRPr="00DE5153" w14:paraId="6D0C2FDC"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161ABBF"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 xml:space="preserve">Leonid </w:t>
            </w:r>
            <w:proofErr w:type="spellStart"/>
            <w:r>
              <w:rPr>
                <w:color w:val="000000"/>
                <w:sz w:val="18"/>
                <w:szCs w:val="18"/>
                <w:lang w:val="en-GB" w:eastAsia="en-US"/>
              </w:rPr>
              <w:t>Yurkovskiy</w:t>
            </w:r>
            <w:proofErr w:type="spellEnd"/>
            <w:r w:rsidRPr="00DE5153">
              <w:rPr>
                <w:color w:val="000000"/>
                <w:sz w:val="18"/>
                <w:szCs w:val="18"/>
                <w:lang w:val="en-GB" w:eastAsia="en-US"/>
              </w:rPr>
              <w:t xml:space="preserve"> (SD)</w:t>
            </w:r>
          </w:p>
        </w:tc>
        <w:tc>
          <w:tcPr>
            <w:tcW w:w="839" w:type="dxa"/>
            <w:tcBorders>
              <w:top w:val="nil"/>
              <w:left w:val="single" w:sz="4" w:space="0" w:color="auto"/>
              <w:bottom w:val="single" w:sz="4" w:space="0" w:color="auto"/>
              <w:right w:val="single" w:sz="4" w:space="0" w:color="auto"/>
            </w:tcBorders>
            <w:noWrap/>
          </w:tcPr>
          <w:p w14:paraId="4B06A770" w14:textId="56AF39AB" w:rsidR="00BC3279" w:rsidRPr="00DE5153" w:rsidRDefault="00BD21FE"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595240A3" w14:textId="50CEC1FB"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43869BF5" w14:textId="26F4A63B"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E19F1AE" w14:textId="020BF231"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459545C"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2063772"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389EB14" w14:textId="77777777" w:rsidR="00BC3279" w:rsidRPr="00DE5153" w:rsidRDefault="00BC3279" w:rsidP="00B81368">
            <w:pPr>
              <w:spacing w:line="256" w:lineRule="auto"/>
              <w:rPr>
                <w:color w:val="000000"/>
                <w:szCs w:val="22"/>
                <w:lang w:val="en-GB" w:eastAsia="en-US"/>
              </w:rPr>
            </w:pPr>
          </w:p>
        </w:tc>
      </w:tr>
      <w:tr w:rsidR="00BC3279" w:rsidRPr="00DE5153" w14:paraId="57296B60"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79503B6"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Rebecka Le Moine (MP)</w:t>
            </w:r>
          </w:p>
        </w:tc>
        <w:tc>
          <w:tcPr>
            <w:tcW w:w="839" w:type="dxa"/>
            <w:tcBorders>
              <w:top w:val="nil"/>
              <w:left w:val="single" w:sz="4" w:space="0" w:color="auto"/>
              <w:bottom w:val="single" w:sz="4" w:space="0" w:color="auto"/>
              <w:right w:val="single" w:sz="4" w:space="0" w:color="auto"/>
            </w:tcBorders>
            <w:noWrap/>
          </w:tcPr>
          <w:p w14:paraId="7ABC0919" w14:textId="1B443F26" w:rsidR="00BC3279" w:rsidRPr="00DE5153" w:rsidRDefault="00BD21FE"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1AB5F5D3" w14:textId="3875B704"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51A46F4D" w14:textId="1299FC6E"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2C4EBA09" w14:textId="602AA614"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343B5AC"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79D6F7C"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DCAC662" w14:textId="77777777" w:rsidR="00BC3279" w:rsidRPr="00DE5153" w:rsidRDefault="00BC3279" w:rsidP="00B81368">
            <w:pPr>
              <w:spacing w:line="256" w:lineRule="auto"/>
              <w:rPr>
                <w:color w:val="000000"/>
                <w:szCs w:val="22"/>
                <w:lang w:val="en-GB" w:eastAsia="en-US"/>
              </w:rPr>
            </w:pPr>
          </w:p>
        </w:tc>
      </w:tr>
      <w:tr w:rsidR="00BC3279" w:rsidRPr="00DE5153" w14:paraId="2EA82650" w14:textId="77777777" w:rsidTr="001E4A17">
        <w:trPr>
          <w:gridAfter w:val="1"/>
          <w:wAfter w:w="9" w:type="dxa"/>
          <w:trHeight w:val="300"/>
        </w:trPr>
        <w:tc>
          <w:tcPr>
            <w:tcW w:w="4548" w:type="dxa"/>
            <w:gridSpan w:val="2"/>
            <w:tcBorders>
              <w:top w:val="nil"/>
              <w:left w:val="single" w:sz="4" w:space="0" w:color="auto"/>
              <w:bottom w:val="single" w:sz="12" w:space="0" w:color="auto"/>
              <w:right w:val="nil"/>
            </w:tcBorders>
            <w:noWrap/>
            <w:hideMark/>
          </w:tcPr>
          <w:p w14:paraId="6B09308B"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Elin Nilsson (L)</w:t>
            </w:r>
          </w:p>
        </w:tc>
        <w:tc>
          <w:tcPr>
            <w:tcW w:w="839" w:type="dxa"/>
            <w:tcBorders>
              <w:top w:val="nil"/>
              <w:left w:val="single" w:sz="4" w:space="0" w:color="auto"/>
              <w:bottom w:val="single" w:sz="12" w:space="0" w:color="auto"/>
              <w:right w:val="single" w:sz="4" w:space="0" w:color="auto"/>
            </w:tcBorders>
            <w:noWrap/>
          </w:tcPr>
          <w:p w14:paraId="5A982933" w14:textId="33FC0043" w:rsidR="00BC3279" w:rsidRPr="00DE5153" w:rsidRDefault="00BC3279" w:rsidP="00B81368">
            <w:pPr>
              <w:spacing w:line="256" w:lineRule="auto"/>
              <w:rPr>
                <w:color w:val="000000"/>
                <w:szCs w:val="22"/>
                <w:lang w:val="en-GB" w:eastAsia="en-US"/>
              </w:rPr>
            </w:pPr>
          </w:p>
        </w:tc>
        <w:tc>
          <w:tcPr>
            <w:tcW w:w="617" w:type="dxa"/>
            <w:tcBorders>
              <w:top w:val="nil"/>
              <w:left w:val="nil"/>
              <w:bottom w:val="single" w:sz="12" w:space="0" w:color="auto"/>
              <w:right w:val="single" w:sz="4" w:space="0" w:color="auto"/>
            </w:tcBorders>
            <w:noWrap/>
          </w:tcPr>
          <w:p w14:paraId="1A71682A" w14:textId="65A2E8D3" w:rsidR="00BC3279" w:rsidRPr="00DE5153" w:rsidRDefault="00BC3279" w:rsidP="00B81368">
            <w:pPr>
              <w:spacing w:line="256" w:lineRule="auto"/>
              <w:rPr>
                <w:color w:val="000000"/>
                <w:szCs w:val="22"/>
                <w:lang w:val="en-GB" w:eastAsia="en-US"/>
              </w:rPr>
            </w:pPr>
          </w:p>
        </w:tc>
        <w:tc>
          <w:tcPr>
            <w:tcW w:w="800" w:type="dxa"/>
            <w:tcBorders>
              <w:top w:val="nil"/>
              <w:left w:val="nil"/>
              <w:bottom w:val="single" w:sz="12" w:space="0" w:color="auto"/>
              <w:right w:val="single" w:sz="4" w:space="0" w:color="auto"/>
            </w:tcBorders>
            <w:noWrap/>
          </w:tcPr>
          <w:p w14:paraId="0BB5D68C" w14:textId="35CAC25E" w:rsidR="00BC3279" w:rsidRPr="00DE5153" w:rsidRDefault="00BC3279" w:rsidP="00B81368">
            <w:pPr>
              <w:spacing w:line="256" w:lineRule="auto"/>
              <w:rPr>
                <w:color w:val="000000"/>
                <w:szCs w:val="22"/>
                <w:lang w:val="en-GB" w:eastAsia="en-US"/>
              </w:rPr>
            </w:pPr>
          </w:p>
        </w:tc>
        <w:tc>
          <w:tcPr>
            <w:tcW w:w="709" w:type="dxa"/>
            <w:tcBorders>
              <w:top w:val="nil"/>
              <w:left w:val="nil"/>
              <w:bottom w:val="single" w:sz="12" w:space="0" w:color="auto"/>
              <w:right w:val="single" w:sz="4" w:space="0" w:color="auto"/>
            </w:tcBorders>
            <w:noWrap/>
          </w:tcPr>
          <w:p w14:paraId="59F470AE"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12" w:space="0" w:color="auto"/>
              <w:right w:val="single" w:sz="4" w:space="0" w:color="auto"/>
            </w:tcBorders>
            <w:noWrap/>
          </w:tcPr>
          <w:p w14:paraId="1193A96B"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12" w:space="0" w:color="auto"/>
              <w:right w:val="single" w:sz="4" w:space="0" w:color="auto"/>
            </w:tcBorders>
            <w:noWrap/>
          </w:tcPr>
          <w:p w14:paraId="68D7180E"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12" w:space="0" w:color="auto"/>
              <w:right w:val="single" w:sz="4" w:space="0" w:color="auto"/>
            </w:tcBorders>
            <w:noWrap/>
          </w:tcPr>
          <w:p w14:paraId="1EC2B50B" w14:textId="77777777" w:rsidR="00BC3279" w:rsidRPr="00DE5153" w:rsidRDefault="00BC3279" w:rsidP="00B81368">
            <w:pPr>
              <w:spacing w:line="256" w:lineRule="auto"/>
              <w:rPr>
                <w:color w:val="000000"/>
                <w:szCs w:val="22"/>
                <w:lang w:val="en-GB" w:eastAsia="en-US"/>
              </w:rPr>
            </w:pPr>
          </w:p>
        </w:tc>
      </w:tr>
      <w:tr w:rsidR="00BC3279" w:rsidRPr="00DE5153" w14:paraId="568C0CB0" w14:textId="77777777" w:rsidTr="001E4A17">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03D29133" w14:textId="77777777" w:rsidR="00BC3279" w:rsidRPr="00DE5153" w:rsidRDefault="00BC3279" w:rsidP="00B81368">
            <w:pPr>
              <w:spacing w:line="256" w:lineRule="auto"/>
              <w:rPr>
                <w:i/>
                <w:color w:val="000000"/>
                <w:lang w:val="en-GB" w:eastAsia="en-US"/>
              </w:rPr>
            </w:pPr>
            <w:r w:rsidRPr="00DE5153">
              <w:rPr>
                <w:i/>
                <w:color w:val="000000"/>
                <w:lang w:val="en-GB" w:eastAsia="en-US"/>
              </w:rPr>
              <w:t>SUPPLEANTER</w:t>
            </w:r>
          </w:p>
        </w:tc>
        <w:tc>
          <w:tcPr>
            <w:tcW w:w="839" w:type="dxa"/>
            <w:tcBorders>
              <w:top w:val="single" w:sz="12" w:space="0" w:color="auto"/>
              <w:left w:val="single" w:sz="4" w:space="0" w:color="auto"/>
              <w:bottom w:val="single" w:sz="12" w:space="0" w:color="auto"/>
              <w:right w:val="single" w:sz="4" w:space="0" w:color="auto"/>
            </w:tcBorders>
            <w:noWrap/>
          </w:tcPr>
          <w:p w14:paraId="4019059A" w14:textId="77777777" w:rsidR="00BC3279" w:rsidRPr="00DE5153" w:rsidRDefault="00BC3279" w:rsidP="00B81368">
            <w:pPr>
              <w:spacing w:line="256" w:lineRule="auto"/>
              <w:rPr>
                <w:color w:val="000000"/>
                <w:szCs w:val="22"/>
                <w:lang w:val="en-GB" w:eastAsia="en-US"/>
              </w:rPr>
            </w:pPr>
          </w:p>
        </w:tc>
        <w:tc>
          <w:tcPr>
            <w:tcW w:w="617" w:type="dxa"/>
            <w:tcBorders>
              <w:top w:val="single" w:sz="12" w:space="0" w:color="auto"/>
              <w:left w:val="nil"/>
              <w:bottom w:val="single" w:sz="12" w:space="0" w:color="auto"/>
              <w:right w:val="single" w:sz="4" w:space="0" w:color="auto"/>
            </w:tcBorders>
            <w:noWrap/>
          </w:tcPr>
          <w:p w14:paraId="1AF8C801" w14:textId="77777777" w:rsidR="00BC3279" w:rsidRPr="00DE5153" w:rsidRDefault="00BC3279" w:rsidP="00B81368">
            <w:pPr>
              <w:spacing w:line="256" w:lineRule="auto"/>
              <w:rPr>
                <w:color w:val="000000"/>
                <w:szCs w:val="22"/>
                <w:lang w:val="en-GB" w:eastAsia="en-US"/>
              </w:rPr>
            </w:pPr>
          </w:p>
        </w:tc>
        <w:tc>
          <w:tcPr>
            <w:tcW w:w="800" w:type="dxa"/>
            <w:tcBorders>
              <w:top w:val="single" w:sz="12" w:space="0" w:color="auto"/>
              <w:left w:val="nil"/>
              <w:bottom w:val="single" w:sz="12" w:space="0" w:color="auto"/>
              <w:right w:val="single" w:sz="4" w:space="0" w:color="auto"/>
            </w:tcBorders>
            <w:noWrap/>
          </w:tcPr>
          <w:p w14:paraId="551D86C9" w14:textId="77777777" w:rsidR="00BC3279" w:rsidRPr="00DE5153" w:rsidRDefault="00BC3279" w:rsidP="00B81368">
            <w:pPr>
              <w:spacing w:line="256" w:lineRule="auto"/>
              <w:rPr>
                <w:color w:val="000000"/>
                <w:szCs w:val="22"/>
                <w:lang w:val="en-GB" w:eastAsia="en-US"/>
              </w:rPr>
            </w:pPr>
          </w:p>
        </w:tc>
        <w:tc>
          <w:tcPr>
            <w:tcW w:w="709" w:type="dxa"/>
            <w:tcBorders>
              <w:top w:val="single" w:sz="12" w:space="0" w:color="auto"/>
              <w:left w:val="nil"/>
              <w:bottom w:val="single" w:sz="12" w:space="0" w:color="auto"/>
              <w:right w:val="single" w:sz="4" w:space="0" w:color="auto"/>
            </w:tcBorders>
            <w:noWrap/>
          </w:tcPr>
          <w:p w14:paraId="68C89E3D" w14:textId="77777777" w:rsidR="00BC3279" w:rsidRPr="000E4156" w:rsidRDefault="00BC3279" w:rsidP="00B81368">
            <w:pPr>
              <w:spacing w:line="256" w:lineRule="auto"/>
              <w:rPr>
                <w:iCs/>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36B8677" w14:textId="77777777" w:rsidR="00BC3279" w:rsidRPr="00DE5153" w:rsidRDefault="00BC3279" w:rsidP="00B81368">
            <w:pPr>
              <w:spacing w:line="256" w:lineRule="auto"/>
              <w:rPr>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7F126A2E" w14:textId="77777777" w:rsidR="00BC3279" w:rsidRPr="00DE5153" w:rsidRDefault="00BC3279" w:rsidP="00B81368">
            <w:pPr>
              <w:spacing w:line="256" w:lineRule="auto"/>
              <w:rPr>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008056BC" w14:textId="77777777" w:rsidR="00BC3279" w:rsidRPr="00DE5153" w:rsidRDefault="00BC3279" w:rsidP="00B81368">
            <w:pPr>
              <w:spacing w:line="256" w:lineRule="auto"/>
              <w:rPr>
                <w:color w:val="000000"/>
                <w:szCs w:val="22"/>
                <w:lang w:val="en-GB" w:eastAsia="en-US"/>
              </w:rPr>
            </w:pPr>
          </w:p>
        </w:tc>
      </w:tr>
      <w:tr w:rsidR="00BC3279" w:rsidRPr="00DE5153" w14:paraId="40D4AB32" w14:textId="77777777" w:rsidTr="001E4A17">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tcPr>
          <w:p w14:paraId="55CFA417"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Ann-Christine From Utterstedt (SD)</w:t>
            </w:r>
          </w:p>
        </w:tc>
        <w:tc>
          <w:tcPr>
            <w:tcW w:w="839" w:type="dxa"/>
            <w:tcBorders>
              <w:top w:val="single" w:sz="12" w:space="0" w:color="auto"/>
              <w:left w:val="single" w:sz="4" w:space="0" w:color="auto"/>
              <w:bottom w:val="single" w:sz="4" w:space="0" w:color="auto"/>
              <w:right w:val="single" w:sz="4" w:space="0" w:color="auto"/>
            </w:tcBorders>
            <w:noWrap/>
          </w:tcPr>
          <w:p w14:paraId="19D6D7BB" w14:textId="77777777" w:rsidR="00BC3279" w:rsidRPr="00DE5153" w:rsidRDefault="00BC3279" w:rsidP="00B81368">
            <w:pPr>
              <w:spacing w:line="256" w:lineRule="auto"/>
              <w:rPr>
                <w:color w:val="000000"/>
                <w:szCs w:val="22"/>
                <w:lang w:val="en-GB" w:eastAsia="en-US"/>
              </w:rPr>
            </w:pPr>
          </w:p>
        </w:tc>
        <w:tc>
          <w:tcPr>
            <w:tcW w:w="617" w:type="dxa"/>
            <w:tcBorders>
              <w:top w:val="single" w:sz="12" w:space="0" w:color="auto"/>
              <w:left w:val="nil"/>
              <w:bottom w:val="single" w:sz="4" w:space="0" w:color="auto"/>
              <w:right w:val="single" w:sz="4" w:space="0" w:color="auto"/>
            </w:tcBorders>
            <w:noWrap/>
          </w:tcPr>
          <w:p w14:paraId="621EDE73" w14:textId="77777777" w:rsidR="00BC3279" w:rsidRPr="00DE5153" w:rsidRDefault="00BC3279" w:rsidP="00B81368">
            <w:pPr>
              <w:spacing w:line="256" w:lineRule="auto"/>
              <w:rPr>
                <w:color w:val="000000"/>
                <w:szCs w:val="22"/>
                <w:lang w:val="en-GB" w:eastAsia="en-US"/>
              </w:rPr>
            </w:pPr>
          </w:p>
        </w:tc>
        <w:tc>
          <w:tcPr>
            <w:tcW w:w="800" w:type="dxa"/>
            <w:tcBorders>
              <w:top w:val="single" w:sz="12" w:space="0" w:color="auto"/>
              <w:left w:val="nil"/>
              <w:bottom w:val="single" w:sz="4" w:space="0" w:color="auto"/>
              <w:right w:val="single" w:sz="4" w:space="0" w:color="auto"/>
            </w:tcBorders>
            <w:noWrap/>
          </w:tcPr>
          <w:p w14:paraId="5548C07C" w14:textId="77777777" w:rsidR="00BC3279" w:rsidRPr="00DE5153" w:rsidRDefault="00BC3279" w:rsidP="00B81368">
            <w:pPr>
              <w:spacing w:line="256" w:lineRule="auto"/>
              <w:rPr>
                <w:color w:val="000000"/>
                <w:szCs w:val="22"/>
                <w:lang w:val="en-GB" w:eastAsia="en-US"/>
              </w:rPr>
            </w:pPr>
          </w:p>
        </w:tc>
        <w:tc>
          <w:tcPr>
            <w:tcW w:w="709" w:type="dxa"/>
            <w:tcBorders>
              <w:top w:val="single" w:sz="12" w:space="0" w:color="auto"/>
              <w:left w:val="nil"/>
              <w:bottom w:val="single" w:sz="4" w:space="0" w:color="auto"/>
              <w:right w:val="single" w:sz="4" w:space="0" w:color="auto"/>
            </w:tcBorders>
            <w:noWrap/>
          </w:tcPr>
          <w:p w14:paraId="630D45AA" w14:textId="77777777" w:rsidR="00BC3279" w:rsidRPr="000E4156" w:rsidRDefault="00BC3279" w:rsidP="00B81368">
            <w:pPr>
              <w:spacing w:line="256" w:lineRule="auto"/>
              <w:rPr>
                <w:iCs/>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0F3664D3" w14:textId="77777777" w:rsidR="00BC3279" w:rsidRPr="00DE5153" w:rsidRDefault="00BC3279" w:rsidP="00B81368">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34C6B2DE" w14:textId="77777777" w:rsidR="00BC3279" w:rsidRPr="00DE5153" w:rsidRDefault="00BC3279" w:rsidP="00B81368">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45C8BBAD" w14:textId="77777777" w:rsidR="00BC3279" w:rsidRPr="00DE5153" w:rsidRDefault="00BC3279" w:rsidP="00B81368">
            <w:pPr>
              <w:spacing w:line="256" w:lineRule="auto"/>
              <w:rPr>
                <w:color w:val="000000"/>
                <w:szCs w:val="22"/>
                <w:lang w:val="en-GB" w:eastAsia="en-US"/>
              </w:rPr>
            </w:pPr>
          </w:p>
        </w:tc>
      </w:tr>
      <w:tr w:rsidR="00BC3279" w:rsidRPr="00DE5153" w14:paraId="4ED8906D" w14:textId="77777777" w:rsidTr="001E4A17">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39B884B7"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Åsa Eriksson (S)</w:t>
            </w:r>
          </w:p>
        </w:tc>
        <w:tc>
          <w:tcPr>
            <w:tcW w:w="839" w:type="dxa"/>
            <w:tcBorders>
              <w:top w:val="single" w:sz="4" w:space="0" w:color="auto"/>
              <w:left w:val="single" w:sz="4" w:space="0" w:color="auto"/>
              <w:bottom w:val="single" w:sz="4" w:space="0" w:color="auto"/>
              <w:right w:val="single" w:sz="4" w:space="0" w:color="auto"/>
            </w:tcBorders>
            <w:noWrap/>
          </w:tcPr>
          <w:p w14:paraId="76C83B5E" w14:textId="77777777" w:rsidR="00BC3279" w:rsidRPr="00DE5153" w:rsidRDefault="00BC3279" w:rsidP="00B81368">
            <w:pPr>
              <w:spacing w:line="256" w:lineRule="auto"/>
              <w:rPr>
                <w:color w:val="000000"/>
                <w:szCs w:val="22"/>
                <w:lang w:val="en-GB" w:eastAsia="en-US"/>
              </w:rPr>
            </w:pPr>
          </w:p>
        </w:tc>
        <w:tc>
          <w:tcPr>
            <w:tcW w:w="617" w:type="dxa"/>
            <w:tcBorders>
              <w:top w:val="single" w:sz="4" w:space="0" w:color="auto"/>
              <w:left w:val="nil"/>
              <w:bottom w:val="single" w:sz="4" w:space="0" w:color="auto"/>
              <w:right w:val="single" w:sz="4" w:space="0" w:color="auto"/>
            </w:tcBorders>
            <w:noWrap/>
          </w:tcPr>
          <w:p w14:paraId="7A9A6BA6" w14:textId="77777777" w:rsidR="00BC3279" w:rsidRPr="00DE5153" w:rsidRDefault="00BC3279" w:rsidP="00B81368">
            <w:pPr>
              <w:spacing w:line="256" w:lineRule="auto"/>
              <w:rPr>
                <w:color w:val="000000"/>
                <w:szCs w:val="22"/>
                <w:lang w:val="en-GB" w:eastAsia="en-US"/>
              </w:rPr>
            </w:pPr>
          </w:p>
        </w:tc>
        <w:tc>
          <w:tcPr>
            <w:tcW w:w="800" w:type="dxa"/>
            <w:tcBorders>
              <w:top w:val="single" w:sz="4" w:space="0" w:color="auto"/>
              <w:left w:val="nil"/>
              <w:bottom w:val="single" w:sz="4" w:space="0" w:color="auto"/>
              <w:right w:val="single" w:sz="4" w:space="0" w:color="auto"/>
            </w:tcBorders>
            <w:noWrap/>
          </w:tcPr>
          <w:p w14:paraId="1120ABBB" w14:textId="77777777" w:rsidR="00BC3279" w:rsidRPr="00DE5153" w:rsidRDefault="00BC3279" w:rsidP="00B81368">
            <w:pPr>
              <w:spacing w:line="256" w:lineRule="auto"/>
              <w:rPr>
                <w:color w:val="000000"/>
                <w:szCs w:val="22"/>
                <w:lang w:val="en-GB" w:eastAsia="en-US"/>
              </w:rPr>
            </w:pPr>
          </w:p>
        </w:tc>
        <w:tc>
          <w:tcPr>
            <w:tcW w:w="709" w:type="dxa"/>
            <w:tcBorders>
              <w:top w:val="single" w:sz="4" w:space="0" w:color="auto"/>
              <w:left w:val="nil"/>
              <w:bottom w:val="single" w:sz="4" w:space="0" w:color="auto"/>
              <w:right w:val="single" w:sz="4" w:space="0" w:color="auto"/>
            </w:tcBorders>
            <w:noWrap/>
          </w:tcPr>
          <w:p w14:paraId="2D68D21E" w14:textId="77777777" w:rsidR="00BC3279" w:rsidRPr="000E4156" w:rsidRDefault="00BC3279" w:rsidP="00B81368">
            <w:pPr>
              <w:spacing w:line="256" w:lineRule="auto"/>
              <w:rPr>
                <w:iCs/>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95190AE" w14:textId="77777777" w:rsidR="00BC3279" w:rsidRPr="00DE5153" w:rsidRDefault="00BC3279" w:rsidP="00B81368">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39283D80" w14:textId="77777777" w:rsidR="00BC3279" w:rsidRPr="00DE5153" w:rsidRDefault="00BC3279" w:rsidP="00B81368">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57CC2C9E" w14:textId="77777777" w:rsidR="00BC3279" w:rsidRPr="00DE5153" w:rsidRDefault="00BC3279" w:rsidP="00B81368">
            <w:pPr>
              <w:spacing w:line="256" w:lineRule="auto"/>
              <w:rPr>
                <w:color w:val="000000"/>
                <w:szCs w:val="22"/>
                <w:lang w:val="en-GB" w:eastAsia="en-US"/>
              </w:rPr>
            </w:pPr>
          </w:p>
        </w:tc>
      </w:tr>
      <w:tr w:rsidR="00BC3279" w:rsidRPr="00DE5153" w14:paraId="7C207B69" w14:textId="77777777" w:rsidTr="001E4A17">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65297612"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Ann-Charlotte Hammar Johnsson (M)</w:t>
            </w:r>
          </w:p>
        </w:tc>
        <w:tc>
          <w:tcPr>
            <w:tcW w:w="839" w:type="dxa"/>
            <w:tcBorders>
              <w:top w:val="nil"/>
              <w:left w:val="single" w:sz="4" w:space="0" w:color="auto"/>
              <w:bottom w:val="single" w:sz="4" w:space="0" w:color="auto"/>
              <w:right w:val="single" w:sz="4" w:space="0" w:color="auto"/>
            </w:tcBorders>
            <w:noWrap/>
          </w:tcPr>
          <w:p w14:paraId="02A36D87" w14:textId="2BD34322"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52AD977A" w14:textId="1B050D13"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68990F71" w14:textId="3E8F5036"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52F25703" w14:textId="4BD5C495"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600FCAF"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EEAA34F"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A87F074" w14:textId="77777777" w:rsidR="00BC3279" w:rsidRPr="00DE5153" w:rsidRDefault="00BC3279" w:rsidP="00B81368">
            <w:pPr>
              <w:spacing w:line="256" w:lineRule="auto"/>
              <w:rPr>
                <w:color w:val="000000"/>
                <w:szCs w:val="22"/>
                <w:lang w:val="en-GB" w:eastAsia="en-US"/>
              </w:rPr>
            </w:pPr>
          </w:p>
        </w:tc>
      </w:tr>
      <w:tr w:rsidR="00BC3279" w:rsidRPr="00DE5153" w14:paraId="6D48543B"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52B7338"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Leif Nysmed (S)</w:t>
            </w:r>
          </w:p>
        </w:tc>
        <w:tc>
          <w:tcPr>
            <w:tcW w:w="839" w:type="dxa"/>
            <w:tcBorders>
              <w:top w:val="nil"/>
              <w:left w:val="single" w:sz="4" w:space="0" w:color="auto"/>
              <w:bottom w:val="single" w:sz="4" w:space="0" w:color="auto"/>
              <w:right w:val="single" w:sz="4" w:space="0" w:color="auto"/>
            </w:tcBorders>
            <w:noWrap/>
          </w:tcPr>
          <w:p w14:paraId="6EEFD96C" w14:textId="25748A8A" w:rsidR="00BC3279" w:rsidRPr="00DE5153" w:rsidRDefault="00575358"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0274F947" w14:textId="783792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5C8BC1C7" w14:textId="55960B2D"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7895D6D8" w14:textId="0502C040"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7600E5D"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B13BCDC"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410ACE" w14:textId="77777777" w:rsidR="00BC3279" w:rsidRPr="00DE5153" w:rsidRDefault="00BC3279" w:rsidP="00B81368">
            <w:pPr>
              <w:spacing w:line="256" w:lineRule="auto"/>
              <w:rPr>
                <w:color w:val="000000"/>
                <w:szCs w:val="22"/>
                <w:lang w:val="en-GB" w:eastAsia="en-US"/>
              </w:rPr>
            </w:pPr>
          </w:p>
        </w:tc>
      </w:tr>
      <w:tr w:rsidR="00BC3279" w:rsidRPr="00DE5153" w14:paraId="60A1A256"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AD43BA5"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Robert Stenkvist (SD)</w:t>
            </w:r>
          </w:p>
        </w:tc>
        <w:tc>
          <w:tcPr>
            <w:tcW w:w="839" w:type="dxa"/>
            <w:tcBorders>
              <w:top w:val="nil"/>
              <w:left w:val="single" w:sz="4" w:space="0" w:color="auto"/>
              <w:bottom w:val="single" w:sz="4" w:space="0" w:color="auto"/>
              <w:right w:val="single" w:sz="4" w:space="0" w:color="auto"/>
            </w:tcBorders>
            <w:noWrap/>
          </w:tcPr>
          <w:p w14:paraId="0B00E51D"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3C62378B"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1EF99734"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682A7935"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4078E5DB"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16E935"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EFD909C" w14:textId="77777777" w:rsidR="00BC3279" w:rsidRPr="00DE5153" w:rsidRDefault="00BC3279" w:rsidP="00B81368">
            <w:pPr>
              <w:spacing w:line="256" w:lineRule="auto"/>
              <w:rPr>
                <w:color w:val="000000"/>
                <w:szCs w:val="22"/>
                <w:lang w:val="en-GB" w:eastAsia="en-US"/>
              </w:rPr>
            </w:pPr>
          </w:p>
        </w:tc>
      </w:tr>
      <w:tr w:rsidR="00BC3279" w:rsidRPr="00DE5153" w14:paraId="6B82A39E"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33DDAC36"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Mats Wiking (S)</w:t>
            </w:r>
          </w:p>
        </w:tc>
        <w:tc>
          <w:tcPr>
            <w:tcW w:w="839" w:type="dxa"/>
            <w:tcBorders>
              <w:top w:val="nil"/>
              <w:left w:val="single" w:sz="4" w:space="0" w:color="auto"/>
              <w:bottom w:val="single" w:sz="4" w:space="0" w:color="auto"/>
              <w:right w:val="single" w:sz="4" w:space="0" w:color="auto"/>
            </w:tcBorders>
            <w:noWrap/>
          </w:tcPr>
          <w:p w14:paraId="5A246DD4"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42965287"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1BE8F031"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525357E6"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25FF310" w14:textId="77777777" w:rsidR="00BC3279" w:rsidRPr="00DE5153" w:rsidRDefault="00BC3279" w:rsidP="00B81368">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tcPr>
          <w:p w14:paraId="15FC84DB"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single" w:sz="4" w:space="0" w:color="auto"/>
              <w:bottom w:val="single" w:sz="4" w:space="0" w:color="auto"/>
              <w:right w:val="single" w:sz="4" w:space="0" w:color="auto"/>
            </w:tcBorders>
            <w:noWrap/>
          </w:tcPr>
          <w:p w14:paraId="13818972" w14:textId="77777777" w:rsidR="00BC3279" w:rsidRPr="00DE5153" w:rsidRDefault="00BC3279" w:rsidP="00B81368">
            <w:pPr>
              <w:spacing w:line="256" w:lineRule="auto"/>
              <w:rPr>
                <w:color w:val="000000"/>
                <w:szCs w:val="22"/>
                <w:lang w:val="en-GB" w:eastAsia="en-US"/>
              </w:rPr>
            </w:pPr>
          </w:p>
        </w:tc>
      </w:tr>
      <w:tr w:rsidR="00BC3279" w:rsidRPr="00DE5153" w14:paraId="17E69EF3"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DCBD000"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Arin Karapet (M)</w:t>
            </w:r>
          </w:p>
        </w:tc>
        <w:tc>
          <w:tcPr>
            <w:tcW w:w="839" w:type="dxa"/>
            <w:tcBorders>
              <w:top w:val="nil"/>
              <w:left w:val="single" w:sz="4" w:space="0" w:color="auto"/>
              <w:bottom w:val="single" w:sz="4" w:space="0" w:color="auto"/>
              <w:right w:val="single" w:sz="4" w:space="0" w:color="auto"/>
            </w:tcBorders>
            <w:noWrap/>
          </w:tcPr>
          <w:p w14:paraId="5EF73D2E" w14:textId="62C32FCA"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4DF2FBDB" w14:textId="750D3A50"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7DB4DAD8" w14:textId="1782F86A"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E3C8BF4" w14:textId="5D94A286"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3D1D04F"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33110CE"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C5EB230" w14:textId="77777777" w:rsidR="00BC3279" w:rsidRPr="00DE5153" w:rsidRDefault="00BC3279" w:rsidP="00B81368">
            <w:pPr>
              <w:spacing w:line="256" w:lineRule="auto"/>
              <w:rPr>
                <w:color w:val="000000"/>
                <w:szCs w:val="22"/>
                <w:lang w:val="en-GB" w:eastAsia="en-US"/>
              </w:rPr>
            </w:pPr>
          </w:p>
        </w:tc>
      </w:tr>
      <w:tr w:rsidR="00BC3279" w:rsidRPr="00DE5153" w14:paraId="2C7BB1EA"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56C9D02"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Serkan Köse (S)</w:t>
            </w:r>
          </w:p>
        </w:tc>
        <w:tc>
          <w:tcPr>
            <w:tcW w:w="839" w:type="dxa"/>
            <w:tcBorders>
              <w:top w:val="nil"/>
              <w:left w:val="single" w:sz="4" w:space="0" w:color="auto"/>
              <w:bottom w:val="single" w:sz="4" w:space="0" w:color="auto"/>
              <w:right w:val="single" w:sz="4" w:space="0" w:color="auto"/>
            </w:tcBorders>
            <w:noWrap/>
          </w:tcPr>
          <w:p w14:paraId="32D00934" w14:textId="02F39FA3" w:rsidR="00BC3279" w:rsidRPr="00DE5153" w:rsidRDefault="00575358"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71FDE18F" w14:textId="63DE545A"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33C32AB4" w14:textId="1680BCF9"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614A09B0" w14:textId="1C8D5993"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0629E05"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255140A"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4EE7E99" w14:textId="77777777" w:rsidR="00BC3279" w:rsidRPr="00DE5153" w:rsidRDefault="00BC3279" w:rsidP="00B81368">
            <w:pPr>
              <w:spacing w:line="256" w:lineRule="auto"/>
              <w:rPr>
                <w:color w:val="000000"/>
                <w:szCs w:val="22"/>
                <w:lang w:val="en-GB" w:eastAsia="en-US"/>
              </w:rPr>
            </w:pPr>
          </w:p>
        </w:tc>
      </w:tr>
      <w:tr w:rsidR="00BC3279" w:rsidRPr="00DE5153" w14:paraId="2A307E16"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20651AED"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Jessica Stegrud (SD)</w:t>
            </w:r>
          </w:p>
        </w:tc>
        <w:tc>
          <w:tcPr>
            <w:tcW w:w="839" w:type="dxa"/>
            <w:tcBorders>
              <w:top w:val="nil"/>
              <w:left w:val="single" w:sz="4" w:space="0" w:color="auto"/>
              <w:bottom w:val="single" w:sz="4" w:space="0" w:color="auto"/>
              <w:right w:val="single" w:sz="4" w:space="0" w:color="auto"/>
            </w:tcBorders>
            <w:noWrap/>
          </w:tcPr>
          <w:p w14:paraId="61C6C36C"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2143F175"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4692EC92"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0D8A796E"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4612304"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D8910D0"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E56FCE4" w14:textId="77777777" w:rsidR="00BC3279" w:rsidRPr="00DE5153" w:rsidRDefault="00BC3279" w:rsidP="00B81368">
            <w:pPr>
              <w:spacing w:line="256" w:lineRule="auto"/>
              <w:rPr>
                <w:color w:val="000000"/>
                <w:szCs w:val="22"/>
                <w:lang w:val="en-GB" w:eastAsia="en-US"/>
              </w:rPr>
            </w:pPr>
          </w:p>
        </w:tc>
      </w:tr>
      <w:tr w:rsidR="00BC3279" w:rsidRPr="00DE5153" w14:paraId="2B656A46"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2161E1DE"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Kadir Kasirga (S)</w:t>
            </w:r>
          </w:p>
        </w:tc>
        <w:tc>
          <w:tcPr>
            <w:tcW w:w="839" w:type="dxa"/>
            <w:tcBorders>
              <w:top w:val="nil"/>
              <w:left w:val="single" w:sz="4" w:space="0" w:color="auto"/>
              <w:bottom w:val="single" w:sz="4" w:space="0" w:color="auto"/>
              <w:right w:val="single" w:sz="4" w:space="0" w:color="auto"/>
            </w:tcBorders>
            <w:noWrap/>
          </w:tcPr>
          <w:p w14:paraId="4322CD40" w14:textId="18F02A14"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2928F4A8" w14:textId="508AFF3B"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33E93CB" w14:textId="7F6E5C96" w:rsidR="00BC3279" w:rsidRPr="00DE5153" w:rsidRDefault="00BC3279" w:rsidP="00B81368">
            <w:pPr>
              <w:spacing w:line="256" w:lineRule="auto"/>
              <w:rPr>
                <w:color w:val="000000"/>
                <w:szCs w:val="22"/>
                <w:highlight w:val="green"/>
                <w:lang w:val="en-GB" w:eastAsia="en-US"/>
              </w:rPr>
            </w:pPr>
          </w:p>
        </w:tc>
        <w:tc>
          <w:tcPr>
            <w:tcW w:w="709" w:type="dxa"/>
            <w:tcBorders>
              <w:top w:val="nil"/>
              <w:left w:val="nil"/>
              <w:bottom w:val="single" w:sz="4" w:space="0" w:color="auto"/>
              <w:right w:val="single" w:sz="4" w:space="0" w:color="auto"/>
            </w:tcBorders>
            <w:noWrap/>
          </w:tcPr>
          <w:p w14:paraId="32B8A684"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0D8F2A3"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DE14B81"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71A6A1B" w14:textId="77777777" w:rsidR="00BC3279" w:rsidRPr="00DE5153" w:rsidRDefault="00BC3279" w:rsidP="00B81368">
            <w:pPr>
              <w:spacing w:line="256" w:lineRule="auto"/>
              <w:rPr>
                <w:color w:val="000000"/>
                <w:szCs w:val="22"/>
                <w:lang w:val="en-GB" w:eastAsia="en-US"/>
              </w:rPr>
            </w:pPr>
          </w:p>
        </w:tc>
      </w:tr>
      <w:tr w:rsidR="00BC3279" w:rsidRPr="00DE5153" w14:paraId="6BFAF476"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6CAAB873"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John Widegren (M)</w:t>
            </w:r>
          </w:p>
        </w:tc>
        <w:tc>
          <w:tcPr>
            <w:tcW w:w="839" w:type="dxa"/>
            <w:tcBorders>
              <w:top w:val="nil"/>
              <w:left w:val="single" w:sz="4" w:space="0" w:color="auto"/>
              <w:bottom w:val="single" w:sz="4" w:space="0" w:color="auto"/>
              <w:right w:val="single" w:sz="4" w:space="0" w:color="auto"/>
            </w:tcBorders>
            <w:noWrap/>
          </w:tcPr>
          <w:p w14:paraId="6C72F661"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1162E8F1"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1A8F2937"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012CD749"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04BB6C1"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3AEDC89"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64F519E" w14:textId="77777777" w:rsidR="00BC3279" w:rsidRPr="00DE5153" w:rsidRDefault="00BC3279" w:rsidP="00B81368">
            <w:pPr>
              <w:spacing w:line="256" w:lineRule="auto"/>
              <w:rPr>
                <w:color w:val="000000"/>
                <w:szCs w:val="22"/>
                <w:lang w:val="en-GB" w:eastAsia="en-US"/>
              </w:rPr>
            </w:pPr>
          </w:p>
        </w:tc>
      </w:tr>
      <w:tr w:rsidR="00BC3279" w:rsidRPr="00DE5153" w14:paraId="4EF44AB3"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5813972"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Daniel Riazat (V)</w:t>
            </w:r>
          </w:p>
        </w:tc>
        <w:tc>
          <w:tcPr>
            <w:tcW w:w="839" w:type="dxa"/>
            <w:tcBorders>
              <w:top w:val="nil"/>
              <w:left w:val="single" w:sz="4" w:space="0" w:color="auto"/>
              <w:bottom w:val="single" w:sz="4" w:space="0" w:color="auto"/>
              <w:right w:val="single" w:sz="4" w:space="0" w:color="auto"/>
            </w:tcBorders>
            <w:noWrap/>
          </w:tcPr>
          <w:p w14:paraId="19859785" w14:textId="11E0C6F5"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35127946" w14:textId="4B442F8B"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0C32F80" w14:textId="5F4A9508"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7B01F665"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5568A0A"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3FA5329"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5552835" w14:textId="77777777" w:rsidR="00BC3279" w:rsidRPr="00DE5153" w:rsidRDefault="00BC3279" w:rsidP="00B81368">
            <w:pPr>
              <w:spacing w:line="256" w:lineRule="auto"/>
              <w:rPr>
                <w:color w:val="000000"/>
                <w:szCs w:val="22"/>
                <w:lang w:val="en-GB" w:eastAsia="en-US"/>
              </w:rPr>
            </w:pPr>
          </w:p>
        </w:tc>
      </w:tr>
      <w:tr w:rsidR="00BC3279" w:rsidRPr="00DE5153" w14:paraId="5F408984"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CE29FE1"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Kjell-Arne Ottosson (KD)</w:t>
            </w:r>
          </w:p>
        </w:tc>
        <w:tc>
          <w:tcPr>
            <w:tcW w:w="839" w:type="dxa"/>
            <w:tcBorders>
              <w:top w:val="nil"/>
              <w:left w:val="single" w:sz="4" w:space="0" w:color="auto"/>
              <w:bottom w:val="single" w:sz="4" w:space="0" w:color="auto"/>
              <w:right w:val="single" w:sz="4" w:space="0" w:color="auto"/>
            </w:tcBorders>
            <w:noWrap/>
          </w:tcPr>
          <w:p w14:paraId="6D1C2EF6" w14:textId="666E4FC5"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6D42845B" w14:textId="47E2E4BF"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BDC93F7"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48253CC7"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7997429"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50A28E1"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1CF0D5D" w14:textId="77777777" w:rsidR="00BC3279" w:rsidRPr="00DE5153" w:rsidRDefault="00BC3279" w:rsidP="00B81368">
            <w:pPr>
              <w:spacing w:line="256" w:lineRule="auto"/>
              <w:rPr>
                <w:color w:val="000000"/>
                <w:szCs w:val="22"/>
                <w:lang w:val="en-GB" w:eastAsia="en-US"/>
              </w:rPr>
            </w:pPr>
          </w:p>
        </w:tc>
      </w:tr>
      <w:tr w:rsidR="00BC3279" w:rsidRPr="00DE5153" w14:paraId="1CAE4FC8"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49E879E6"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Elisabeth Thand Ringqvist (C)</w:t>
            </w:r>
          </w:p>
        </w:tc>
        <w:tc>
          <w:tcPr>
            <w:tcW w:w="839" w:type="dxa"/>
            <w:tcBorders>
              <w:top w:val="nil"/>
              <w:left w:val="single" w:sz="4" w:space="0" w:color="auto"/>
              <w:bottom w:val="single" w:sz="4" w:space="0" w:color="auto"/>
              <w:right w:val="single" w:sz="4" w:space="0" w:color="auto"/>
            </w:tcBorders>
            <w:noWrap/>
          </w:tcPr>
          <w:p w14:paraId="76994A70"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71C99B60"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5E5AB945"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59826E99"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BD9B7F3"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A72D358"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222D0BA" w14:textId="77777777" w:rsidR="00BC3279" w:rsidRPr="00DE5153" w:rsidRDefault="00BC3279" w:rsidP="00B81368">
            <w:pPr>
              <w:spacing w:line="256" w:lineRule="auto"/>
              <w:rPr>
                <w:color w:val="000000"/>
                <w:szCs w:val="22"/>
                <w:lang w:val="en-GB" w:eastAsia="en-US"/>
              </w:rPr>
            </w:pPr>
          </w:p>
        </w:tc>
      </w:tr>
      <w:tr w:rsidR="00BC3279" w:rsidRPr="00DE5153" w14:paraId="742BE885"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663767D2"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Joar Forsell (L)</w:t>
            </w:r>
          </w:p>
        </w:tc>
        <w:tc>
          <w:tcPr>
            <w:tcW w:w="839" w:type="dxa"/>
            <w:tcBorders>
              <w:top w:val="nil"/>
              <w:left w:val="single" w:sz="4" w:space="0" w:color="auto"/>
              <w:bottom w:val="single" w:sz="4" w:space="0" w:color="auto"/>
              <w:right w:val="single" w:sz="4" w:space="0" w:color="auto"/>
            </w:tcBorders>
            <w:noWrap/>
          </w:tcPr>
          <w:p w14:paraId="7696DE05" w14:textId="0C9E6F89"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14D053E4" w14:textId="4F3A5A13"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172EFEDD" w14:textId="7D44B0AA"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00F41E22" w14:textId="772FBBCD"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034BA85"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1E454AF"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F91B725" w14:textId="77777777" w:rsidR="00BC3279" w:rsidRPr="00DE5153" w:rsidRDefault="00BC3279" w:rsidP="00B81368">
            <w:pPr>
              <w:spacing w:line="256" w:lineRule="auto"/>
              <w:rPr>
                <w:color w:val="000000"/>
                <w:szCs w:val="22"/>
                <w:lang w:val="en-GB" w:eastAsia="en-US"/>
              </w:rPr>
            </w:pPr>
          </w:p>
        </w:tc>
      </w:tr>
      <w:tr w:rsidR="00BC3279" w:rsidRPr="00DE5153" w14:paraId="2C88BDE4"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53842D9A"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Emma Nohrén (MP)</w:t>
            </w:r>
          </w:p>
        </w:tc>
        <w:tc>
          <w:tcPr>
            <w:tcW w:w="839" w:type="dxa"/>
            <w:tcBorders>
              <w:top w:val="nil"/>
              <w:left w:val="single" w:sz="4" w:space="0" w:color="auto"/>
              <w:bottom w:val="single" w:sz="4" w:space="0" w:color="auto"/>
              <w:right w:val="single" w:sz="4" w:space="0" w:color="auto"/>
            </w:tcBorders>
            <w:noWrap/>
          </w:tcPr>
          <w:p w14:paraId="10D64D62"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08635350" w14:textId="77777777" w:rsidR="00BC3279" w:rsidRPr="002C630D" w:rsidRDefault="00BC3279" w:rsidP="00B81368">
            <w:pPr>
              <w:spacing w:line="256" w:lineRule="auto"/>
              <w:rPr>
                <w:color w:val="000000"/>
                <w:szCs w:val="22"/>
                <w:highlight w:val="yellow"/>
                <w:lang w:val="en-GB" w:eastAsia="en-US"/>
              </w:rPr>
            </w:pPr>
          </w:p>
        </w:tc>
        <w:tc>
          <w:tcPr>
            <w:tcW w:w="800" w:type="dxa"/>
            <w:tcBorders>
              <w:top w:val="nil"/>
              <w:left w:val="nil"/>
              <w:bottom w:val="single" w:sz="4" w:space="0" w:color="auto"/>
              <w:right w:val="single" w:sz="4" w:space="0" w:color="auto"/>
            </w:tcBorders>
            <w:noWrap/>
          </w:tcPr>
          <w:p w14:paraId="657FEC11"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7790375E"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2A90044"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87C18ED"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BD52F6A" w14:textId="77777777" w:rsidR="00BC3279" w:rsidRPr="00DE5153" w:rsidRDefault="00BC3279" w:rsidP="00B81368">
            <w:pPr>
              <w:spacing w:line="256" w:lineRule="auto"/>
              <w:rPr>
                <w:color w:val="000000"/>
                <w:szCs w:val="22"/>
                <w:lang w:val="en-GB" w:eastAsia="en-US"/>
              </w:rPr>
            </w:pPr>
          </w:p>
        </w:tc>
      </w:tr>
      <w:tr w:rsidR="00BC3279" w:rsidRPr="00DE5153" w14:paraId="44DAA091"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4E99924"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Mikael Damsgaard (M)</w:t>
            </w:r>
          </w:p>
        </w:tc>
        <w:tc>
          <w:tcPr>
            <w:tcW w:w="839" w:type="dxa"/>
            <w:tcBorders>
              <w:top w:val="nil"/>
              <w:left w:val="single" w:sz="4" w:space="0" w:color="auto"/>
              <w:bottom w:val="single" w:sz="4" w:space="0" w:color="auto"/>
              <w:right w:val="single" w:sz="4" w:space="0" w:color="auto"/>
            </w:tcBorders>
            <w:noWrap/>
          </w:tcPr>
          <w:p w14:paraId="60A4AE3A"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28BCD118"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6EAE6061"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32B46133"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4D01B406"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564237E"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DB28664" w14:textId="77777777" w:rsidR="00BC3279" w:rsidRPr="00DE5153" w:rsidRDefault="00BC3279" w:rsidP="00B81368">
            <w:pPr>
              <w:spacing w:line="256" w:lineRule="auto"/>
              <w:rPr>
                <w:color w:val="000000"/>
                <w:szCs w:val="22"/>
                <w:lang w:val="en-GB" w:eastAsia="en-US"/>
              </w:rPr>
            </w:pPr>
          </w:p>
        </w:tc>
      </w:tr>
      <w:tr w:rsidR="00BC3279" w:rsidRPr="00DE5153" w14:paraId="7BEB2C5A"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24EA66E"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Lars Andersson (SD)</w:t>
            </w:r>
          </w:p>
        </w:tc>
        <w:tc>
          <w:tcPr>
            <w:tcW w:w="839" w:type="dxa"/>
            <w:tcBorders>
              <w:top w:val="nil"/>
              <w:left w:val="single" w:sz="4" w:space="0" w:color="auto"/>
              <w:bottom w:val="single" w:sz="4" w:space="0" w:color="auto"/>
              <w:right w:val="single" w:sz="4" w:space="0" w:color="auto"/>
            </w:tcBorders>
            <w:noWrap/>
          </w:tcPr>
          <w:p w14:paraId="6E5395F0" w14:textId="3FCC2881"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17ABF913"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3B7EFC22"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19B80F7"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5AF4AB1"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0D11C4E"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137920F" w14:textId="77777777" w:rsidR="00BC3279" w:rsidRPr="00DE5153" w:rsidRDefault="00BC3279" w:rsidP="00B81368">
            <w:pPr>
              <w:spacing w:line="256" w:lineRule="auto"/>
              <w:rPr>
                <w:color w:val="000000"/>
                <w:szCs w:val="22"/>
                <w:lang w:val="en-GB" w:eastAsia="en-US"/>
              </w:rPr>
            </w:pPr>
          </w:p>
        </w:tc>
      </w:tr>
      <w:tr w:rsidR="00BC3279" w:rsidRPr="00DE5153" w14:paraId="2EFEAF87"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8117B73"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harlotte Quensel</w:t>
            </w:r>
            <w:r w:rsidRPr="00C1609B">
              <w:rPr>
                <w:color w:val="000000"/>
                <w:sz w:val="18"/>
                <w:szCs w:val="18"/>
                <w:lang w:val="en-GB" w:eastAsia="en-US"/>
              </w:rPr>
              <w:t xml:space="preserve"> (SD)</w:t>
            </w:r>
          </w:p>
        </w:tc>
        <w:tc>
          <w:tcPr>
            <w:tcW w:w="839" w:type="dxa"/>
            <w:tcBorders>
              <w:top w:val="nil"/>
              <w:left w:val="single" w:sz="4" w:space="0" w:color="auto"/>
              <w:bottom w:val="single" w:sz="4" w:space="0" w:color="auto"/>
              <w:right w:val="single" w:sz="4" w:space="0" w:color="auto"/>
            </w:tcBorders>
            <w:noWrap/>
          </w:tcPr>
          <w:p w14:paraId="21B99CE8" w14:textId="573FD8FA" w:rsidR="00BC3279" w:rsidRPr="00DE5153" w:rsidRDefault="00575358"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68C5379C"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70F358E0"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42A57738"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0DB8445"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06E3E9B"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0649D99" w14:textId="77777777" w:rsidR="00BC3279" w:rsidRPr="00DE5153" w:rsidRDefault="00BC3279" w:rsidP="00B81368">
            <w:pPr>
              <w:spacing w:line="256" w:lineRule="auto"/>
              <w:rPr>
                <w:color w:val="000000"/>
                <w:szCs w:val="22"/>
                <w:lang w:val="en-GB" w:eastAsia="en-US"/>
              </w:rPr>
            </w:pPr>
          </w:p>
        </w:tc>
      </w:tr>
      <w:tr w:rsidR="00BC3279" w:rsidRPr="00DE5153" w14:paraId="01EDC667"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BA0A9AE"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Angelika Bengtsson (SD)</w:t>
            </w:r>
          </w:p>
        </w:tc>
        <w:tc>
          <w:tcPr>
            <w:tcW w:w="839" w:type="dxa"/>
            <w:tcBorders>
              <w:top w:val="nil"/>
              <w:left w:val="single" w:sz="4" w:space="0" w:color="auto"/>
              <w:bottom w:val="single" w:sz="4" w:space="0" w:color="auto"/>
              <w:right w:val="single" w:sz="4" w:space="0" w:color="auto"/>
            </w:tcBorders>
            <w:noWrap/>
          </w:tcPr>
          <w:p w14:paraId="5D9A660E" w14:textId="296624F4"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074A0C05" w14:textId="1F80C083"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3EBBC2A1" w14:textId="15EF7C50"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442677C6" w14:textId="35298C13"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2CDC63E"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B3AEDCB"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EC18A92" w14:textId="77777777" w:rsidR="00BC3279" w:rsidRPr="00DE5153" w:rsidRDefault="00BC3279" w:rsidP="00B81368">
            <w:pPr>
              <w:spacing w:line="256" w:lineRule="auto"/>
              <w:rPr>
                <w:color w:val="000000"/>
                <w:szCs w:val="22"/>
                <w:lang w:val="en-GB" w:eastAsia="en-US"/>
              </w:rPr>
            </w:pPr>
          </w:p>
        </w:tc>
      </w:tr>
      <w:tr w:rsidR="00BC3279" w:rsidRPr="00DE5153" w14:paraId="59B68564"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9E11C36"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Staffan Eklöf (SD)</w:t>
            </w:r>
          </w:p>
        </w:tc>
        <w:tc>
          <w:tcPr>
            <w:tcW w:w="839" w:type="dxa"/>
            <w:tcBorders>
              <w:top w:val="nil"/>
              <w:left w:val="single" w:sz="4" w:space="0" w:color="auto"/>
              <w:bottom w:val="single" w:sz="4" w:space="0" w:color="auto"/>
              <w:right w:val="single" w:sz="4" w:space="0" w:color="auto"/>
            </w:tcBorders>
            <w:noWrap/>
          </w:tcPr>
          <w:p w14:paraId="6C03FF56" w14:textId="1FD9B17D"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70676E2A" w14:textId="09D3DD33"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4AFA3F10" w14:textId="773D6836"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7D5221C0"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2E5B3E4"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1331675"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F15E2C" w14:textId="77777777" w:rsidR="00BC3279" w:rsidRPr="00DE5153" w:rsidRDefault="00BC3279" w:rsidP="00B81368">
            <w:pPr>
              <w:spacing w:line="256" w:lineRule="auto"/>
              <w:rPr>
                <w:color w:val="000000"/>
                <w:szCs w:val="22"/>
                <w:lang w:val="en-GB" w:eastAsia="en-US"/>
              </w:rPr>
            </w:pPr>
          </w:p>
        </w:tc>
      </w:tr>
      <w:tr w:rsidR="00BC3279" w:rsidRPr="00DE5153" w14:paraId="43688809"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4A282B23"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 xml:space="preserve">Beatrice </w:t>
            </w:r>
            <w:proofErr w:type="spellStart"/>
            <w:r>
              <w:rPr>
                <w:color w:val="000000"/>
                <w:sz w:val="18"/>
                <w:szCs w:val="18"/>
                <w:lang w:val="en-GB" w:eastAsia="en-US"/>
              </w:rPr>
              <w:t>Timgren</w:t>
            </w:r>
            <w:proofErr w:type="spellEnd"/>
            <w:r>
              <w:rPr>
                <w:color w:val="000000"/>
                <w:sz w:val="18"/>
                <w:szCs w:val="18"/>
                <w:lang w:val="en-GB" w:eastAsia="en-US"/>
              </w:rPr>
              <w:t xml:space="preserve"> (SD)</w:t>
            </w:r>
          </w:p>
        </w:tc>
        <w:tc>
          <w:tcPr>
            <w:tcW w:w="839" w:type="dxa"/>
            <w:tcBorders>
              <w:top w:val="nil"/>
              <w:left w:val="single" w:sz="4" w:space="0" w:color="auto"/>
              <w:bottom w:val="single" w:sz="4" w:space="0" w:color="auto"/>
              <w:right w:val="single" w:sz="4" w:space="0" w:color="auto"/>
            </w:tcBorders>
            <w:noWrap/>
          </w:tcPr>
          <w:p w14:paraId="020BC771" w14:textId="109E154E"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18EEF8D8" w14:textId="6CD3B39A"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2CD3231" w14:textId="7D7AD894"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350B435D"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0C241E28"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0A59010"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A94A41B" w14:textId="77777777" w:rsidR="00BC3279" w:rsidRPr="00DE5153" w:rsidRDefault="00BC3279" w:rsidP="00B81368">
            <w:pPr>
              <w:spacing w:line="256" w:lineRule="auto"/>
              <w:rPr>
                <w:color w:val="000000"/>
                <w:szCs w:val="22"/>
                <w:lang w:val="en-GB" w:eastAsia="en-US"/>
              </w:rPr>
            </w:pPr>
          </w:p>
        </w:tc>
      </w:tr>
      <w:tr w:rsidR="00BC3279" w:rsidRPr="00DE5153" w14:paraId="71D7A602"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C378E26"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Angelica Lundberg (SD)</w:t>
            </w:r>
          </w:p>
        </w:tc>
        <w:tc>
          <w:tcPr>
            <w:tcW w:w="839" w:type="dxa"/>
            <w:tcBorders>
              <w:top w:val="nil"/>
              <w:left w:val="single" w:sz="4" w:space="0" w:color="auto"/>
              <w:bottom w:val="single" w:sz="4" w:space="0" w:color="auto"/>
              <w:right w:val="single" w:sz="4" w:space="0" w:color="auto"/>
            </w:tcBorders>
            <w:noWrap/>
          </w:tcPr>
          <w:p w14:paraId="1A550938" w14:textId="3EF7B2CE"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4B4F72C6" w14:textId="49D657EB"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41F2F012" w14:textId="1387550C"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FF0A9B9" w14:textId="4EA4636E"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EABE71C"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3CE1342"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3C5AF02" w14:textId="77777777" w:rsidR="00BC3279" w:rsidRPr="00DE5153" w:rsidRDefault="00BC3279" w:rsidP="00B81368">
            <w:pPr>
              <w:spacing w:line="256" w:lineRule="auto"/>
              <w:rPr>
                <w:color w:val="000000"/>
                <w:szCs w:val="22"/>
                <w:lang w:val="en-GB" w:eastAsia="en-US"/>
              </w:rPr>
            </w:pPr>
          </w:p>
        </w:tc>
      </w:tr>
      <w:tr w:rsidR="00BC3279" w:rsidRPr="00DE5153" w14:paraId="00A9FD7A"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9088319"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lastRenderedPageBreak/>
              <w:t>David Lång (SD)</w:t>
            </w:r>
          </w:p>
        </w:tc>
        <w:tc>
          <w:tcPr>
            <w:tcW w:w="839" w:type="dxa"/>
            <w:tcBorders>
              <w:top w:val="nil"/>
              <w:left w:val="single" w:sz="4" w:space="0" w:color="auto"/>
              <w:bottom w:val="single" w:sz="4" w:space="0" w:color="auto"/>
              <w:right w:val="single" w:sz="4" w:space="0" w:color="auto"/>
            </w:tcBorders>
            <w:noWrap/>
          </w:tcPr>
          <w:p w14:paraId="569A5755"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7A153E74"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1C09DB88"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4137BFC1"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2C436AB"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C71F2A6"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A768A72" w14:textId="77777777" w:rsidR="00BC3279" w:rsidRPr="00DE5153" w:rsidRDefault="00BC3279" w:rsidP="00B81368">
            <w:pPr>
              <w:spacing w:line="256" w:lineRule="auto"/>
              <w:rPr>
                <w:color w:val="000000"/>
                <w:szCs w:val="22"/>
                <w:lang w:val="en-GB" w:eastAsia="en-US"/>
              </w:rPr>
            </w:pPr>
          </w:p>
        </w:tc>
      </w:tr>
      <w:tr w:rsidR="00BC3279" w:rsidRPr="00DE5153" w14:paraId="51059229"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46DDE6E"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Adam Marttinen (SD)</w:t>
            </w:r>
          </w:p>
        </w:tc>
        <w:tc>
          <w:tcPr>
            <w:tcW w:w="839" w:type="dxa"/>
            <w:tcBorders>
              <w:top w:val="nil"/>
              <w:left w:val="single" w:sz="4" w:space="0" w:color="auto"/>
              <w:bottom w:val="single" w:sz="4" w:space="0" w:color="auto"/>
              <w:right w:val="single" w:sz="4" w:space="0" w:color="auto"/>
            </w:tcBorders>
            <w:noWrap/>
          </w:tcPr>
          <w:p w14:paraId="55FAE2C6"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14DAAFD8"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498AE76"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069B92A"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42F140FF"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C574E14"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C5B2E21" w14:textId="77777777" w:rsidR="00BC3279" w:rsidRPr="00DE5153" w:rsidRDefault="00BC3279" w:rsidP="00B81368">
            <w:pPr>
              <w:spacing w:line="256" w:lineRule="auto"/>
              <w:rPr>
                <w:color w:val="000000"/>
                <w:szCs w:val="22"/>
                <w:lang w:val="en-GB" w:eastAsia="en-US"/>
              </w:rPr>
            </w:pPr>
          </w:p>
        </w:tc>
      </w:tr>
      <w:tr w:rsidR="00BC3279" w:rsidRPr="00DE5153" w14:paraId="13EFE19D"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5DC51791"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 xml:space="preserve">Mattias Karlsson </w:t>
            </w:r>
            <w:proofErr w:type="spellStart"/>
            <w:r>
              <w:rPr>
                <w:color w:val="000000"/>
                <w:sz w:val="18"/>
                <w:szCs w:val="18"/>
                <w:lang w:val="en-GB" w:eastAsia="en-US"/>
              </w:rPr>
              <w:t>i</w:t>
            </w:r>
            <w:proofErr w:type="spellEnd"/>
            <w:r>
              <w:rPr>
                <w:color w:val="000000"/>
                <w:sz w:val="18"/>
                <w:szCs w:val="18"/>
                <w:lang w:val="en-GB" w:eastAsia="en-US"/>
              </w:rPr>
              <w:t xml:space="preserve"> </w:t>
            </w:r>
            <w:proofErr w:type="spellStart"/>
            <w:r>
              <w:rPr>
                <w:color w:val="000000"/>
                <w:sz w:val="18"/>
                <w:szCs w:val="18"/>
                <w:lang w:val="en-GB" w:eastAsia="en-US"/>
              </w:rPr>
              <w:t>Norrhult</w:t>
            </w:r>
            <w:proofErr w:type="spellEnd"/>
            <w:r>
              <w:rPr>
                <w:color w:val="000000"/>
                <w:sz w:val="18"/>
                <w:szCs w:val="18"/>
                <w:lang w:val="en-GB" w:eastAsia="en-US"/>
              </w:rPr>
              <w:t xml:space="preserve"> (SD)</w:t>
            </w:r>
          </w:p>
        </w:tc>
        <w:tc>
          <w:tcPr>
            <w:tcW w:w="839" w:type="dxa"/>
            <w:tcBorders>
              <w:top w:val="nil"/>
              <w:left w:val="single" w:sz="4" w:space="0" w:color="auto"/>
              <w:bottom w:val="single" w:sz="4" w:space="0" w:color="auto"/>
              <w:right w:val="single" w:sz="4" w:space="0" w:color="auto"/>
            </w:tcBorders>
            <w:noWrap/>
          </w:tcPr>
          <w:p w14:paraId="6D260C5C"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67B51AD5"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9D34F7F"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2A9D871E"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855446A"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A2E9163"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78C7EF8" w14:textId="77777777" w:rsidR="00BC3279" w:rsidRPr="00DE5153" w:rsidRDefault="00BC3279" w:rsidP="00B81368">
            <w:pPr>
              <w:spacing w:line="256" w:lineRule="auto"/>
              <w:rPr>
                <w:color w:val="000000"/>
                <w:szCs w:val="22"/>
                <w:lang w:val="en-GB" w:eastAsia="en-US"/>
              </w:rPr>
            </w:pPr>
          </w:p>
        </w:tc>
      </w:tr>
      <w:tr w:rsidR="00BC3279" w:rsidRPr="00DE5153" w14:paraId="286A3FBE"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4AEFEA0"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 xml:space="preserve">Mats </w:t>
            </w:r>
            <w:proofErr w:type="spellStart"/>
            <w:r>
              <w:rPr>
                <w:color w:val="000000"/>
                <w:sz w:val="18"/>
                <w:szCs w:val="18"/>
                <w:lang w:val="en-GB" w:eastAsia="en-US"/>
              </w:rPr>
              <w:t>Arkhem</w:t>
            </w:r>
            <w:proofErr w:type="spellEnd"/>
            <w:r w:rsidRPr="00C1609B">
              <w:rPr>
                <w:color w:val="000000"/>
                <w:sz w:val="18"/>
                <w:szCs w:val="18"/>
                <w:lang w:val="en-GB" w:eastAsia="en-US"/>
              </w:rPr>
              <w:t xml:space="preserve"> (SD)</w:t>
            </w:r>
          </w:p>
        </w:tc>
        <w:tc>
          <w:tcPr>
            <w:tcW w:w="839" w:type="dxa"/>
            <w:tcBorders>
              <w:top w:val="nil"/>
              <w:left w:val="single" w:sz="4" w:space="0" w:color="auto"/>
              <w:bottom w:val="single" w:sz="4" w:space="0" w:color="auto"/>
              <w:right w:val="single" w:sz="4" w:space="0" w:color="auto"/>
            </w:tcBorders>
            <w:noWrap/>
          </w:tcPr>
          <w:p w14:paraId="786B41F9"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45CEE56B"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D440C5E"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269B4B77"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EAADB7D"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B31A48"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1042E1F" w14:textId="77777777" w:rsidR="00BC3279" w:rsidRPr="00DE5153" w:rsidRDefault="00BC3279" w:rsidP="00B81368">
            <w:pPr>
              <w:spacing w:line="256" w:lineRule="auto"/>
              <w:rPr>
                <w:color w:val="000000"/>
                <w:szCs w:val="22"/>
                <w:lang w:val="en-GB" w:eastAsia="en-US"/>
              </w:rPr>
            </w:pPr>
          </w:p>
        </w:tc>
      </w:tr>
      <w:tr w:rsidR="00BC3279" w:rsidRPr="00DE5153" w14:paraId="4310DD9F"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F1C25C2"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Eric Westroth (SD)</w:t>
            </w:r>
          </w:p>
        </w:tc>
        <w:tc>
          <w:tcPr>
            <w:tcW w:w="839" w:type="dxa"/>
            <w:tcBorders>
              <w:top w:val="nil"/>
              <w:left w:val="single" w:sz="4" w:space="0" w:color="auto"/>
              <w:bottom w:val="single" w:sz="4" w:space="0" w:color="auto"/>
              <w:right w:val="single" w:sz="4" w:space="0" w:color="auto"/>
            </w:tcBorders>
            <w:noWrap/>
          </w:tcPr>
          <w:p w14:paraId="45E12CC3"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6A7F11E6"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7DE9553"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211352CB"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D5BEDB7"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ABB799E"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5359138" w14:textId="77777777" w:rsidR="00BC3279" w:rsidRPr="00DE5153" w:rsidRDefault="00BC3279" w:rsidP="00B81368">
            <w:pPr>
              <w:spacing w:line="256" w:lineRule="auto"/>
              <w:rPr>
                <w:color w:val="000000"/>
                <w:szCs w:val="22"/>
                <w:lang w:val="en-GB" w:eastAsia="en-US"/>
              </w:rPr>
            </w:pPr>
          </w:p>
        </w:tc>
      </w:tr>
      <w:tr w:rsidR="00BC3279" w:rsidRPr="00DE5153" w14:paraId="13E28094"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912F327"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 xml:space="preserve">Rasmus </w:t>
            </w:r>
            <w:proofErr w:type="spellStart"/>
            <w:r>
              <w:rPr>
                <w:color w:val="000000"/>
                <w:sz w:val="18"/>
                <w:szCs w:val="18"/>
                <w:lang w:val="en-GB" w:eastAsia="en-US"/>
              </w:rPr>
              <w:t>Giertz</w:t>
            </w:r>
            <w:proofErr w:type="spellEnd"/>
            <w:r w:rsidRPr="00C1609B">
              <w:rPr>
                <w:color w:val="000000"/>
                <w:sz w:val="18"/>
                <w:szCs w:val="18"/>
                <w:lang w:val="en-GB" w:eastAsia="en-US"/>
              </w:rPr>
              <w:t xml:space="preserve"> (SD)</w:t>
            </w:r>
          </w:p>
        </w:tc>
        <w:tc>
          <w:tcPr>
            <w:tcW w:w="839" w:type="dxa"/>
            <w:tcBorders>
              <w:top w:val="nil"/>
              <w:left w:val="single" w:sz="4" w:space="0" w:color="auto"/>
              <w:bottom w:val="single" w:sz="4" w:space="0" w:color="auto"/>
              <w:right w:val="single" w:sz="4" w:space="0" w:color="auto"/>
            </w:tcBorders>
            <w:noWrap/>
          </w:tcPr>
          <w:p w14:paraId="67070990" w14:textId="30F73759"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1406D6D2" w14:textId="171311B3"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656BF347" w14:textId="519AB4A0"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7960E573"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54F53E2"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F51B62F"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CC6DB94" w14:textId="77777777" w:rsidR="00BC3279" w:rsidRPr="00DE5153" w:rsidRDefault="00BC3279" w:rsidP="00B81368">
            <w:pPr>
              <w:spacing w:line="256" w:lineRule="auto"/>
              <w:rPr>
                <w:color w:val="000000"/>
                <w:szCs w:val="22"/>
                <w:lang w:val="en-GB" w:eastAsia="en-US"/>
              </w:rPr>
            </w:pPr>
          </w:p>
        </w:tc>
      </w:tr>
      <w:tr w:rsidR="00BC3279" w:rsidRPr="00DE5153" w14:paraId="722515A6"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36B7000"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 xml:space="preserve">Lars </w:t>
            </w:r>
            <w:proofErr w:type="spellStart"/>
            <w:r w:rsidRPr="00C1609B">
              <w:rPr>
                <w:color w:val="000000"/>
                <w:sz w:val="18"/>
                <w:szCs w:val="18"/>
                <w:lang w:val="en-GB" w:eastAsia="en-US"/>
              </w:rPr>
              <w:t>Wistedt</w:t>
            </w:r>
            <w:proofErr w:type="spellEnd"/>
            <w:r w:rsidRPr="00C1609B">
              <w:rPr>
                <w:color w:val="000000"/>
                <w:sz w:val="18"/>
                <w:szCs w:val="18"/>
                <w:lang w:val="en-GB" w:eastAsia="en-US"/>
              </w:rPr>
              <w:t xml:space="preserve"> (SD)</w:t>
            </w:r>
          </w:p>
        </w:tc>
        <w:tc>
          <w:tcPr>
            <w:tcW w:w="839" w:type="dxa"/>
            <w:tcBorders>
              <w:top w:val="nil"/>
              <w:left w:val="single" w:sz="4" w:space="0" w:color="auto"/>
              <w:bottom w:val="single" w:sz="4" w:space="0" w:color="auto"/>
              <w:right w:val="single" w:sz="4" w:space="0" w:color="auto"/>
            </w:tcBorders>
            <w:noWrap/>
          </w:tcPr>
          <w:p w14:paraId="7BB49FB7"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5B602916"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131529B4"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2DEDA9C5"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196BA12"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E6CED4C"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3D8759F" w14:textId="77777777" w:rsidR="00BC3279" w:rsidRPr="00DE5153" w:rsidRDefault="00BC3279" w:rsidP="00B81368">
            <w:pPr>
              <w:spacing w:line="256" w:lineRule="auto"/>
              <w:rPr>
                <w:color w:val="000000"/>
                <w:szCs w:val="22"/>
                <w:lang w:val="en-GB" w:eastAsia="en-US"/>
              </w:rPr>
            </w:pPr>
          </w:p>
        </w:tc>
      </w:tr>
      <w:tr w:rsidR="00BC3279" w:rsidRPr="00DE5153" w14:paraId="4563E3A2"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3BC66B0"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Alexandra Anstrell (M)</w:t>
            </w:r>
          </w:p>
        </w:tc>
        <w:tc>
          <w:tcPr>
            <w:tcW w:w="839" w:type="dxa"/>
            <w:tcBorders>
              <w:top w:val="nil"/>
              <w:left w:val="single" w:sz="4" w:space="0" w:color="auto"/>
              <w:bottom w:val="single" w:sz="4" w:space="0" w:color="auto"/>
              <w:right w:val="single" w:sz="4" w:space="0" w:color="auto"/>
            </w:tcBorders>
            <w:noWrap/>
          </w:tcPr>
          <w:p w14:paraId="3DBC1846" w14:textId="65D9050D"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73FC00F4"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5BD9471"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74F47A01"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1F97917"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AA74398"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DD8E8B3" w14:textId="77777777" w:rsidR="00BC3279" w:rsidRPr="00DE5153" w:rsidRDefault="00BC3279" w:rsidP="00B81368">
            <w:pPr>
              <w:spacing w:line="256" w:lineRule="auto"/>
              <w:rPr>
                <w:color w:val="000000"/>
                <w:szCs w:val="22"/>
                <w:lang w:val="en-GB" w:eastAsia="en-US"/>
              </w:rPr>
            </w:pPr>
          </w:p>
        </w:tc>
      </w:tr>
      <w:tr w:rsidR="00BC3279" w:rsidRPr="00DE5153" w14:paraId="4BE0FFCE"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24209811"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Bouveng</w:t>
            </w:r>
            <w:proofErr w:type="spellEnd"/>
            <w:r w:rsidRPr="00C1609B">
              <w:rPr>
                <w:color w:val="000000"/>
                <w:sz w:val="18"/>
                <w:szCs w:val="18"/>
                <w:lang w:val="en-GB" w:eastAsia="en-US"/>
              </w:rPr>
              <w:t xml:space="preserve"> (M)</w:t>
            </w:r>
          </w:p>
        </w:tc>
        <w:tc>
          <w:tcPr>
            <w:tcW w:w="839" w:type="dxa"/>
            <w:tcBorders>
              <w:top w:val="nil"/>
              <w:left w:val="single" w:sz="4" w:space="0" w:color="auto"/>
              <w:bottom w:val="single" w:sz="4" w:space="0" w:color="auto"/>
              <w:right w:val="single" w:sz="4" w:space="0" w:color="auto"/>
            </w:tcBorders>
            <w:noWrap/>
          </w:tcPr>
          <w:p w14:paraId="11769254"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0CD8654E"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64B30B12"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43BC920C"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43BAE67"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9E694D"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83A9E8B" w14:textId="77777777" w:rsidR="00BC3279" w:rsidRPr="00DE5153" w:rsidRDefault="00BC3279" w:rsidP="00B81368">
            <w:pPr>
              <w:spacing w:line="256" w:lineRule="auto"/>
              <w:rPr>
                <w:color w:val="000000"/>
                <w:szCs w:val="22"/>
                <w:lang w:val="en-GB" w:eastAsia="en-US"/>
              </w:rPr>
            </w:pPr>
          </w:p>
        </w:tc>
      </w:tr>
      <w:tr w:rsidR="00BC3279" w:rsidRPr="00DE5153" w14:paraId="4AAA4FC6"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1C25C5A"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Ida Drougge (M)</w:t>
            </w:r>
          </w:p>
        </w:tc>
        <w:tc>
          <w:tcPr>
            <w:tcW w:w="839" w:type="dxa"/>
            <w:tcBorders>
              <w:top w:val="nil"/>
              <w:left w:val="single" w:sz="4" w:space="0" w:color="auto"/>
              <w:bottom w:val="single" w:sz="4" w:space="0" w:color="auto"/>
              <w:right w:val="single" w:sz="4" w:space="0" w:color="auto"/>
            </w:tcBorders>
            <w:noWrap/>
          </w:tcPr>
          <w:p w14:paraId="685DAC5A"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6CA9F9B8"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4FDDFFCE"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2AB5456"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1CF1A31"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12CB76D"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B857A1B" w14:textId="77777777" w:rsidR="00BC3279" w:rsidRPr="00DE5153" w:rsidRDefault="00BC3279" w:rsidP="00B81368">
            <w:pPr>
              <w:spacing w:line="256" w:lineRule="auto"/>
              <w:rPr>
                <w:color w:val="000000"/>
                <w:szCs w:val="22"/>
                <w:lang w:val="en-GB" w:eastAsia="en-US"/>
              </w:rPr>
            </w:pPr>
          </w:p>
        </w:tc>
      </w:tr>
      <w:tr w:rsidR="00BC3279" w:rsidRPr="00DE5153" w14:paraId="48FA52E9"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2C3436A"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Mats Green (M)</w:t>
            </w:r>
          </w:p>
        </w:tc>
        <w:tc>
          <w:tcPr>
            <w:tcW w:w="839" w:type="dxa"/>
            <w:tcBorders>
              <w:top w:val="nil"/>
              <w:left w:val="single" w:sz="4" w:space="0" w:color="auto"/>
              <w:bottom w:val="single" w:sz="4" w:space="0" w:color="auto"/>
              <w:right w:val="single" w:sz="4" w:space="0" w:color="auto"/>
            </w:tcBorders>
            <w:noWrap/>
          </w:tcPr>
          <w:p w14:paraId="17FDDCE0"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010F4D08"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430AD33E"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156D93B"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4BD853FF"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1B33E1"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FA21B33" w14:textId="77777777" w:rsidR="00BC3279" w:rsidRPr="00DE5153" w:rsidRDefault="00BC3279" w:rsidP="00B81368">
            <w:pPr>
              <w:spacing w:line="256" w:lineRule="auto"/>
              <w:rPr>
                <w:color w:val="000000"/>
                <w:szCs w:val="22"/>
                <w:lang w:val="en-GB" w:eastAsia="en-US"/>
              </w:rPr>
            </w:pPr>
          </w:p>
        </w:tc>
      </w:tr>
      <w:tr w:rsidR="00BC3279" w:rsidRPr="00DE5153" w14:paraId="1D462E67"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464B9740"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Jesper Skalberg Karlsson</w:t>
            </w:r>
            <w:r w:rsidRPr="00C1609B">
              <w:rPr>
                <w:color w:val="000000"/>
                <w:sz w:val="18"/>
                <w:szCs w:val="18"/>
                <w:lang w:val="en-GB" w:eastAsia="en-US"/>
              </w:rPr>
              <w:t xml:space="preserve"> (M)</w:t>
            </w:r>
          </w:p>
        </w:tc>
        <w:tc>
          <w:tcPr>
            <w:tcW w:w="839" w:type="dxa"/>
            <w:tcBorders>
              <w:top w:val="nil"/>
              <w:left w:val="single" w:sz="4" w:space="0" w:color="auto"/>
              <w:bottom w:val="single" w:sz="4" w:space="0" w:color="auto"/>
              <w:right w:val="single" w:sz="4" w:space="0" w:color="auto"/>
            </w:tcBorders>
            <w:noWrap/>
          </w:tcPr>
          <w:p w14:paraId="5CF64D96" w14:textId="4FD229AA" w:rsidR="00BC3279" w:rsidRPr="00DE5153" w:rsidRDefault="00030152"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700B5D70" w14:textId="2A4B5A80"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7F0C8BBE" w14:textId="12ED07A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F59F42F" w14:textId="3F9359E9"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8F961CD"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229CE2F"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8D7E3AD" w14:textId="77777777" w:rsidR="00BC3279" w:rsidRPr="00DE5153" w:rsidRDefault="00BC3279" w:rsidP="00B81368">
            <w:pPr>
              <w:spacing w:line="256" w:lineRule="auto"/>
              <w:rPr>
                <w:color w:val="000000"/>
                <w:szCs w:val="22"/>
                <w:lang w:val="en-GB" w:eastAsia="en-US"/>
              </w:rPr>
            </w:pPr>
          </w:p>
        </w:tc>
      </w:tr>
      <w:tr w:rsidR="00BC3279" w:rsidRPr="00DE5153" w14:paraId="23BA6C86"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286EF4FE"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Ann-Sofie Lifvenhage (M)</w:t>
            </w:r>
          </w:p>
        </w:tc>
        <w:tc>
          <w:tcPr>
            <w:tcW w:w="839" w:type="dxa"/>
            <w:tcBorders>
              <w:top w:val="nil"/>
              <w:left w:val="single" w:sz="4" w:space="0" w:color="auto"/>
              <w:bottom w:val="single" w:sz="4" w:space="0" w:color="auto"/>
              <w:right w:val="single" w:sz="4" w:space="0" w:color="auto"/>
            </w:tcBorders>
            <w:noWrap/>
          </w:tcPr>
          <w:p w14:paraId="43B98A5E"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3FFE06AC"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0F52DC1D"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78D30006"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1B4EEEC"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53EC09B"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36FD139" w14:textId="77777777" w:rsidR="00BC3279" w:rsidRPr="00DE5153" w:rsidRDefault="00BC3279" w:rsidP="00B81368">
            <w:pPr>
              <w:spacing w:line="256" w:lineRule="auto"/>
              <w:rPr>
                <w:color w:val="000000"/>
                <w:szCs w:val="22"/>
                <w:lang w:val="en-GB" w:eastAsia="en-US"/>
              </w:rPr>
            </w:pPr>
          </w:p>
        </w:tc>
      </w:tr>
      <w:tr w:rsidR="00BC3279" w:rsidRPr="00DE5153" w14:paraId="1BFBB6FC"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41E20B0D"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Stefan Olsson (M)</w:t>
            </w:r>
          </w:p>
        </w:tc>
        <w:tc>
          <w:tcPr>
            <w:tcW w:w="839" w:type="dxa"/>
            <w:tcBorders>
              <w:top w:val="nil"/>
              <w:left w:val="single" w:sz="4" w:space="0" w:color="auto"/>
              <w:bottom w:val="single" w:sz="4" w:space="0" w:color="auto"/>
              <w:right w:val="single" w:sz="4" w:space="0" w:color="auto"/>
            </w:tcBorders>
            <w:noWrap/>
          </w:tcPr>
          <w:p w14:paraId="17CEB84F" w14:textId="6F96BE1C"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70816638" w14:textId="6CF78ADA"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F3B630A" w14:textId="545F7425"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453314E"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697396D"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282FE5E"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665019C" w14:textId="77777777" w:rsidR="00BC3279" w:rsidRPr="00DE5153" w:rsidRDefault="00BC3279" w:rsidP="00B81368">
            <w:pPr>
              <w:spacing w:line="256" w:lineRule="auto"/>
              <w:rPr>
                <w:color w:val="000000"/>
                <w:szCs w:val="22"/>
                <w:lang w:val="en-GB" w:eastAsia="en-US"/>
              </w:rPr>
            </w:pPr>
          </w:p>
        </w:tc>
      </w:tr>
      <w:tr w:rsidR="00BC3279" w:rsidRPr="00DE5153" w14:paraId="31972934"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22A7AEF3"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Lorena Delgado Varas (V)</w:t>
            </w:r>
          </w:p>
        </w:tc>
        <w:tc>
          <w:tcPr>
            <w:tcW w:w="839" w:type="dxa"/>
            <w:tcBorders>
              <w:top w:val="nil"/>
              <w:left w:val="single" w:sz="4" w:space="0" w:color="auto"/>
              <w:bottom w:val="single" w:sz="4" w:space="0" w:color="auto"/>
              <w:right w:val="single" w:sz="4" w:space="0" w:color="auto"/>
            </w:tcBorders>
            <w:noWrap/>
          </w:tcPr>
          <w:p w14:paraId="15EF6C1C" w14:textId="37104B99"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1D131AC2" w14:textId="0730EE86"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00F63AE1" w14:textId="7B3B3828"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013D7846"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E3BC131"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6F36C6"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6951D70" w14:textId="77777777" w:rsidR="00BC3279" w:rsidRPr="00DE5153" w:rsidRDefault="00BC3279" w:rsidP="00B81368">
            <w:pPr>
              <w:spacing w:line="256" w:lineRule="auto"/>
              <w:rPr>
                <w:color w:val="000000"/>
                <w:szCs w:val="22"/>
                <w:lang w:val="en-GB" w:eastAsia="en-US"/>
              </w:rPr>
            </w:pPr>
          </w:p>
        </w:tc>
      </w:tr>
      <w:tr w:rsidR="00BC3279" w:rsidRPr="00DE5153" w14:paraId="65824B0F"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F148FBA"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Kerstin Lundgren (C)</w:t>
            </w:r>
          </w:p>
        </w:tc>
        <w:tc>
          <w:tcPr>
            <w:tcW w:w="839" w:type="dxa"/>
            <w:tcBorders>
              <w:top w:val="nil"/>
              <w:left w:val="single" w:sz="4" w:space="0" w:color="auto"/>
              <w:bottom w:val="single" w:sz="4" w:space="0" w:color="auto"/>
              <w:right w:val="single" w:sz="4" w:space="0" w:color="auto"/>
            </w:tcBorders>
            <w:noWrap/>
          </w:tcPr>
          <w:p w14:paraId="22DA9243"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3629D6F4"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7E281478"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62A64AE2"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093B3B8"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D6257BC"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0CCA27D" w14:textId="77777777" w:rsidR="00BC3279" w:rsidRPr="00DE5153" w:rsidRDefault="00BC3279" w:rsidP="00B81368">
            <w:pPr>
              <w:spacing w:line="256" w:lineRule="auto"/>
              <w:rPr>
                <w:color w:val="000000"/>
                <w:szCs w:val="22"/>
                <w:lang w:val="en-GB" w:eastAsia="en-US"/>
              </w:rPr>
            </w:pPr>
          </w:p>
        </w:tc>
      </w:tr>
      <w:tr w:rsidR="00BC3279" w:rsidRPr="00DE5153" w14:paraId="68FF2692"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52865A63"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Rickard Nordin (C)</w:t>
            </w:r>
          </w:p>
        </w:tc>
        <w:tc>
          <w:tcPr>
            <w:tcW w:w="839" w:type="dxa"/>
            <w:tcBorders>
              <w:top w:val="nil"/>
              <w:left w:val="single" w:sz="4" w:space="0" w:color="auto"/>
              <w:bottom w:val="single" w:sz="4" w:space="0" w:color="auto"/>
              <w:right w:val="single" w:sz="4" w:space="0" w:color="auto"/>
            </w:tcBorders>
            <w:noWrap/>
          </w:tcPr>
          <w:p w14:paraId="07465CF0"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316815EA"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011D8ABA"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655FB771"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40D5AE5"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F64D743"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AA2F789" w14:textId="77777777" w:rsidR="00BC3279" w:rsidRPr="00DE5153" w:rsidRDefault="00BC3279" w:rsidP="00B81368">
            <w:pPr>
              <w:spacing w:line="256" w:lineRule="auto"/>
              <w:rPr>
                <w:color w:val="000000"/>
                <w:szCs w:val="22"/>
                <w:lang w:val="en-GB" w:eastAsia="en-US"/>
              </w:rPr>
            </w:pPr>
          </w:p>
        </w:tc>
      </w:tr>
      <w:tr w:rsidR="00BC3279" w:rsidRPr="00DE5153" w14:paraId="7BDD785A"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F77AD25"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Helena Vilhelmsson (C)</w:t>
            </w:r>
          </w:p>
        </w:tc>
        <w:tc>
          <w:tcPr>
            <w:tcW w:w="839" w:type="dxa"/>
            <w:tcBorders>
              <w:top w:val="nil"/>
              <w:left w:val="single" w:sz="4" w:space="0" w:color="auto"/>
              <w:bottom w:val="single" w:sz="4" w:space="0" w:color="auto"/>
              <w:right w:val="single" w:sz="4" w:space="0" w:color="auto"/>
            </w:tcBorders>
            <w:noWrap/>
          </w:tcPr>
          <w:p w14:paraId="4D3A32D1"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4CBC559D"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702D5222"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5B4C3FC"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2CF6819"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D960D8"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3652F8A" w14:textId="77777777" w:rsidR="00BC3279" w:rsidRPr="00DE5153" w:rsidRDefault="00BC3279" w:rsidP="00B81368">
            <w:pPr>
              <w:spacing w:line="256" w:lineRule="auto"/>
              <w:rPr>
                <w:color w:val="000000"/>
                <w:szCs w:val="22"/>
                <w:lang w:val="en-GB" w:eastAsia="en-US"/>
              </w:rPr>
            </w:pPr>
          </w:p>
        </w:tc>
      </w:tr>
      <w:tr w:rsidR="00BC3279" w:rsidRPr="00DE5153" w14:paraId="563394C6"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A5F0FE0"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Christian Carlsson (KD)</w:t>
            </w:r>
          </w:p>
        </w:tc>
        <w:tc>
          <w:tcPr>
            <w:tcW w:w="839" w:type="dxa"/>
            <w:tcBorders>
              <w:top w:val="nil"/>
              <w:left w:val="single" w:sz="4" w:space="0" w:color="auto"/>
              <w:bottom w:val="single" w:sz="4" w:space="0" w:color="auto"/>
              <w:right w:val="single" w:sz="4" w:space="0" w:color="auto"/>
            </w:tcBorders>
            <w:noWrap/>
          </w:tcPr>
          <w:p w14:paraId="2BF0F5E5"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56160CDC"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6F83661"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B4AF4A4"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5980368"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3C77FBA"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77BDF55" w14:textId="77777777" w:rsidR="00BC3279" w:rsidRPr="00DE5153" w:rsidRDefault="00BC3279" w:rsidP="00B81368">
            <w:pPr>
              <w:spacing w:line="256" w:lineRule="auto"/>
              <w:rPr>
                <w:color w:val="000000"/>
                <w:szCs w:val="22"/>
                <w:lang w:val="en-GB" w:eastAsia="en-US"/>
              </w:rPr>
            </w:pPr>
          </w:p>
        </w:tc>
      </w:tr>
      <w:tr w:rsidR="00BC3279" w:rsidRPr="00DE5153" w14:paraId="179F71F5"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3DF420E"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Cecilia Engström (KD)</w:t>
            </w:r>
          </w:p>
        </w:tc>
        <w:tc>
          <w:tcPr>
            <w:tcW w:w="839" w:type="dxa"/>
            <w:tcBorders>
              <w:top w:val="nil"/>
              <w:left w:val="single" w:sz="4" w:space="0" w:color="auto"/>
              <w:bottom w:val="single" w:sz="4" w:space="0" w:color="auto"/>
              <w:right w:val="single" w:sz="4" w:space="0" w:color="auto"/>
            </w:tcBorders>
            <w:noWrap/>
          </w:tcPr>
          <w:p w14:paraId="76F5C98E"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4E424ED0"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60D64FB6"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8BCE444"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18DD4CE"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299CFB"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C78213A" w14:textId="77777777" w:rsidR="00BC3279" w:rsidRPr="00DE5153" w:rsidRDefault="00BC3279" w:rsidP="00B81368">
            <w:pPr>
              <w:spacing w:line="256" w:lineRule="auto"/>
              <w:rPr>
                <w:color w:val="000000"/>
                <w:szCs w:val="22"/>
                <w:lang w:val="en-GB" w:eastAsia="en-US"/>
              </w:rPr>
            </w:pPr>
          </w:p>
        </w:tc>
      </w:tr>
      <w:tr w:rsidR="00BC3279" w:rsidRPr="00DE5153" w14:paraId="0BE81928"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5AE38D35"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Hans Eklind (KD)</w:t>
            </w:r>
          </w:p>
        </w:tc>
        <w:tc>
          <w:tcPr>
            <w:tcW w:w="839" w:type="dxa"/>
            <w:tcBorders>
              <w:top w:val="nil"/>
              <w:left w:val="single" w:sz="4" w:space="0" w:color="auto"/>
              <w:bottom w:val="single" w:sz="4" w:space="0" w:color="auto"/>
              <w:right w:val="single" w:sz="4" w:space="0" w:color="auto"/>
            </w:tcBorders>
            <w:noWrap/>
          </w:tcPr>
          <w:p w14:paraId="66AD15D9"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192C1FBE"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4CCA83CE"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02F5021"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0221B0BF"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86500C"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B9D332" w14:textId="77777777" w:rsidR="00BC3279" w:rsidRPr="00DE5153" w:rsidRDefault="00BC3279" w:rsidP="00B81368">
            <w:pPr>
              <w:spacing w:line="256" w:lineRule="auto"/>
              <w:rPr>
                <w:color w:val="000000"/>
                <w:szCs w:val="22"/>
                <w:lang w:val="en-GB" w:eastAsia="en-US"/>
              </w:rPr>
            </w:pPr>
          </w:p>
        </w:tc>
      </w:tr>
      <w:tr w:rsidR="00BC3279" w:rsidRPr="00DE5153" w14:paraId="0F3F3216"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6219CDE6"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Ingemar Kihlström (KD)</w:t>
            </w:r>
          </w:p>
        </w:tc>
        <w:tc>
          <w:tcPr>
            <w:tcW w:w="839" w:type="dxa"/>
            <w:tcBorders>
              <w:top w:val="nil"/>
              <w:left w:val="single" w:sz="4" w:space="0" w:color="auto"/>
              <w:bottom w:val="single" w:sz="4" w:space="0" w:color="auto"/>
              <w:right w:val="single" w:sz="4" w:space="0" w:color="auto"/>
            </w:tcBorders>
            <w:noWrap/>
          </w:tcPr>
          <w:p w14:paraId="12FCDD81"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09CA5564"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323A814B"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097EFB48"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77AB53F"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98825A6"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719437F" w14:textId="77777777" w:rsidR="00BC3279" w:rsidRPr="00DE5153" w:rsidRDefault="00BC3279" w:rsidP="00B81368">
            <w:pPr>
              <w:spacing w:line="256" w:lineRule="auto"/>
              <w:rPr>
                <w:color w:val="000000"/>
                <w:szCs w:val="22"/>
                <w:lang w:val="en-GB" w:eastAsia="en-US"/>
              </w:rPr>
            </w:pPr>
          </w:p>
        </w:tc>
      </w:tr>
      <w:tr w:rsidR="00BC3279" w:rsidRPr="00DE5153" w14:paraId="1F121B03"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6712C65"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 xml:space="preserve">Per </w:t>
            </w:r>
            <w:proofErr w:type="spellStart"/>
            <w:r w:rsidRPr="00C1609B">
              <w:rPr>
                <w:color w:val="000000"/>
                <w:sz w:val="18"/>
                <w:szCs w:val="18"/>
                <w:lang w:val="en-GB" w:eastAsia="en-US"/>
              </w:rPr>
              <w:t>Bolund</w:t>
            </w:r>
            <w:proofErr w:type="spellEnd"/>
            <w:r w:rsidRPr="00C1609B">
              <w:rPr>
                <w:color w:val="000000"/>
                <w:sz w:val="18"/>
                <w:szCs w:val="18"/>
                <w:lang w:val="en-GB" w:eastAsia="en-US"/>
              </w:rPr>
              <w:t xml:space="preserve"> (MP)</w:t>
            </w:r>
          </w:p>
        </w:tc>
        <w:tc>
          <w:tcPr>
            <w:tcW w:w="839" w:type="dxa"/>
            <w:tcBorders>
              <w:top w:val="nil"/>
              <w:left w:val="single" w:sz="4" w:space="0" w:color="auto"/>
              <w:bottom w:val="single" w:sz="4" w:space="0" w:color="auto"/>
              <w:right w:val="single" w:sz="4" w:space="0" w:color="auto"/>
            </w:tcBorders>
            <w:noWrap/>
          </w:tcPr>
          <w:p w14:paraId="3EC0CD39"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058DD5D5"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D5102DA"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7E7410F"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DB7AA74"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A12DAFD"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067F440" w14:textId="77777777" w:rsidR="00BC3279" w:rsidRPr="00DE5153" w:rsidRDefault="00BC3279" w:rsidP="00B81368">
            <w:pPr>
              <w:spacing w:line="256" w:lineRule="auto"/>
              <w:rPr>
                <w:color w:val="000000"/>
                <w:szCs w:val="22"/>
                <w:lang w:val="en-GB" w:eastAsia="en-US"/>
              </w:rPr>
            </w:pPr>
          </w:p>
        </w:tc>
      </w:tr>
      <w:tr w:rsidR="00BC3279" w:rsidRPr="00DE5153" w14:paraId="7F896276"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4A2FAD0"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 xml:space="preserve">Jacob </w:t>
            </w:r>
            <w:proofErr w:type="spellStart"/>
            <w:r w:rsidRPr="00C1609B">
              <w:rPr>
                <w:color w:val="000000"/>
                <w:sz w:val="18"/>
                <w:szCs w:val="18"/>
                <w:lang w:val="en-GB" w:eastAsia="en-US"/>
              </w:rPr>
              <w:t>Risberg</w:t>
            </w:r>
            <w:proofErr w:type="spellEnd"/>
            <w:r w:rsidRPr="00C1609B">
              <w:rPr>
                <w:color w:val="000000"/>
                <w:sz w:val="18"/>
                <w:szCs w:val="18"/>
                <w:lang w:val="en-GB" w:eastAsia="en-US"/>
              </w:rPr>
              <w:t xml:space="preserve"> (MP)</w:t>
            </w:r>
          </w:p>
        </w:tc>
        <w:tc>
          <w:tcPr>
            <w:tcW w:w="839" w:type="dxa"/>
            <w:tcBorders>
              <w:top w:val="nil"/>
              <w:left w:val="single" w:sz="4" w:space="0" w:color="auto"/>
              <w:bottom w:val="single" w:sz="4" w:space="0" w:color="auto"/>
              <w:right w:val="single" w:sz="4" w:space="0" w:color="auto"/>
            </w:tcBorders>
            <w:noWrap/>
          </w:tcPr>
          <w:p w14:paraId="4B7CC44B" w14:textId="51A3B6D0"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0C835D12"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6963DA1"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6CC704E7"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A1413B2"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F445E37"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CDF59EB" w14:textId="77777777" w:rsidR="00BC3279" w:rsidRPr="00DE5153" w:rsidRDefault="00BC3279" w:rsidP="00B81368">
            <w:pPr>
              <w:spacing w:line="256" w:lineRule="auto"/>
              <w:rPr>
                <w:color w:val="000000"/>
                <w:szCs w:val="22"/>
                <w:lang w:val="en-GB" w:eastAsia="en-US"/>
              </w:rPr>
            </w:pPr>
          </w:p>
        </w:tc>
      </w:tr>
      <w:tr w:rsidR="00BC3279" w:rsidRPr="00DE5153" w14:paraId="1AC95D46"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54933DC1" w14:textId="77777777" w:rsidR="00BC3279" w:rsidRPr="00DE5153" w:rsidRDefault="00BC3279" w:rsidP="00B81368">
            <w:pPr>
              <w:spacing w:line="256" w:lineRule="auto"/>
              <w:rPr>
                <w:color w:val="000000"/>
                <w:sz w:val="18"/>
                <w:szCs w:val="18"/>
                <w:lang w:val="en-GB" w:eastAsia="en-US"/>
              </w:rPr>
            </w:pPr>
            <w:proofErr w:type="spellStart"/>
            <w:r w:rsidRPr="00C1609B">
              <w:rPr>
                <w:color w:val="000000"/>
                <w:sz w:val="18"/>
                <w:szCs w:val="18"/>
                <w:lang w:val="en-GB" w:eastAsia="en-US"/>
              </w:rPr>
              <w:t>Märta</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Stenevi</w:t>
            </w:r>
            <w:proofErr w:type="spellEnd"/>
            <w:r w:rsidRPr="00C1609B">
              <w:rPr>
                <w:color w:val="000000"/>
                <w:sz w:val="18"/>
                <w:szCs w:val="18"/>
                <w:lang w:val="en-GB" w:eastAsia="en-US"/>
              </w:rPr>
              <w:t xml:space="preserve"> (MP)</w:t>
            </w:r>
          </w:p>
        </w:tc>
        <w:tc>
          <w:tcPr>
            <w:tcW w:w="839" w:type="dxa"/>
            <w:tcBorders>
              <w:top w:val="nil"/>
              <w:left w:val="single" w:sz="4" w:space="0" w:color="auto"/>
              <w:bottom w:val="single" w:sz="4" w:space="0" w:color="auto"/>
              <w:right w:val="single" w:sz="4" w:space="0" w:color="auto"/>
            </w:tcBorders>
            <w:noWrap/>
          </w:tcPr>
          <w:p w14:paraId="2FB4FCBE"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4D50C084"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DF66A56"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615A2BAC"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B4A5BCB"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EB073AE"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252BA7E" w14:textId="77777777" w:rsidR="00BC3279" w:rsidRPr="00DE5153" w:rsidRDefault="00BC3279" w:rsidP="00B81368">
            <w:pPr>
              <w:spacing w:line="256" w:lineRule="auto"/>
              <w:rPr>
                <w:color w:val="000000"/>
                <w:szCs w:val="22"/>
                <w:lang w:val="en-GB" w:eastAsia="en-US"/>
              </w:rPr>
            </w:pPr>
          </w:p>
        </w:tc>
      </w:tr>
      <w:tr w:rsidR="00BC3279" w:rsidRPr="00DE5153" w14:paraId="57D5A49A"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3A0C16AE"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Elin Söderberg (MP)</w:t>
            </w:r>
          </w:p>
        </w:tc>
        <w:tc>
          <w:tcPr>
            <w:tcW w:w="839" w:type="dxa"/>
            <w:tcBorders>
              <w:top w:val="nil"/>
              <w:left w:val="single" w:sz="4" w:space="0" w:color="auto"/>
              <w:bottom w:val="single" w:sz="4" w:space="0" w:color="auto"/>
              <w:right w:val="single" w:sz="4" w:space="0" w:color="auto"/>
            </w:tcBorders>
            <w:noWrap/>
          </w:tcPr>
          <w:p w14:paraId="7CCED94A"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2672E20C"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056AB12"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37ED9AAB"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15376C0"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9FF7B6A"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92E7F48" w14:textId="77777777" w:rsidR="00BC3279" w:rsidRPr="00DE5153" w:rsidRDefault="00BC3279" w:rsidP="00B81368">
            <w:pPr>
              <w:spacing w:line="256" w:lineRule="auto"/>
              <w:rPr>
                <w:color w:val="000000"/>
                <w:szCs w:val="22"/>
                <w:lang w:val="en-GB" w:eastAsia="en-US"/>
              </w:rPr>
            </w:pPr>
          </w:p>
        </w:tc>
      </w:tr>
      <w:tr w:rsidR="00BC3279" w:rsidRPr="00DE5153" w14:paraId="47C548F9"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3A1891AB"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Gulan Avci (L)</w:t>
            </w:r>
          </w:p>
        </w:tc>
        <w:tc>
          <w:tcPr>
            <w:tcW w:w="839" w:type="dxa"/>
            <w:tcBorders>
              <w:top w:val="nil"/>
              <w:left w:val="single" w:sz="4" w:space="0" w:color="auto"/>
              <w:bottom w:val="single" w:sz="4" w:space="0" w:color="auto"/>
              <w:right w:val="single" w:sz="4" w:space="0" w:color="auto"/>
            </w:tcBorders>
            <w:noWrap/>
          </w:tcPr>
          <w:p w14:paraId="5B993246"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1F2A8983"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3DEA3783"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5D607D05"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9A92040"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847259F"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C7B0D97" w14:textId="77777777" w:rsidR="00BC3279" w:rsidRPr="00DE5153" w:rsidRDefault="00BC3279" w:rsidP="00B81368">
            <w:pPr>
              <w:spacing w:line="256" w:lineRule="auto"/>
              <w:rPr>
                <w:color w:val="000000"/>
                <w:szCs w:val="22"/>
                <w:lang w:val="en-GB" w:eastAsia="en-US"/>
              </w:rPr>
            </w:pPr>
          </w:p>
        </w:tc>
      </w:tr>
      <w:tr w:rsidR="00BC3279" w:rsidRPr="00DE5153" w14:paraId="49E9CFEA"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68D60AE"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Malin Danielsson (L)</w:t>
            </w:r>
          </w:p>
        </w:tc>
        <w:tc>
          <w:tcPr>
            <w:tcW w:w="839" w:type="dxa"/>
            <w:tcBorders>
              <w:top w:val="nil"/>
              <w:left w:val="single" w:sz="4" w:space="0" w:color="auto"/>
              <w:bottom w:val="single" w:sz="4" w:space="0" w:color="auto"/>
              <w:right w:val="single" w:sz="4" w:space="0" w:color="auto"/>
            </w:tcBorders>
            <w:noWrap/>
          </w:tcPr>
          <w:p w14:paraId="28C2E674"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580FB1B4"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6D211DC1"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2A7F6D60"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593C3E1"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0CE7DEF"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CC20294" w14:textId="77777777" w:rsidR="00BC3279" w:rsidRPr="00DE5153" w:rsidRDefault="00BC3279" w:rsidP="00B81368">
            <w:pPr>
              <w:spacing w:line="256" w:lineRule="auto"/>
              <w:rPr>
                <w:color w:val="000000"/>
                <w:szCs w:val="22"/>
                <w:lang w:val="en-GB" w:eastAsia="en-US"/>
              </w:rPr>
            </w:pPr>
          </w:p>
        </w:tc>
      </w:tr>
      <w:tr w:rsidR="00BC3279" w:rsidRPr="00DE5153" w14:paraId="4BAF2E41"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29DA3048"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Robert Hannah (L)</w:t>
            </w:r>
          </w:p>
        </w:tc>
        <w:tc>
          <w:tcPr>
            <w:tcW w:w="839" w:type="dxa"/>
            <w:tcBorders>
              <w:top w:val="nil"/>
              <w:left w:val="single" w:sz="4" w:space="0" w:color="auto"/>
              <w:bottom w:val="single" w:sz="4" w:space="0" w:color="auto"/>
              <w:right w:val="single" w:sz="4" w:space="0" w:color="auto"/>
            </w:tcBorders>
            <w:noWrap/>
          </w:tcPr>
          <w:p w14:paraId="327AFFB1"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33AFF25B"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7FF16AB7"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6B97F0A1"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EF73DF5"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E10C861"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4E40C0D" w14:textId="77777777" w:rsidR="00BC3279" w:rsidRPr="00DE5153" w:rsidRDefault="00BC3279" w:rsidP="00B81368">
            <w:pPr>
              <w:spacing w:line="256" w:lineRule="auto"/>
              <w:rPr>
                <w:color w:val="000000"/>
                <w:szCs w:val="22"/>
                <w:lang w:val="en-GB" w:eastAsia="en-US"/>
              </w:rPr>
            </w:pPr>
          </w:p>
        </w:tc>
      </w:tr>
      <w:tr w:rsidR="00BC3279" w:rsidRPr="00DE5153" w14:paraId="022B5720"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A8E6428"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Fredrik Malm (L)</w:t>
            </w:r>
          </w:p>
        </w:tc>
        <w:tc>
          <w:tcPr>
            <w:tcW w:w="839" w:type="dxa"/>
            <w:tcBorders>
              <w:top w:val="nil"/>
              <w:left w:val="single" w:sz="4" w:space="0" w:color="auto"/>
              <w:bottom w:val="single" w:sz="4" w:space="0" w:color="auto"/>
              <w:right w:val="single" w:sz="4" w:space="0" w:color="auto"/>
            </w:tcBorders>
            <w:noWrap/>
          </w:tcPr>
          <w:p w14:paraId="63A525A0"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51A155D2"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35664C4E"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308A1F35"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DDC0A0C"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D7A4760"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710FFA0" w14:textId="77777777" w:rsidR="00BC3279" w:rsidRPr="00DE5153" w:rsidRDefault="00BC3279" w:rsidP="00B81368">
            <w:pPr>
              <w:spacing w:line="256" w:lineRule="auto"/>
              <w:rPr>
                <w:color w:val="000000"/>
                <w:szCs w:val="22"/>
                <w:lang w:val="en-GB" w:eastAsia="en-US"/>
              </w:rPr>
            </w:pPr>
          </w:p>
        </w:tc>
      </w:tr>
      <w:tr w:rsidR="00BC3279" w:rsidRPr="00DE5153" w14:paraId="7976C3E3"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53BA0A5D"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Martin Melin (</w:t>
            </w:r>
            <w:r w:rsidRPr="00C1609B">
              <w:rPr>
                <w:color w:val="000000"/>
                <w:sz w:val="18"/>
                <w:szCs w:val="18"/>
                <w:lang w:val="en-GB" w:eastAsia="en-US"/>
              </w:rPr>
              <w:t>L)</w:t>
            </w:r>
          </w:p>
        </w:tc>
        <w:tc>
          <w:tcPr>
            <w:tcW w:w="839" w:type="dxa"/>
            <w:tcBorders>
              <w:top w:val="nil"/>
              <w:left w:val="single" w:sz="4" w:space="0" w:color="auto"/>
              <w:bottom w:val="single" w:sz="4" w:space="0" w:color="auto"/>
              <w:right w:val="single" w:sz="4" w:space="0" w:color="auto"/>
            </w:tcBorders>
            <w:noWrap/>
          </w:tcPr>
          <w:p w14:paraId="232C8448"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7DDB7740"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677ABBD2"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6A8464F1"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42162D7"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FD9C485"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0550A3F" w14:textId="77777777" w:rsidR="00BC3279" w:rsidRPr="00DE5153" w:rsidRDefault="00BC3279" w:rsidP="00B81368">
            <w:pPr>
              <w:spacing w:line="256" w:lineRule="auto"/>
              <w:rPr>
                <w:color w:val="000000"/>
                <w:szCs w:val="22"/>
                <w:lang w:val="en-GB" w:eastAsia="en-US"/>
              </w:rPr>
            </w:pPr>
          </w:p>
        </w:tc>
      </w:tr>
      <w:tr w:rsidR="00BC3279" w:rsidRPr="00DE5153" w14:paraId="35FE90B1"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5C45D3B9"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 xml:space="preserve">Anna </w:t>
            </w:r>
            <w:proofErr w:type="spellStart"/>
            <w:r w:rsidRPr="00C1609B">
              <w:rPr>
                <w:color w:val="000000"/>
                <w:sz w:val="18"/>
                <w:szCs w:val="18"/>
                <w:lang w:val="en-GB" w:eastAsia="en-US"/>
              </w:rPr>
              <w:t>Starbrink</w:t>
            </w:r>
            <w:proofErr w:type="spellEnd"/>
            <w:r w:rsidRPr="00C1609B">
              <w:rPr>
                <w:color w:val="000000"/>
                <w:sz w:val="18"/>
                <w:szCs w:val="18"/>
                <w:lang w:val="en-GB" w:eastAsia="en-US"/>
              </w:rPr>
              <w:t xml:space="preserve"> (L)</w:t>
            </w:r>
          </w:p>
        </w:tc>
        <w:tc>
          <w:tcPr>
            <w:tcW w:w="839" w:type="dxa"/>
            <w:tcBorders>
              <w:top w:val="nil"/>
              <w:left w:val="single" w:sz="4" w:space="0" w:color="auto"/>
              <w:bottom w:val="single" w:sz="4" w:space="0" w:color="auto"/>
              <w:right w:val="single" w:sz="4" w:space="0" w:color="auto"/>
            </w:tcBorders>
            <w:noWrap/>
          </w:tcPr>
          <w:p w14:paraId="7DD84E93" w14:textId="4C952D48" w:rsidR="00BC3279" w:rsidRPr="00DE5153" w:rsidRDefault="00030152"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6E4B4C98"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59C65256"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28519578"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CDFE978"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50C885F"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CD86DF2" w14:textId="77777777" w:rsidR="00BC3279" w:rsidRPr="00DE5153" w:rsidRDefault="00BC3279" w:rsidP="00B81368">
            <w:pPr>
              <w:spacing w:line="256" w:lineRule="auto"/>
              <w:rPr>
                <w:color w:val="000000"/>
                <w:szCs w:val="22"/>
                <w:lang w:val="en-GB" w:eastAsia="en-US"/>
              </w:rPr>
            </w:pPr>
          </w:p>
        </w:tc>
      </w:tr>
      <w:tr w:rsidR="00BC3279" w:rsidRPr="00DE5153" w14:paraId="5683A3AF"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2019D7D" w14:textId="77777777" w:rsidR="00BC3279" w:rsidRPr="00C1609B" w:rsidRDefault="00BC3279" w:rsidP="00B81368">
            <w:pPr>
              <w:spacing w:line="256" w:lineRule="auto"/>
              <w:rPr>
                <w:color w:val="000000"/>
                <w:sz w:val="18"/>
                <w:szCs w:val="18"/>
                <w:lang w:val="en-GB" w:eastAsia="en-US"/>
              </w:rPr>
            </w:pPr>
            <w:r>
              <w:rPr>
                <w:color w:val="000000"/>
                <w:sz w:val="18"/>
                <w:szCs w:val="18"/>
                <w:lang w:val="en-GB" w:eastAsia="en-US"/>
              </w:rPr>
              <w:t>Anna Vikström</w:t>
            </w:r>
            <w:r w:rsidRPr="003D3F25">
              <w:rPr>
                <w:color w:val="000000"/>
                <w:sz w:val="18"/>
                <w:szCs w:val="18"/>
                <w:lang w:val="en-GB" w:eastAsia="en-US"/>
              </w:rPr>
              <w:t xml:space="preserve"> (S)</w:t>
            </w:r>
          </w:p>
        </w:tc>
        <w:tc>
          <w:tcPr>
            <w:tcW w:w="839" w:type="dxa"/>
            <w:tcBorders>
              <w:top w:val="nil"/>
              <w:left w:val="single" w:sz="4" w:space="0" w:color="auto"/>
              <w:bottom w:val="single" w:sz="4" w:space="0" w:color="auto"/>
              <w:right w:val="single" w:sz="4" w:space="0" w:color="auto"/>
            </w:tcBorders>
            <w:noWrap/>
          </w:tcPr>
          <w:p w14:paraId="130366F5" w14:textId="49D0A098"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04916E5F" w14:textId="00C96913"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5A43E0D1" w14:textId="5D1EC71C"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79149581" w14:textId="30F90AC4"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5B85F11"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D23C38D"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011D0CA" w14:textId="77777777" w:rsidR="00BC3279" w:rsidRPr="00DE5153" w:rsidRDefault="00BC3279" w:rsidP="00B81368">
            <w:pPr>
              <w:spacing w:line="256" w:lineRule="auto"/>
              <w:rPr>
                <w:color w:val="000000"/>
                <w:szCs w:val="22"/>
                <w:lang w:val="en-GB" w:eastAsia="en-US"/>
              </w:rPr>
            </w:pPr>
          </w:p>
        </w:tc>
      </w:tr>
      <w:tr w:rsidR="00BC3279" w:rsidRPr="00DE5153" w14:paraId="3E3B401C"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32B434C" w14:textId="77777777" w:rsidR="00BC3279" w:rsidRPr="00C1609B" w:rsidRDefault="00BC3279" w:rsidP="00B81368">
            <w:pPr>
              <w:spacing w:line="256" w:lineRule="auto"/>
              <w:rPr>
                <w:color w:val="000000"/>
                <w:sz w:val="18"/>
                <w:szCs w:val="18"/>
                <w:lang w:val="en-GB" w:eastAsia="en-US"/>
              </w:rPr>
            </w:pPr>
            <w:r w:rsidRPr="003D3F25">
              <w:rPr>
                <w:color w:val="000000"/>
                <w:sz w:val="18"/>
                <w:szCs w:val="18"/>
                <w:lang w:val="en-GB" w:eastAsia="en-US"/>
              </w:rPr>
              <w:t xml:space="preserve">Amalia </w:t>
            </w:r>
            <w:proofErr w:type="spellStart"/>
            <w:r w:rsidRPr="003D3F25">
              <w:rPr>
                <w:color w:val="000000"/>
                <w:sz w:val="18"/>
                <w:szCs w:val="18"/>
                <w:lang w:val="en-GB" w:eastAsia="en-US"/>
              </w:rPr>
              <w:t>Rud</w:t>
            </w:r>
            <w:proofErr w:type="spellEnd"/>
            <w:r w:rsidRPr="003D3F25">
              <w:rPr>
                <w:color w:val="000000"/>
                <w:sz w:val="18"/>
                <w:szCs w:val="18"/>
                <w:lang w:val="en-GB" w:eastAsia="en-US"/>
              </w:rPr>
              <w:t xml:space="preserve"> Pedersen (S)</w:t>
            </w:r>
          </w:p>
        </w:tc>
        <w:tc>
          <w:tcPr>
            <w:tcW w:w="839" w:type="dxa"/>
            <w:tcBorders>
              <w:top w:val="nil"/>
              <w:left w:val="single" w:sz="4" w:space="0" w:color="auto"/>
              <w:bottom w:val="single" w:sz="4" w:space="0" w:color="auto"/>
              <w:right w:val="single" w:sz="4" w:space="0" w:color="auto"/>
            </w:tcBorders>
            <w:noWrap/>
          </w:tcPr>
          <w:p w14:paraId="7DC18276" w14:textId="29E6608D"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03B6F07E" w14:textId="0612CB2E"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1C34BC8F" w14:textId="1A0961E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2E3288ED"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3BBB0CE"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27ABE55"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9E48125" w14:textId="77777777" w:rsidR="00BC3279" w:rsidRPr="00DE5153" w:rsidRDefault="00BC3279" w:rsidP="00B81368">
            <w:pPr>
              <w:spacing w:line="256" w:lineRule="auto"/>
              <w:rPr>
                <w:color w:val="000000"/>
                <w:szCs w:val="22"/>
                <w:lang w:val="en-GB" w:eastAsia="en-US"/>
              </w:rPr>
            </w:pPr>
          </w:p>
        </w:tc>
      </w:tr>
      <w:tr w:rsidR="00BC3279" w:rsidRPr="00DE5153" w14:paraId="20DD72B2"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2173995" w14:textId="77777777" w:rsidR="00BC3279" w:rsidRPr="00C1609B" w:rsidRDefault="00BC3279" w:rsidP="00B81368">
            <w:pPr>
              <w:spacing w:line="256" w:lineRule="auto"/>
              <w:rPr>
                <w:color w:val="000000"/>
                <w:sz w:val="18"/>
                <w:szCs w:val="18"/>
                <w:lang w:val="en-GB" w:eastAsia="en-US"/>
              </w:rPr>
            </w:pPr>
            <w:r>
              <w:rPr>
                <w:color w:val="000000"/>
                <w:sz w:val="18"/>
                <w:szCs w:val="18"/>
                <w:lang w:val="en-GB" w:eastAsia="en-US"/>
              </w:rPr>
              <w:t xml:space="preserve">Louise </w:t>
            </w:r>
            <w:proofErr w:type="spellStart"/>
            <w:r>
              <w:rPr>
                <w:color w:val="000000"/>
                <w:sz w:val="18"/>
                <w:szCs w:val="18"/>
                <w:lang w:val="en-GB" w:eastAsia="en-US"/>
              </w:rPr>
              <w:t>Thunström</w:t>
            </w:r>
            <w:proofErr w:type="spellEnd"/>
            <w:r w:rsidRPr="003D3F25">
              <w:rPr>
                <w:color w:val="000000"/>
                <w:sz w:val="18"/>
                <w:szCs w:val="18"/>
                <w:lang w:val="en-GB" w:eastAsia="en-US"/>
              </w:rPr>
              <w:t xml:space="preserve"> (S)</w:t>
            </w:r>
          </w:p>
        </w:tc>
        <w:tc>
          <w:tcPr>
            <w:tcW w:w="839" w:type="dxa"/>
            <w:tcBorders>
              <w:top w:val="nil"/>
              <w:left w:val="single" w:sz="4" w:space="0" w:color="auto"/>
              <w:bottom w:val="single" w:sz="4" w:space="0" w:color="auto"/>
              <w:right w:val="single" w:sz="4" w:space="0" w:color="auto"/>
            </w:tcBorders>
            <w:noWrap/>
          </w:tcPr>
          <w:p w14:paraId="5008C093" w14:textId="50EBF1F9"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7AD0B120" w14:textId="4492DB18"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332814C8" w14:textId="003D23CB"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23B215BF"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01F9191B"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44D6AE"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7ECC20F" w14:textId="77777777" w:rsidR="00BC3279" w:rsidRPr="00DE5153" w:rsidRDefault="00BC3279" w:rsidP="00B81368">
            <w:pPr>
              <w:spacing w:line="256" w:lineRule="auto"/>
              <w:rPr>
                <w:color w:val="000000"/>
                <w:szCs w:val="22"/>
                <w:lang w:val="en-GB" w:eastAsia="en-US"/>
              </w:rPr>
            </w:pPr>
          </w:p>
        </w:tc>
      </w:tr>
      <w:tr w:rsidR="00BC3279" w:rsidRPr="00DE5153" w14:paraId="20F4BD02"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6A85E7CF" w14:textId="77777777" w:rsidR="00BC3279" w:rsidRPr="00C1609B" w:rsidRDefault="00BC3279" w:rsidP="00B81368">
            <w:pPr>
              <w:spacing w:line="256" w:lineRule="auto"/>
              <w:rPr>
                <w:color w:val="000000"/>
                <w:sz w:val="18"/>
                <w:szCs w:val="18"/>
                <w:lang w:val="en-GB" w:eastAsia="en-US"/>
              </w:rPr>
            </w:pPr>
            <w:r w:rsidRPr="003D3F25">
              <w:rPr>
                <w:color w:val="000000"/>
                <w:sz w:val="18"/>
                <w:szCs w:val="18"/>
                <w:lang w:val="en-GB" w:eastAsia="en-US"/>
              </w:rPr>
              <w:t>Markus Selin (S)</w:t>
            </w:r>
          </w:p>
        </w:tc>
        <w:tc>
          <w:tcPr>
            <w:tcW w:w="839" w:type="dxa"/>
            <w:tcBorders>
              <w:top w:val="nil"/>
              <w:left w:val="single" w:sz="4" w:space="0" w:color="auto"/>
              <w:bottom w:val="single" w:sz="4" w:space="0" w:color="auto"/>
              <w:right w:val="single" w:sz="4" w:space="0" w:color="auto"/>
            </w:tcBorders>
            <w:noWrap/>
          </w:tcPr>
          <w:p w14:paraId="2E1AE58A" w14:textId="4FAC3C39"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58E4A3D7" w14:textId="79EB370F"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566E5E99" w14:textId="06AEC5E9"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632FF835"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42520749"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FEE42ED"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28A5BE8" w14:textId="77777777" w:rsidR="00BC3279" w:rsidRPr="00DE5153" w:rsidRDefault="00BC3279" w:rsidP="00B81368">
            <w:pPr>
              <w:spacing w:line="256" w:lineRule="auto"/>
              <w:rPr>
                <w:color w:val="000000"/>
                <w:szCs w:val="22"/>
                <w:lang w:val="en-GB" w:eastAsia="en-US"/>
              </w:rPr>
            </w:pPr>
          </w:p>
        </w:tc>
      </w:tr>
      <w:tr w:rsidR="00BC3279" w:rsidRPr="00DE5153" w14:paraId="617FC7D9"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6803B484" w14:textId="77777777" w:rsidR="00BC3279" w:rsidRPr="00C1609B" w:rsidRDefault="00BC3279" w:rsidP="00B81368">
            <w:pPr>
              <w:spacing w:line="256" w:lineRule="auto"/>
              <w:rPr>
                <w:color w:val="000000"/>
                <w:sz w:val="18"/>
                <w:szCs w:val="18"/>
                <w:lang w:val="en-GB" w:eastAsia="en-US"/>
              </w:rPr>
            </w:pPr>
            <w:r w:rsidRPr="003D3F25">
              <w:rPr>
                <w:color w:val="000000"/>
                <w:sz w:val="18"/>
                <w:szCs w:val="18"/>
                <w:lang w:val="en-GB" w:eastAsia="en-US"/>
              </w:rPr>
              <w:t>Mattias Vepsä (S)</w:t>
            </w:r>
          </w:p>
        </w:tc>
        <w:tc>
          <w:tcPr>
            <w:tcW w:w="839" w:type="dxa"/>
            <w:tcBorders>
              <w:top w:val="nil"/>
              <w:left w:val="single" w:sz="4" w:space="0" w:color="auto"/>
              <w:bottom w:val="single" w:sz="4" w:space="0" w:color="auto"/>
              <w:right w:val="single" w:sz="4" w:space="0" w:color="auto"/>
            </w:tcBorders>
            <w:noWrap/>
          </w:tcPr>
          <w:p w14:paraId="71310E08" w14:textId="63ADC4E1"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01F44032"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124F783D"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0DC466E0"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42AB5805"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25C9DF2"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624167E" w14:textId="77777777" w:rsidR="00BC3279" w:rsidRPr="00DE5153" w:rsidRDefault="00BC3279" w:rsidP="00B81368">
            <w:pPr>
              <w:spacing w:line="256" w:lineRule="auto"/>
              <w:rPr>
                <w:color w:val="000000"/>
                <w:szCs w:val="22"/>
                <w:lang w:val="en-GB" w:eastAsia="en-US"/>
              </w:rPr>
            </w:pPr>
          </w:p>
        </w:tc>
      </w:tr>
      <w:tr w:rsidR="00BC3279" w:rsidRPr="00DE5153" w14:paraId="79AED675"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E22B535" w14:textId="77777777" w:rsidR="00BC3279" w:rsidRPr="00C1609B" w:rsidRDefault="00BC3279" w:rsidP="00B81368">
            <w:pPr>
              <w:spacing w:line="256" w:lineRule="auto"/>
              <w:rPr>
                <w:color w:val="000000"/>
                <w:sz w:val="18"/>
                <w:szCs w:val="18"/>
                <w:lang w:val="en-GB" w:eastAsia="en-US"/>
              </w:rPr>
            </w:pPr>
            <w:proofErr w:type="spellStart"/>
            <w:r w:rsidRPr="003D3F25">
              <w:rPr>
                <w:color w:val="000000"/>
                <w:sz w:val="18"/>
                <w:szCs w:val="18"/>
                <w:lang w:val="en-GB" w:eastAsia="en-US"/>
              </w:rPr>
              <w:t>Linnéa</w:t>
            </w:r>
            <w:proofErr w:type="spellEnd"/>
            <w:r w:rsidRPr="003D3F25">
              <w:rPr>
                <w:color w:val="000000"/>
                <w:sz w:val="18"/>
                <w:szCs w:val="18"/>
                <w:lang w:val="en-GB" w:eastAsia="en-US"/>
              </w:rPr>
              <w:t xml:space="preserve"> Wickman (S)</w:t>
            </w:r>
          </w:p>
        </w:tc>
        <w:tc>
          <w:tcPr>
            <w:tcW w:w="839" w:type="dxa"/>
            <w:tcBorders>
              <w:top w:val="nil"/>
              <w:left w:val="single" w:sz="4" w:space="0" w:color="auto"/>
              <w:bottom w:val="single" w:sz="4" w:space="0" w:color="auto"/>
              <w:right w:val="single" w:sz="4" w:space="0" w:color="auto"/>
            </w:tcBorders>
            <w:noWrap/>
          </w:tcPr>
          <w:p w14:paraId="148EA93E" w14:textId="63446D1E"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3FFF7415" w14:textId="1CBB94B4"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46152B2F" w14:textId="1D8F47A0"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352696F2"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47998D5"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7E8F1D4"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9232AC" w14:textId="77777777" w:rsidR="00BC3279" w:rsidRPr="00DE5153" w:rsidRDefault="00BC3279" w:rsidP="00B81368">
            <w:pPr>
              <w:spacing w:line="256" w:lineRule="auto"/>
              <w:rPr>
                <w:color w:val="000000"/>
                <w:szCs w:val="22"/>
                <w:lang w:val="en-GB" w:eastAsia="en-US"/>
              </w:rPr>
            </w:pPr>
          </w:p>
        </w:tc>
      </w:tr>
      <w:tr w:rsidR="00BC3279" w:rsidRPr="00DE5153" w14:paraId="668E364F"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43664EF3" w14:textId="77777777" w:rsidR="00BC3279" w:rsidRPr="00C1609B" w:rsidRDefault="00BC3279" w:rsidP="00B81368">
            <w:pPr>
              <w:spacing w:line="256" w:lineRule="auto"/>
              <w:rPr>
                <w:color w:val="000000"/>
                <w:sz w:val="18"/>
                <w:szCs w:val="18"/>
                <w:lang w:val="en-GB" w:eastAsia="en-US"/>
              </w:rPr>
            </w:pPr>
            <w:r w:rsidRPr="003D3F25">
              <w:rPr>
                <w:color w:val="000000"/>
                <w:sz w:val="18"/>
                <w:szCs w:val="18"/>
                <w:lang w:val="en-GB" w:eastAsia="en-US"/>
              </w:rPr>
              <w:t>Patrik Jönsson (SD)</w:t>
            </w:r>
          </w:p>
        </w:tc>
        <w:tc>
          <w:tcPr>
            <w:tcW w:w="839" w:type="dxa"/>
            <w:tcBorders>
              <w:top w:val="nil"/>
              <w:left w:val="single" w:sz="4" w:space="0" w:color="auto"/>
              <w:bottom w:val="single" w:sz="4" w:space="0" w:color="auto"/>
              <w:right w:val="single" w:sz="4" w:space="0" w:color="auto"/>
            </w:tcBorders>
            <w:noWrap/>
          </w:tcPr>
          <w:p w14:paraId="46EF9146"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6FA511D4"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AA9E555"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52CFB655"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0592CD86"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E33DB5"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7C33328" w14:textId="77777777" w:rsidR="00BC3279" w:rsidRPr="00DE5153" w:rsidRDefault="00BC3279" w:rsidP="00B81368">
            <w:pPr>
              <w:spacing w:line="256" w:lineRule="auto"/>
              <w:rPr>
                <w:color w:val="000000"/>
                <w:szCs w:val="22"/>
                <w:lang w:val="en-GB" w:eastAsia="en-US"/>
              </w:rPr>
            </w:pPr>
          </w:p>
        </w:tc>
      </w:tr>
      <w:tr w:rsidR="00BC3279" w:rsidRPr="00DE5153" w14:paraId="12919CAD"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8C6580D" w14:textId="77777777" w:rsidR="00BC3279" w:rsidRPr="00C1609B" w:rsidRDefault="00BC3279" w:rsidP="00B81368">
            <w:pPr>
              <w:spacing w:line="256" w:lineRule="auto"/>
              <w:rPr>
                <w:color w:val="000000"/>
                <w:sz w:val="18"/>
                <w:szCs w:val="18"/>
                <w:lang w:val="en-GB" w:eastAsia="en-US"/>
              </w:rPr>
            </w:pPr>
            <w:r w:rsidRPr="003D3F25">
              <w:rPr>
                <w:color w:val="000000"/>
                <w:sz w:val="18"/>
                <w:szCs w:val="18"/>
                <w:lang w:val="en-GB" w:eastAsia="en-US"/>
              </w:rPr>
              <w:t>Andrea Andersson Tay (V)</w:t>
            </w:r>
          </w:p>
        </w:tc>
        <w:tc>
          <w:tcPr>
            <w:tcW w:w="839" w:type="dxa"/>
            <w:tcBorders>
              <w:top w:val="nil"/>
              <w:left w:val="single" w:sz="4" w:space="0" w:color="auto"/>
              <w:bottom w:val="single" w:sz="4" w:space="0" w:color="auto"/>
              <w:right w:val="single" w:sz="4" w:space="0" w:color="auto"/>
            </w:tcBorders>
            <w:noWrap/>
          </w:tcPr>
          <w:p w14:paraId="6C2CE561"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1168A16B"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76053DFD"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422814FC"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6B9EDFA"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5EB4EE8"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F3F183C" w14:textId="77777777" w:rsidR="00BC3279" w:rsidRPr="00DE5153" w:rsidRDefault="00BC3279" w:rsidP="00B81368">
            <w:pPr>
              <w:spacing w:line="256" w:lineRule="auto"/>
              <w:rPr>
                <w:color w:val="000000"/>
                <w:szCs w:val="22"/>
                <w:lang w:val="en-GB" w:eastAsia="en-US"/>
              </w:rPr>
            </w:pPr>
          </w:p>
        </w:tc>
      </w:tr>
      <w:tr w:rsidR="00BC3279" w:rsidRPr="00DE5153" w14:paraId="3837DA03"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7345B62" w14:textId="77777777" w:rsidR="00BC3279" w:rsidRPr="00C1609B" w:rsidRDefault="00BC3279" w:rsidP="00B81368">
            <w:pPr>
              <w:spacing w:line="256" w:lineRule="auto"/>
              <w:rPr>
                <w:color w:val="000000"/>
                <w:sz w:val="18"/>
                <w:szCs w:val="18"/>
                <w:lang w:val="en-GB" w:eastAsia="en-US"/>
              </w:rPr>
            </w:pPr>
            <w:r w:rsidRPr="003D3F25">
              <w:rPr>
                <w:color w:val="000000"/>
                <w:sz w:val="18"/>
                <w:szCs w:val="18"/>
                <w:lang w:val="en-GB" w:eastAsia="en-US"/>
              </w:rPr>
              <w:t>Nooshi Dadgostar (V)</w:t>
            </w:r>
          </w:p>
        </w:tc>
        <w:tc>
          <w:tcPr>
            <w:tcW w:w="839" w:type="dxa"/>
            <w:tcBorders>
              <w:top w:val="nil"/>
              <w:left w:val="single" w:sz="4" w:space="0" w:color="auto"/>
              <w:bottom w:val="single" w:sz="4" w:space="0" w:color="auto"/>
              <w:right w:val="single" w:sz="4" w:space="0" w:color="auto"/>
            </w:tcBorders>
            <w:noWrap/>
          </w:tcPr>
          <w:p w14:paraId="2EA2A3D5"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3073E524"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692A69D9"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B2B8685"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FD46A3D"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2FCA2C4"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0FD15BD" w14:textId="77777777" w:rsidR="00BC3279" w:rsidRPr="00DE5153" w:rsidRDefault="00BC3279" w:rsidP="00B81368">
            <w:pPr>
              <w:spacing w:line="256" w:lineRule="auto"/>
              <w:rPr>
                <w:color w:val="000000"/>
                <w:szCs w:val="22"/>
                <w:lang w:val="en-GB" w:eastAsia="en-US"/>
              </w:rPr>
            </w:pPr>
          </w:p>
        </w:tc>
      </w:tr>
      <w:tr w:rsidR="00BC3279" w:rsidRPr="00DE5153" w14:paraId="1C04F571"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51B383B9" w14:textId="2F56701F" w:rsidR="00BC3279" w:rsidRPr="00C1609B" w:rsidRDefault="00030152" w:rsidP="00B81368">
            <w:pPr>
              <w:spacing w:line="256" w:lineRule="auto"/>
              <w:rPr>
                <w:color w:val="000000"/>
                <w:sz w:val="18"/>
                <w:szCs w:val="18"/>
                <w:lang w:val="en-GB" w:eastAsia="en-US"/>
              </w:rPr>
            </w:pPr>
            <w:r>
              <w:rPr>
                <w:color w:val="000000"/>
                <w:sz w:val="18"/>
                <w:szCs w:val="18"/>
                <w:lang w:val="en-GB" w:eastAsia="en-US"/>
              </w:rPr>
              <w:t xml:space="preserve">Andreas </w:t>
            </w:r>
            <w:proofErr w:type="spellStart"/>
            <w:r>
              <w:rPr>
                <w:color w:val="000000"/>
                <w:sz w:val="18"/>
                <w:szCs w:val="18"/>
                <w:lang w:val="en-GB" w:eastAsia="en-US"/>
              </w:rPr>
              <w:t>Lennkvist</w:t>
            </w:r>
            <w:proofErr w:type="spellEnd"/>
            <w:r>
              <w:rPr>
                <w:color w:val="000000"/>
                <w:sz w:val="18"/>
                <w:szCs w:val="18"/>
                <w:lang w:val="en-GB" w:eastAsia="en-US"/>
              </w:rPr>
              <w:t xml:space="preserve"> Manriquez (V)</w:t>
            </w:r>
          </w:p>
        </w:tc>
        <w:tc>
          <w:tcPr>
            <w:tcW w:w="839" w:type="dxa"/>
            <w:tcBorders>
              <w:top w:val="nil"/>
              <w:left w:val="single" w:sz="4" w:space="0" w:color="auto"/>
              <w:bottom w:val="single" w:sz="4" w:space="0" w:color="auto"/>
              <w:right w:val="single" w:sz="4" w:space="0" w:color="auto"/>
            </w:tcBorders>
            <w:noWrap/>
          </w:tcPr>
          <w:p w14:paraId="6ED139DA" w14:textId="747A40DB" w:rsidR="00BC3279" w:rsidRPr="00DE5153" w:rsidRDefault="00156980" w:rsidP="00B81368">
            <w:pPr>
              <w:spacing w:line="256" w:lineRule="auto"/>
              <w:rPr>
                <w:color w:val="000000"/>
                <w:szCs w:val="22"/>
                <w:lang w:val="en-GB" w:eastAsia="en-US"/>
              </w:rPr>
            </w:pPr>
            <w:r>
              <w:rPr>
                <w:color w:val="000000"/>
                <w:szCs w:val="22"/>
                <w:lang w:val="en-GB" w:eastAsia="en-US"/>
              </w:rPr>
              <w:t>O</w:t>
            </w:r>
          </w:p>
        </w:tc>
        <w:tc>
          <w:tcPr>
            <w:tcW w:w="617" w:type="dxa"/>
            <w:tcBorders>
              <w:top w:val="nil"/>
              <w:left w:val="nil"/>
              <w:bottom w:val="single" w:sz="4" w:space="0" w:color="auto"/>
              <w:right w:val="single" w:sz="4" w:space="0" w:color="auto"/>
            </w:tcBorders>
            <w:noWrap/>
          </w:tcPr>
          <w:p w14:paraId="6BA564BE"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4316B34D"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58E96890"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0D5D431E"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DE49177"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4AD6B94" w14:textId="77777777" w:rsidR="00BC3279" w:rsidRPr="00DE5153" w:rsidRDefault="00BC3279" w:rsidP="00B81368">
            <w:pPr>
              <w:spacing w:line="256" w:lineRule="auto"/>
              <w:rPr>
                <w:color w:val="000000"/>
                <w:szCs w:val="22"/>
                <w:lang w:val="en-GB" w:eastAsia="en-US"/>
              </w:rPr>
            </w:pPr>
          </w:p>
        </w:tc>
      </w:tr>
      <w:tr w:rsidR="00BC3279" w:rsidRPr="00DE5153" w14:paraId="4F9E8661"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548C061" w14:textId="77777777" w:rsidR="00BC3279" w:rsidRPr="00C1609B" w:rsidRDefault="00BC3279" w:rsidP="00B81368">
            <w:pPr>
              <w:spacing w:line="256" w:lineRule="auto"/>
              <w:rPr>
                <w:color w:val="000000"/>
                <w:sz w:val="18"/>
                <w:szCs w:val="18"/>
                <w:lang w:val="en-GB" w:eastAsia="en-US"/>
              </w:rPr>
            </w:pPr>
            <w:r w:rsidRPr="003D3F25">
              <w:rPr>
                <w:color w:val="000000"/>
                <w:sz w:val="18"/>
                <w:szCs w:val="18"/>
                <w:lang w:val="en-GB" w:eastAsia="en-US"/>
              </w:rPr>
              <w:t>Ida Gabrielsson (V)</w:t>
            </w:r>
          </w:p>
        </w:tc>
        <w:tc>
          <w:tcPr>
            <w:tcW w:w="839" w:type="dxa"/>
            <w:tcBorders>
              <w:top w:val="nil"/>
              <w:left w:val="single" w:sz="4" w:space="0" w:color="auto"/>
              <w:bottom w:val="single" w:sz="4" w:space="0" w:color="auto"/>
              <w:right w:val="single" w:sz="4" w:space="0" w:color="auto"/>
            </w:tcBorders>
            <w:noWrap/>
          </w:tcPr>
          <w:p w14:paraId="5308F1EC"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1935DCC7"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4263834D"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7EB105F9"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83F1BF6"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820ABF8"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722FBE" w14:textId="77777777" w:rsidR="00BC3279" w:rsidRPr="00DE5153" w:rsidRDefault="00BC3279" w:rsidP="00B81368">
            <w:pPr>
              <w:spacing w:line="256" w:lineRule="auto"/>
              <w:rPr>
                <w:color w:val="000000"/>
                <w:szCs w:val="22"/>
                <w:lang w:val="en-GB" w:eastAsia="en-US"/>
              </w:rPr>
            </w:pPr>
          </w:p>
        </w:tc>
      </w:tr>
      <w:tr w:rsidR="00BC3279" w:rsidRPr="00DE5153" w14:paraId="0D2E4CF4"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F9628E8" w14:textId="77777777" w:rsidR="00BC3279" w:rsidRPr="00C1609B" w:rsidRDefault="00BC3279" w:rsidP="00B81368">
            <w:pPr>
              <w:spacing w:line="256" w:lineRule="auto"/>
              <w:rPr>
                <w:color w:val="000000"/>
                <w:sz w:val="18"/>
                <w:szCs w:val="18"/>
                <w:lang w:val="en-GB" w:eastAsia="en-US"/>
              </w:rPr>
            </w:pPr>
            <w:r w:rsidRPr="003D3F25">
              <w:rPr>
                <w:color w:val="000000"/>
                <w:sz w:val="18"/>
                <w:szCs w:val="18"/>
                <w:lang w:val="en-GB" w:eastAsia="en-US"/>
              </w:rPr>
              <w:t>Karin Rågsjö (V)</w:t>
            </w:r>
          </w:p>
        </w:tc>
        <w:tc>
          <w:tcPr>
            <w:tcW w:w="839" w:type="dxa"/>
            <w:tcBorders>
              <w:top w:val="nil"/>
              <w:left w:val="single" w:sz="4" w:space="0" w:color="auto"/>
              <w:bottom w:val="single" w:sz="4" w:space="0" w:color="auto"/>
              <w:right w:val="single" w:sz="4" w:space="0" w:color="auto"/>
            </w:tcBorders>
            <w:noWrap/>
          </w:tcPr>
          <w:p w14:paraId="0EAC14D1"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7AA742CE"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7DBAD178"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0302D385"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E795096"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F1557F9"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0DCAEE4" w14:textId="77777777" w:rsidR="00BC3279" w:rsidRPr="00DE5153" w:rsidRDefault="00BC3279" w:rsidP="00B81368">
            <w:pPr>
              <w:spacing w:line="256" w:lineRule="auto"/>
              <w:rPr>
                <w:color w:val="000000"/>
                <w:szCs w:val="22"/>
                <w:lang w:val="en-GB" w:eastAsia="en-US"/>
              </w:rPr>
            </w:pPr>
          </w:p>
        </w:tc>
      </w:tr>
      <w:tr w:rsidR="00BC3279" w:rsidRPr="00DE5153" w14:paraId="3EB3AF72"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444AE43D" w14:textId="77777777" w:rsidR="00BC3279" w:rsidRPr="00C1609B" w:rsidRDefault="00BC3279" w:rsidP="00B81368">
            <w:pPr>
              <w:spacing w:line="256" w:lineRule="auto"/>
              <w:rPr>
                <w:color w:val="000000"/>
                <w:sz w:val="18"/>
                <w:szCs w:val="18"/>
                <w:lang w:val="en-GB" w:eastAsia="en-US"/>
              </w:rPr>
            </w:pPr>
            <w:r w:rsidRPr="003D3F25">
              <w:rPr>
                <w:color w:val="000000"/>
                <w:sz w:val="18"/>
                <w:szCs w:val="18"/>
                <w:lang w:val="en-GB" w:eastAsia="en-US"/>
              </w:rPr>
              <w:t>Håkan Svenneling (V)</w:t>
            </w:r>
          </w:p>
        </w:tc>
        <w:tc>
          <w:tcPr>
            <w:tcW w:w="839" w:type="dxa"/>
            <w:tcBorders>
              <w:top w:val="nil"/>
              <w:left w:val="single" w:sz="4" w:space="0" w:color="auto"/>
              <w:bottom w:val="single" w:sz="4" w:space="0" w:color="auto"/>
              <w:right w:val="single" w:sz="4" w:space="0" w:color="auto"/>
            </w:tcBorders>
            <w:noWrap/>
          </w:tcPr>
          <w:p w14:paraId="0822C976" w14:textId="4F08649C"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39976A6A"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00DA4758"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50EF9E7C"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39FD8A3"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6469F22"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53C4DB" w14:textId="77777777" w:rsidR="00BC3279" w:rsidRPr="00DE5153" w:rsidRDefault="00BC3279" w:rsidP="00B81368">
            <w:pPr>
              <w:spacing w:line="256" w:lineRule="auto"/>
              <w:rPr>
                <w:color w:val="000000"/>
                <w:szCs w:val="22"/>
                <w:lang w:val="en-GB" w:eastAsia="en-US"/>
              </w:rPr>
            </w:pPr>
          </w:p>
        </w:tc>
      </w:tr>
      <w:tr w:rsidR="00BC3279" w:rsidRPr="00DE5153" w14:paraId="4EF9C938"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E5E7080" w14:textId="77777777" w:rsidR="00BC3279" w:rsidRPr="00C1609B" w:rsidRDefault="00BC3279" w:rsidP="00B81368">
            <w:pPr>
              <w:spacing w:line="256" w:lineRule="auto"/>
              <w:rPr>
                <w:color w:val="000000"/>
                <w:sz w:val="18"/>
                <w:szCs w:val="18"/>
                <w:lang w:val="en-GB" w:eastAsia="en-US"/>
              </w:rPr>
            </w:pPr>
            <w:r w:rsidRPr="003D3F25">
              <w:rPr>
                <w:color w:val="000000"/>
                <w:sz w:val="18"/>
                <w:szCs w:val="18"/>
                <w:lang w:val="en-GB" w:eastAsia="en-US"/>
              </w:rPr>
              <w:lastRenderedPageBreak/>
              <w:t>Lili André (KD)</w:t>
            </w:r>
          </w:p>
        </w:tc>
        <w:tc>
          <w:tcPr>
            <w:tcW w:w="839" w:type="dxa"/>
            <w:tcBorders>
              <w:top w:val="nil"/>
              <w:left w:val="single" w:sz="4" w:space="0" w:color="auto"/>
              <w:bottom w:val="single" w:sz="4" w:space="0" w:color="auto"/>
              <w:right w:val="single" w:sz="4" w:space="0" w:color="auto"/>
            </w:tcBorders>
            <w:noWrap/>
          </w:tcPr>
          <w:p w14:paraId="580E87EF"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4081C6D2"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4DB54ED0"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3F9D6A50"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504565B"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271ABFC"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DDFD4F6" w14:textId="77777777" w:rsidR="00BC3279" w:rsidRPr="00DE5153" w:rsidRDefault="00BC3279" w:rsidP="00B81368">
            <w:pPr>
              <w:spacing w:line="256" w:lineRule="auto"/>
              <w:rPr>
                <w:color w:val="000000"/>
                <w:szCs w:val="22"/>
                <w:lang w:val="en-GB" w:eastAsia="en-US"/>
              </w:rPr>
            </w:pPr>
          </w:p>
        </w:tc>
      </w:tr>
      <w:tr w:rsidR="00BC3279" w:rsidRPr="00DE5153" w14:paraId="2D783F41" w14:textId="77777777" w:rsidTr="001E4A17">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5FA939BD" w14:textId="77777777" w:rsidR="00BC3279" w:rsidRPr="00AF78AD" w:rsidRDefault="00BC3279" w:rsidP="00B81368">
            <w:pPr>
              <w:spacing w:line="256" w:lineRule="auto"/>
              <w:rPr>
                <w:color w:val="000000"/>
                <w:sz w:val="18"/>
                <w:szCs w:val="18"/>
                <w:lang w:val="en-GB" w:eastAsia="en-US"/>
              </w:rPr>
            </w:pPr>
            <w:r w:rsidRPr="00AF78AD">
              <w:rPr>
                <w:color w:val="000000"/>
                <w:sz w:val="18"/>
                <w:szCs w:val="18"/>
                <w:lang w:val="en-GB" w:eastAsia="en-US"/>
              </w:rPr>
              <w:t>Marie-Louise Hänel Sandström (M)</w:t>
            </w:r>
          </w:p>
        </w:tc>
        <w:tc>
          <w:tcPr>
            <w:tcW w:w="839" w:type="dxa"/>
            <w:tcBorders>
              <w:top w:val="single" w:sz="4" w:space="0" w:color="auto"/>
              <w:left w:val="single" w:sz="4" w:space="0" w:color="auto"/>
              <w:bottom w:val="single" w:sz="4" w:space="0" w:color="auto"/>
              <w:right w:val="single" w:sz="4" w:space="0" w:color="auto"/>
            </w:tcBorders>
            <w:noWrap/>
          </w:tcPr>
          <w:p w14:paraId="7A19040A" w14:textId="77777777" w:rsidR="00BC3279" w:rsidRPr="00AF78AD" w:rsidRDefault="00BC3279" w:rsidP="00B81368">
            <w:pPr>
              <w:spacing w:line="256" w:lineRule="auto"/>
              <w:rPr>
                <w:color w:val="000000"/>
                <w:sz w:val="18"/>
                <w:szCs w:val="18"/>
                <w:lang w:val="en-GB" w:eastAsia="en-US"/>
              </w:rPr>
            </w:pPr>
          </w:p>
        </w:tc>
        <w:tc>
          <w:tcPr>
            <w:tcW w:w="617" w:type="dxa"/>
            <w:tcBorders>
              <w:top w:val="single" w:sz="4" w:space="0" w:color="auto"/>
              <w:left w:val="nil"/>
              <w:bottom w:val="single" w:sz="4" w:space="0" w:color="auto"/>
              <w:right w:val="single" w:sz="4" w:space="0" w:color="auto"/>
            </w:tcBorders>
            <w:noWrap/>
          </w:tcPr>
          <w:p w14:paraId="2CBCE18E" w14:textId="77777777" w:rsidR="00BC3279" w:rsidRPr="00AF78AD" w:rsidRDefault="00BC3279" w:rsidP="00B81368">
            <w:pPr>
              <w:spacing w:line="256" w:lineRule="auto"/>
              <w:rPr>
                <w:color w:val="000000"/>
                <w:sz w:val="18"/>
                <w:szCs w:val="18"/>
                <w:lang w:val="en-GB" w:eastAsia="en-US"/>
              </w:rPr>
            </w:pPr>
          </w:p>
        </w:tc>
        <w:tc>
          <w:tcPr>
            <w:tcW w:w="800" w:type="dxa"/>
            <w:tcBorders>
              <w:top w:val="single" w:sz="4" w:space="0" w:color="auto"/>
              <w:left w:val="nil"/>
              <w:bottom w:val="single" w:sz="4" w:space="0" w:color="auto"/>
              <w:right w:val="single" w:sz="4" w:space="0" w:color="auto"/>
            </w:tcBorders>
            <w:noWrap/>
          </w:tcPr>
          <w:p w14:paraId="6525CA0B" w14:textId="77777777" w:rsidR="00BC3279" w:rsidRPr="00AF78AD" w:rsidRDefault="00BC3279" w:rsidP="00B81368">
            <w:pPr>
              <w:spacing w:line="256" w:lineRule="auto"/>
              <w:rPr>
                <w:color w:val="000000"/>
                <w:sz w:val="18"/>
                <w:szCs w:val="18"/>
                <w:lang w:val="en-GB" w:eastAsia="en-US"/>
              </w:rPr>
            </w:pPr>
          </w:p>
        </w:tc>
        <w:tc>
          <w:tcPr>
            <w:tcW w:w="709" w:type="dxa"/>
            <w:tcBorders>
              <w:top w:val="single" w:sz="4" w:space="0" w:color="auto"/>
              <w:left w:val="nil"/>
              <w:bottom w:val="single" w:sz="4" w:space="0" w:color="auto"/>
              <w:right w:val="single" w:sz="4" w:space="0" w:color="auto"/>
            </w:tcBorders>
            <w:noWrap/>
          </w:tcPr>
          <w:p w14:paraId="75C4F071" w14:textId="77777777" w:rsidR="00BC3279" w:rsidRPr="000E4156" w:rsidRDefault="00BC3279" w:rsidP="00B81368">
            <w:pPr>
              <w:spacing w:line="256" w:lineRule="auto"/>
              <w:rPr>
                <w:iCs/>
                <w:color w:val="000000"/>
                <w:sz w:val="18"/>
                <w:szCs w:val="18"/>
                <w:lang w:val="en-GB" w:eastAsia="en-US"/>
              </w:rPr>
            </w:pPr>
          </w:p>
        </w:tc>
        <w:tc>
          <w:tcPr>
            <w:tcW w:w="727" w:type="dxa"/>
            <w:tcBorders>
              <w:top w:val="single" w:sz="4" w:space="0" w:color="auto"/>
              <w:left w:val="nil"/>
              <w:bottom w:val="single" w:sz="4" w:space="0" w:color="auto"/>
              <w:right w:val="single" w:sz="4" w:space="0" w:color="auto"/>
            </w:tcBorders>
            <w:noWrap/>
          </w:tcPr>
          <w:p w14:paraId="1F492733" w14:textId="77777777" w:rsidR="00BC3279" w:rsidRPr="00AF78AD" w:rsidRDefault="00BC3279" w:rsidP="00B81368">
            <w:pPr>
              <w:spacing w:line="256" w:lineRule="auto"/>
              <w:rPr>
                <w:color w:val="000000"/>
                <w:sz w:val="18"/>
                <w:szCs w:val="18"/>
                <w:lang w:val="en-GB" w:eastAsia="en-US"/>
              </w:rPr>
            </w:pPr>
          </w:p>
        </w:tc>
        <w:tc>
          <w:tcPr>
            <w:tcW w:w="732" w:type="dxa"/>
            <w:tcBorders>
              <w:top w:val="single" w:sz="4" w:space="0" w:color="auto"/>
              <w:left w:val="nil"/>
              <w:bottom w:val="single" w:sz="4" w:space="0" w:color="auto"/>
              <w:right w:val="single" w:sz="4" w:space="0" w:color="auto"/>
            </w:tcBorders>
            <w:noWrap/>
          </w:tcPr>
          <w:p w14:paraId="547184A7"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21FACC31" w14:textId="77777777" w:rsidR="00BC3279" w:rsidRPr="00AF78AD" w:rsidRDefault="00BC3279" w:rsidP="00B81368">
            <w:pPr>
              <w:spacing w:line="256" w:lineRule="auto"/>
              <w:rPr>
                <w:color w:val="000000"/>
                <w:sz w:val="18"/>
                <w:szCs w:val="18"/>
                <w:lang w:val="en-GB" w:eastAsia="en-US"/>
              </w:rPr>
            </w:pPr>
          </w:p>
        </w:tc>
      </w:tr>
      <w:tr w:rsidR="00BC3279" w:rsidRPr="00DE5153" w14:paraId="7B3D02A0"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91F7714" w14:textId="77777777" w:rsidR="00BC3279" w:rsidRPr="00AF78AD" w:rsidRDefault="00BC3279" w:rsidP="00B81368">
            <w:pPr>
              <w:spacing w:line="256" w:lineRule="auto"/>
              <w:rPr>
                <w:color w:val="000000"/>
                <w:sz w:val="18"/>
                <w:szCs w:val="18"/>
                <w:lang w:val="en-GB" w:eastAsia="en-US"/>
              </w:rPr>
            </w:pPr>
            <w:r w:rsidRPr="00AF78AD">
              <w:rPr>
                <w:color w:val="000000"/>
                <w:sz w:val="18"/>
                <w:szCs w:val="18"/>
                <w:lang w:val="en-GB" w:eastAsia="en-US"/>
              </w:rPr>
              <w:t>Yusuf Aydin (KD)</w:t>
            </w:r>
          </w:p>
        </w:tc>
        <w:tc>
          <w:tcPr>
            <w:tcW w:w="839" w:type="dxa"/>
            <w:tcBorders>
              <w:top w:val="nil"/>
              <w:left w:val="single" w:sz="4" w:space="0" w:color="auto"/>
              <w:bottom w:val="single" w:sz="4" w:space="0" w:color="auto"/>
              <w:right w:val="single" w:sz="4" w:space="0" w:color="auto"/>
            </w:tcBorders>
            <w:noWrap/>
          </w:tcPr>
          <w:p w14:paraId="47282BA2" w14:textId="08C335CD" w:rsidR="00BC3279" w:rsidRPr="00E3549C" w:rsidRDefault="00BC3279" w:rsidP="00B81368">
            <w:pPr>
              <w:spacing w:line="256" w:lineRule="auto"/>
              <w:rPr>
                <w:color w:val="000000"/>
                <w:lang w:val="en-GB" w:eastAsia="en-US"/>
              </w:rPr>
            </w:pPr>
          </w:p>
        </w:tc>
        <w:tc>
          <w:tcPr>
            <w:tcW w:w="617" w:type="dxa"/>
            <w:tcBorders>
              <w:top w:val="nil"/>
              <w:left w:val="nil"/>
              <w:bottom w:val="single" w:sz="4" w:space="0" w:color="auto"/>
              <w:right w:val="single" w:sz="4" w:space="0" w:color="auto"/>
            </w:tcBorders>
            <w:noWrap/>
          </w:tcPr>
          <w:p w14:paraId="6B1EB8F2" w14:textId="4FC662A5" w:rsidR="00BC3279" w:rsidRPr="00E3549C" w:rsidRDefault="00BC3279" w:rsidP="00B81368">
            <w:pPr>
              <w:spacing w:line="256" w:lineRule="auto"/>
              <w:rPr>
                <w:color w:val="000000"/>
                <w:lang w:val="en-GB" w:eastAsia="en-US"/>
              </w:rPr>
            </w:pPr>
          </w:p>
        </w:tc>
        <w:tc>
          <w:tcPr>
            <w:tcW w:w="800" w:type="dxa"/>
            <w:tcBorders>
              <w:top w:val="nil"/>
              <w:left w:val="nil"/>
              <w:bottom w:val="single" w:sz="4" w:space="0" w:color="auto"/>
              <w:right w:val="single" w:sz="4" w:space="0" w:color="auto"/>
            </w:tcBorders>
            <w:noWrap/>
          </w:tcPr>
          <w:p w14:paraId="14AA069D" w14:textId="531B0CC9" w:rsidR="00BC3279" w:rsidRPr="00E3549C" w:rsidRDefault="00BC3279" w:rsidP="00B81368">
            <w:pPr>
              <w:spacing w:line="256" w:lineRule="auto"/>
              <w:rPr>
                <w:color w:val="000000"/>
                <w:lang w:val="en-GB" w:eastAsia="en-US"/>
              </w:rPr>
            </w:pPr>
          </w:p>
        </w:tc>
        <w:tc>
          <w:tcPr>
            <w:tcW w:w="709" w:type="dxa"/>
            <w:tcBorders>
              <w:top w:val="nil"/>
              <w:left w:val="nil"/>
              <w:bottom w:val="single" w:sz="4" w:space="0" w:color="auto"/>
              <w:right w:val="single" w:sz="4" w:space="0" w:color="auto"/>
            </w:tcBorders>
            <w:noWrap/>
          </w:tcPr>
          <w:p w14:paraId="59CC81B0"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5980FD0"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5A34DFF"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4F3E249" w14:textId="77777777" w:rsidR="00BC3279" w:rsidRPr="00AF78AD" w:rsidRDefault="00BC3279" w:rsidP="00B81368">
            <w:pPr>
              <w:spacing w:line="256" w:lineRule="auto"/>
              <w:rPr>
                <w:color w:val="000000"/>
                <w:sz w:val="18"/>
                <w:szCs w:val="18"/>
                <w:lang w:val="en-GB" w:eastAsia="en-US"/>
              </w:rPr>
            </w:pPr>
          </w:p>
        </w:tc>
      </w:tr>
      <w:tr w:rsidR="00BC3279" w:rsidRPr="00DE5153" w14:paraId="3B7A1F89"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6E9ABAD8" w14:textId="77777777" w:rsidR="00BC3279" w:rsidRPr="00AF78AD" w:rsidRDefault="00BC3279" w:rsidP="00B81368">
            <w:pPr>
              <w:spacing w:line="256" w:lineRule="auto"/>
              <w:rPr>
                <w:color w:val="000000"/>
                <w:sz w:val="18"/>
                <w:szCs w:val="18"/>
                <w:lang w:val="en-GB" w:eastAsia="en-US"/>
              </w:rPr>
            </w:pPr>
            <w:r w:rsidRPr="00EF494A">
              <w:rPr>
                <w:color w:val="000000"/>
                <w:sz w:val="18"/>
                <w:szCs w:val="18"/>
                <w:lang w:val="en-GB" w:eastAsia="en-US"/>
              </w:rPr>
              <w:t>Helena Storckenfeldt (M)</w:t>
            </w:r>
          </w:p>
        </w:tc>
        <w:tc>
          <w:tcPr>
            <w:tcW w:w="839" w:type="dxa"/>
            <w:tcBorders>
              <w:top w:val="nil"/>
              <w:left w:val="single" w:sz="4" w:space="0" w:color="auto"/>
              <w:bottom w:val="single" w:sz="4" w:space="0" w:color="auto"/>
              <w:right w:val="single" w:sz="4" w:space="0" w:color="auto"/>
            </w:tcBorders>
            <w:noWrap/>
          </w:tcPr>
          <w:p w14:paraId="40FEE116"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0D0DE322"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68CF5688"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75378EAC"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F695292"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6918F12"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092A6BE7" w14:textId="77777777" w:rsidR="00BC3279" w:rsidRPr="00AF78AD" w:rsidRDefault="00BC3279" w:rsidP="00B81368">
            <w:pPr>
              <w:spacing w:line="256" w:lineRule="auto"/>
              <w:rPr>
                <w:color w:val="000000"/>
                <w:sz w:val="18"/>
                <w:szCs w:val="18"/>
                <w:lang w:val="en-GB" w:eastAsia="en-US"/>
              </w:rPr>
            </w:pPr>
          </w:p>
        </w:tc>
      </w:tr>
      <w:tr w:rsidR="00BC3279" w:rsidRPr="00DE5153" w14:paraId="1E6C3707"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5718A176" w14:textId="77777777" w:rsidR="00BC3279" w:rsidRPr="00AF78AD" w:rsidRDefault="00BC3279" w:rsidP="00B81368">
            <w:pPr>
              <w:spacing w:line="256" w:lineRule="auto"/>
              <w:rPr>
                <w:color w:val="000000"/>
                <w:sz w:val="18"/>
                <w:szCs w:val="18"/>
                <w:lang w:val="en-GB" w:eastAsia="en-US"/>
              </w:rPr>
            </w:pPr>
            <w:r w:rsidRPr="00EF494A">
              <w:rPr>
                <w:color w:val="000000"/>
                <w:sz w:val="18"/>
                <w:szCs w:val="18"/>
                <w:lang w:val="en-GB" w:eastAsia="en-US"/>
              </w:rPr>
              <w:t>Janine Alm Ericson (MP)</w:t>
            </w:r>
          </w:p>
        </w:tc>
        <w:tc>
          <w:tcPr>
            <w:tcW w:w="839" w:type="dxa"/>
            <w:tcBorders>
              <w:top w:val="nil"/>
              <w:left w:val="single" w:sz="4" w:space="0" w:color="auto"/>
              <w:bottom w:val="single" w:sz="4" w:space="0" w:color="auto"/>
              <w:right w:val="single" w:sz="4" w:space="0" w:color="auto"/>
            </w:tcBorders>
            <w:noWrap/>
          </w:tcPr>
          <w:p w14:paraId="66F70BC6"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2E8B97F4"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3C512A22"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10CA2090"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54FEF5B"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69E54FE"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32F736F" w14:textId="77777777" w:rsidR="00BC3279" w:rsidRPr="00AF78AD" w:rsidRDefault="00BC3279" w:rsidP="00B81368">
            <w:pPr>
              <w:spacing w:line="256" w:lineRule="auto"/>
              <w:rPr>
                <w:color w:val="000000"/>
                <w:sz w:val="18"/>
                <w:szCs w:val="18"/>
                <w:lang w:val="en-GB" w:eastAsia="en-US"/>
              </w:rPr>
            </w:pPr>
          </w:p>
        </w:tc>
      </w:tr>
      <w:tr w:rsidR="00BC3279" w:rsidRPr="00DE5153" w14:paraId="3C12AB2B"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3887C8E2" w14:textId="77777777" w:rsidR="00BC3279" w:rsidRPr="00AF78AD" w:rsidRDefault="00BC3279" w:rsidP="00B81368">
            <w:pPr>
              <w:spacing w:line="256" w:lineRule="auto"/>
              <w:rPr>
                <w:color w:val="000000"/>
                <w:sz w:val="18"/>
                <w:szCs w:val="18"/>
                <w:lang w:val="en-GB" w:eastAsia="en-US"/>
              </w:rPr>
            </w:pPr>
            <w:r>
              <w:rPr>
                <w:color w:val="000000"/>
                <w:sz w:val="18"/>
                <w:szCs w:val="18"/>
                <w:lang w:val="en-GB" w:eastAsia="en-US"/>
              </w:rPr>
              <w:t>Rasmus Ling (MP)</w:t>
            </w:r>
          </w:p>
        </w:tc>
        <w:tc>
          <w:tcPr>
            <w:tcW w:w="839" w:type="dxa"/>
            <w:tcBorders>
              <w:top w:val="nil"/>
              <w:left w:val="single" w:sz="4" w:space="0" w:color="auto"/>
              <w:bottom w:val="single" w:sz="4" w:space="0" w:color="auto"/>
              <w:right w:val="single" w:sz="4" w:space="0" w:color="auto"/>
            </w:tcBorders>
            <w:noWrap/>
          </w:tcPr>
          <w:p w14:paraId="4C324890"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40169A93"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3E34C036"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08BEA40C"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4A81E54"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10A03850"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D9D0696" w14:textId="77777777" w:rsidR="00BC3279" w:rsidRPr="00AF78AD" w:rsidRDefault="00BC3279" w:rsidP="00B81368">
            <w:pPr>
              <w:spacing w:line="256" w:lineRule="auto"/>
              <w:rPr>
                <w:color w:val="000000"/>
                <w:sz w:val="18"/>
                <w:szCs w:val="18"/>
                <w:lang w:val="en-GB" w:eastAsia="en-US"/>
              </w:rPr>
            </w:pPr>
          </w:p>
        </w:tc>
      </w:tr>
      <w:tr w:rsidR="00BC3279" w:rsidRPr="00DE5153" w14:paraId="1DDFBF48"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333D6212" w14:textId="77777777" w:rsidR="00BC3279" w:rsidRPr="00AF78AD" w:rsidRDefault="00BC3279" w:rsidP="00B81368">
            <w:pPr>
              <w:spacing w:line="256" w:lineRule="auto"/>
              <w:rPr>
                <w:color w:val="000000"/>
                <w:sz w:val="18"/>
                <w:szCs w:val="18"/>
                <w:lang w:val="en-GB" w:eastAsia="en-US"/>
              </w:rPr>
            </w:pPr>
            <w:r w:rsidRPr="00EF494A">
              <w:rPr>
                <w:color w:val="000000"/>
                <w:sz w:val="18"/>
                <w:szCs w:val="18"/>
                <w:lang w:val="en-GB" w:eastAsia="en-US"/>
              </w:rPr>
              <w:t>Camilla Hansén (MP)</w:t>
            </w:r>
          </w:p>
        </w:tc>
        <w:tc>
          <w:tcPr>
            <w:tcW w:w="839" w:type="dxa"/>
            <w:tcBorders>
              <w:top w:val="nil"/>
              <w:left w:val="single" w:sz="4" w:space="0" w:color="auto"/>
              <w:bottom w:val="single" w:sz="4" w:space="0" w:color="auto"/>
              <w:right w:val="single" w:sz="4" w:space="0" w:color="auto"/>
            </w:tcBorders>
            <w:noWrap/>
          </w:tcPr>
          <w:p w14:paraId="54E81106"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65E1EDC4"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276B6932"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5EAF79B4"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CDCE6BB"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118C3C79"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4BF8ABB3" w14:textId="77777777" w:rsidR="00BC3279" w:rsidRPr="00AF78AD" w:rsidRDefault="00BC3279" w:rsidP="00B81368">
            <w:pPr>
              <w:spacing w:line="256" w:lineRule="auto"/>
              <w:rPr>
                <w:color w:val="000000"/>
                <w:sz w:val="18"/>
                <w:szCs w:val="18"/>
                <w:lang w:val="en-GB" w:eastAsia="en-US"/>
              </w:rPr>
            </w:pPr>
          </w:p>
        </w:tc>
      </w:tr>
      <w:tr w:rsidR="00BC3279" w:rsidRPr="00DE5153" w14:paraId="3ADAE05A"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2BB9EB0C" w14:textId="77777777" w:rsidR="00BC3279" w:rsidRPr="00AF78AD" w:rsidRDefault="00BC3279" w:rsidP="00B81368">
            <w:pPr>
              <w:spacing w:line="256" w:lineRule="auto"/>
              <w:rPr>
                <w:color w:val="000000"/>
                <w:sz w:val="18"/>
                <w:szCs w:val="18"/>
                <w:lang w:val="en-GB" w:eastAsia="en-US"/>
              </w:rPr>
            </w:pPr>
            <w:r w:rsidRPr="00EF494A">
              <w:rPr>
                <w:color w:val="000000"/>
                <w:sz w:val="18"/>
                <w:szCs w:val="18"/>
                <w:lang w:val="en-GB" w:eastAsia="en-US"/>
              </w:rPr>
              <w:t>Daniel Helldén (MP)</w:t>
            </w:r>
          </w:p>
        </w:tc>
        <w:tc>
          <w:tcPr>
            <w:tcW w:w="839" w:type="dxa"/>
            <w:tcBorders>
              <w:top w:val="nil"/>
              <w:left w:val="single" w:sz="4" w:space="0" w:color="auto"/>
              <w:bottom w:val="single" w:sz="4" w:space="0" w:color="auto"/>
              <w:right w:val="single" w:sz="4" w:space="0" w:color="auto"/>
            </w:tcBorders>
            <w:noWrap/>
          </w:tcPr>
          <w:p w14:paraId="167B068D"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08B704E0"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7042BAF2"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4B0AD13F"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90A3720"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17F1AD48"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2D9150F0" w14:textId="77777777" w:rsidR="00BC3279" w:rsidRPr="00AF78AD" w:rsidRDefault="00BC3279" w:rsidP="00B81368">
            <w:pPr>
              <w:spacing w:line="256" w:lineRule="auto"/>
              <w:rPr>
                <w:color w:val="000000"/>
                <w:sz w:val="18"/>
                <w:szCs w:val="18"/>
                <w:lang w:val="en-GB" w:eastAsia="en-US"/>
              </w:rPr>
            </w:pPr>
          </w:p>
        </w:tc>
      </w:tr>
      <w:tr w:rsidR="00BC3279" w:rsidRPr="00DE5153" w14:paraId="1D700CB0"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9DDBC60" w14:textId="77777777" w:rsidR="00BC3279" w:rsidRPr="00AF78AD" w:rsidRDefault="00BC3279" w:rsidP="00B81368">
            <w:pPr>
              <w:spacing w:line="256" w:lineRule="auto"/>
              <w:rPr>
                <w:color w:val="000000"/>
                <w:sz w:val="18"/>
                <w:szCs w:val="18"/>
                <w:lang w:val="en-GB" w:eastAsia="en-US"/>
              </w:rPr>
            </w:pPr>
            <w:r w:rsidRPr="00EF494A">
              <w:rPr>
                <w:color w:val="000000"/>
                <w:sz w:val="18"/>
                <w:szCs w:val="18"/>
                <w:lang w:val="en-GB" w:eastAsia="en-US"/>
              </w:rPr>
              <w:t>Annika Hirvonen (MP)</w:t>
            </w:r>
          </w:p>
        </w:tc>
        <w:tc>
          <w:tcPr>
            <w:tcW w:w="839" w:type="dxa"/>
            <w:tcBorders>
              <w:top w:val="nil"/>
              <w:left w:val="single" w:sz="4" w:space="0" w:color="auto"/>
              <w:bottom w:val="single" w:sz="4" w:space="0" w:color="auto"/>
              <w:right w:val="single" w:sz="4" w:space="0" w:color="auto"/>
            </w:tcBorders>
            <w:noWrap/>
          </w:tcPr>
          <w:p w14:paraId="4A90AD5B"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2B5746EA"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4E484417"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45691254"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AF0F089"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848B7AC"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58BB1DB8" w14:textId="77777777" w:rsidR="00BC3279" w:rsidRPr="00AF78AD" w:rsidRDefault="00BC3279" w:rsidP="00B81368">
            <w:pPr>
              <w:spacing w:line="256" w:lineRule="auto"/>
              <w:rPr>
                <w:color w:val="000000"/>
                <w:sz w:val="18"/>
                <w:szCs w:val="18"/>
                <w:lang w:val="en-GB" w:eastAsia="en-US"/>
              </w:rPr>
            </w:pPr>
          </w:p>
        </w:tc>
      </w:tr>
      <w:tr w:rsidR="00BC3279" w:rsidRPr="00DE5153" w14:paraId="51046913"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6EA3848A" w14:textId="77777777" w:rsidR="00BC3279" w:rsidRPr="00AF78AD" w:rsidRDefault="00BC3279" w:rsidP="00B81368">
            <w:pPr>
              <w:spacing w:line="256" w:lineRule="auto"/>
              <w:rPr>
                <w:color w:val="000000"/>
                <w:sz w:val="18"/>
                <w:szCs w:val="18"/>
                <w:lang w:val="en-GB" w:eastAsia="en-US"/>
              </w:rPr>
            </w:pPr>
            <w:r>
              <w:rPr>
                <w:color w:val="000000"/>
                <w:sz w:val="18"/>
                <w:szCs w:val="18"/>
                <w:lang w:val="en-GB" w:eastAsia="en-US"/>
              </w:rPr>
              <w:t xml:space="preserve">Linus </w:t>
            </w:r>
            <w:proofErr w:type="spellStart"/>
            <w:r>
              <w:rPr>
                <w:color w:val="000000"/>
                <w:sz w:val="18"/>
                <w:szCs w:val="18"/>
                <w:lang w:val="en-GB" w:eastAsia="en-US"/>
              </w:rPr>
              <w:t>Lakso</w:t>
            </w:r>
            <w:proofErr w:type="spellEnd"/>
            <w:r>
              <w:rPr>
                <w:color w:val="000000"/>
                <w:sz w:val="18"/>
                <w:szCs w:val="18"/>
                <w:lang w:val="en-GB" w:eastAsia="en-US"/>
              </w:rPr>
              <w:t xml:space="preserve"> (MP)</w:t>
            </w:r>
          </w:p>
        </w:tc>
        <w:tc>
          <w:tcPr>
            <w:tcW w:w="839" w:type="dxa"/>
            <w:tcBorders>
              <w:top w:val="nil"/>
              <w:left w:val="single" w:sz="4" w:space="0" w:color="auto"/>
              <w:bottom w:val="single" w:sz="4" w:space="0" w:color="auto"/>
              <w:right w:val="single" w:sz="4" w:space="0" w:color="auto"/>
            </w:tcBorders>
            <w:noWrap/>
          </w:tcPr>
          <w:p w14:paraId="1220A2B6"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090EEE45"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1CD791DA"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1503284C"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52DA5C1"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33CB528"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3AFE836B" w14:textId="77777777" w:rsidR="00BC3279" w:rsidRPr="00AF78AD" w:rsidRDefault="00BC3279" w:rsidP="00B81368">
            <w:pPr>
              <w:spacing w:line="256" w:lineRule="auto"/>
              <w:rPr>
                <w:color w:val="000000"/>
                <w:sz w:val="18"/>
                <w:szCs w:val="18"/>
                <w:lang w:val="en-GB" w:eastAsia="en-US"/>
              </w:rPr>
            </w:pPr>
          </w:p>
        </w:tc>
      </w:tr>
      <w:tr w:rsidR="00BC3279" w:rsidRPr="00DE5153" w14:paraId="6DADA738"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313FE980" w14:textId="77777777" w:rsidR="00BC3279" w:rsidRPr="00AF78AD" w:rsidRDefault="00BC3279" w:rsidP="00B81368">
            <w:pPr>
              <w:spacing w:line="256" w:lineRule="auto"/>
              <w:rPr>
                <w:color w:val="000000"/>
                <w:sz w:val="18"/>
                <w:szCs w:val="18"/>
                <w:lang w:val="en-GB" w:eastAsia="en-US"/>
              </w:rPr>
            </w:pPr>
            <w:r w:rsidRPr="00EF494A">
              <w:rPr>
                <w:color w:val="000000"/>
                <w:sz w:val="18"/>
                <w:szCs w:val="18"/>
                <w:lang w:val="en-GB" w:eastAsia="en-US"/>
              </w:rPr>
              <w:t>Katarina Luhr (MP)</w:t>
            </w:r>
          </w:p>
        </w:tc>
        <w:tc>
          <w:tcPr>
            <w:tcW w:w="839" w:type="dxa"/>
            <w:tcBorders>
              <w:top w:val="nil"/>
              <w:left w:val="single" w:sz="4" w:space="0" w:color="auto"/>
              <w:bottom w:val="single" w:sz="4" w:space="0" w:color="auto"/>
              <w:right w:val="single" w:sz="4" w:space="0" w:color="auto"/>
            </w:tcBorders>
            <w:noWrap/>
          </w:tcPr>
          <w:p w14:paraId="7BEDA70B"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672E3F23"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74392284"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4EEE0502"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C42FCAA"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0E3BE8E"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4C121B49" w14:textId="77777777" w:rsidR="00BC3279" w:rsidRPr="00AF78AD" w:rsidRDefault="00BC3279" w:rsidP="00B81368">
            <w:pPr>
              <w:spacing w:line="256" w:lineRule="auto"/>
              <w:rPr>
                <w:color w:val="000000"/>
                <w:sz w:val="18"/>
                <w:szCs w:val="18"/>
                <w:lang w:val="en-GB" w:eastAsia="en-US"/>
              </w:rPr>
            </w:pPr>
          </w:p>
        </w:tc>
      </w:tr>
      <w:tr w:rsidR="00BC3279" w:rsidRPr="00DE5153" w14:paraId="1BCB4779"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39F4F82B" w14:textId="77777777" w:rsidR="00BC3279" w:rsidRPr="00AF78AD" w:rsidRDefault="00BC3279" w:rsidP="00B81368">
            <w:pPr>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839" w:type="dxa"/>
            <w:tcBorders>
              <w:top w:val="nil"/>
              <w:left w:val="single" w:sz="4" w:space="0" w:color="auto"/>
              <w:bottom w:val="single" w:sz="4" w:space="0" w:color="auto"/>
              <w:right w:val="single" w:sz="4" w:space="0" w:color="auto"/>
            </w:tcBorders>
            <w:noWrap/>
          </w:tcPr>
          <w:p w14:paraId="05E167F6"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335DEFC8"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35C493F7"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516D2912"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3CD762C"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C3B5FA2"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CD0A809" w14:textId="77777777" w:rsidR="00BC3279" w:rsidRPr="00AF78AD" w:rsidRDefault="00BC3279" w:rsidP="00B81368">
            <w:pPr>
              <w:spacing w:line="256" w:lineRule="auto"/>
              <w:rPr>
                <w:color w:val="000000"/>
                <w:sz w:val="18"/>
                <w:szCs w:val="18"/>
                <w:lang w:val="en-GB" w:eastAsia="en-US"/>
              </w:rPr>
            </w:pPr>
          </w:p>
        </w:tc>
      </w:tr>
      <w:tr w:rsidR="00BC3279" w:rsidRPr="00DE5153" w14:paraId="6BB7DEB2"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6081BD81" w14:textId="77777777" w:rsidR="00BC3279" w:rsidRPr="00AF78AD" w:rsidRDefault="00BC3279" w:rsidP="00B81368">
            <w:pPr>
              <w:spacing w:line="256" w:lineRule="auto"/>
              <w:rPr>
                <w:color w:val="000000"/>
                <w:sz w:val="18"/>
                <w:szCs w:val="18"/>
                <w:lang w:val="en-GB" w:eastAsia="en-US"/>
              </w:rPr>
            </w:pPr>
            <w:r w:rsidRPr="00EF494A">
              <w:rPr>
                <w:color w:val="000000"/>
                <w:sz w:val="18"/>
                <w:szCs w:val="18"/>
                <w:lang w:val="en-GB" w:eastAsia="en-US"/>
              </w:rPr>
              <w:t>Jan Riise (MP)</w:t>
            </w:r>
          </w:p>
        </w:tc>
        <w:tc>
          <w:tcPr>
            <w:tcW w:w="839" w:type="dxa"/>
            <w:tcBorders>
              <w:top w:val="nil"/>
              <w:left w:val="single" w:sz="4" w:space="0" w:color="auto"/>
              <w:bottom w:val="single" w:sz="4" w:space="0" w:color="auto"/>
              <w:right w:val="single" w:sz="4" w:space="0" w:color="auto"/>
            </w:tcBorders>
            <w:noWrap/>
          </w:tcPr>
          <w:p w14:paraId="6C4FE1D1"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4F96F49A"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6D32A484"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4ADE3D5C"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AE4D15B"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47406F38"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0DF7850C" w14:textId="77777777" w:rsidR="00BC3279" w:rsidRPr="00AF78AD" w:rsidRDefault="00BC3279" w:rsidP="00B81368">
            <w:pPr>
              <w:spacing w:line="256" w:lineRule="auto"/>
              <w:rPr>
                <w:color w:val="000000"/>
                <w:sz w:val="18"/>
                <w:szCs w:val="18"/>
                <w:lang w:val="en-GB" w:eastAsia="en-US"/>
              </w:rPr>
            </w:pPr>
          </w:p>
        </w:tc>
      </w:tr>
      <w:tr w:rsidR="00BC3279" w:rsidRPr="00DE5153" w14:paraId="5F76CE0A"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7E73B7E" w14:textId="77777777" w:rsidR="00BC3279" w:rsidRPr="00AF78AD" w:rsidRDefault="00BC3279" w:rsidP="00B81368">
            <w:pPr>
              <w:spacing w:line="256" w:lineRule="auto"/>
              <w:rPr>
                <w:color w:val="000000"/>
                <w:sz w:val="18"/>
                <w:szCs w:val="18"/>
                <w:lang w:val="en-GB" w:eastAsia="en-US"/>
              </w:rPr>
            </w:pPr>
            <w:r w:rsidRPr="00EF494A">
              <w:rPr>
                <w:color w:val="000000"/>
                <w:sz w:val="18"/>
                <w:szCs w:val="18"/>
                <w:lang w:val="en-GB" w:eastAsia="en-US"/>
              </w:rPr>
              <w:t>Ulrika Westerlund (MP)</w:t>
            </w:r>
          </w:p>
        </w:tc>
        <w:tc>
          <w:tcPr>
            <w:tcW w:w="839" w:type="dxa"/>
            <w:tcBorders>
              <w:top w:val="nil"/>
              <w:left w:val="single" w:sz="4" w:space="0" w:color="auto"/>
              <w:bottom w:val="single" w:sz="4" w:space="0" w:color="auto"/>
              <w:right w:val="single" w:sz="4" w:space="0" w:color="auto"/>
            </w:tcBorders>
            <w:noWrap/>
          </w:tcPr>
          <w:p w14:paraId="4CE208BF"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1676552A"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54ADF490"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308C1D04"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A420117"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213092A5"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5F767BC3" w14:textId="77777777" w:rsidR="00BC3279" w:rsidRPr="00AF78AD" w:rsidRDefault="00BC3279" w:rsidP="00B81368">
            <w:pPr>
              <w:spacing w:line="256" w:lineRule="auto"/>
              <w:rPr>
                <w:color w:val="000000"/>
                <w:sz w:val="18"/>
                <w:szCs w:val="18"/>
                <w:lang w:val="en-GB" w:eastAsia="en-US"/>
              </w:rPr>
            </w:pPr>
          </w:p>
        </w:tc>
      </w:tr>
      <w:tr w:rsidR="00BC3279" w:rsidRPr="00DE5153" w14:paraId="02E764C8"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6BCB4C8B" w14:textId="77777777" w:rsidR="00BC3279" w:rsidRPr="00EF494A" w:rsidRDefault="00BC3279" w:rsidP="00B81368">
            <w:pPr>
              <w:spacing w:line="256" w:lineRule="auto"/>
              <w:rPr>
                <w:color w:val="000000"/>
                <w:sz w:val="18"/>
                <w:szCs w:val="18"/>
                <w:lang w:val="en-GB" w:eastAsia="en-US"/>
              </w:rPr>
            </w:pPr>
            <w:r>
              <w:rPr>
                <w:color w:val="000000"/>
                <w:sz w:val="18"/>
                <w:szCs w:val="18"/>
                <w:lang w:val="en-GB" w:eastAsia="en-US"/>
              </w:rPr>
              <w:t>Kristina Axén Olin (M)</w:t>
            </w:r>
          </w:p>
        </w:tc>
        <w:tc>
          <w:tcPr>
            <w:tcW w:w="839" w:type="dxa"/>
            <w:tcBorders>
              <w:top w:val="nil"/>
              <w:left w:val="single" w:sz="4" w:space="0" w:color="auto"/>
              <w:bottom w:val="single" w:sz="4" w:space="0" w:color="auto"/>
              <w:right w:val="single" w:sz="4" w:space="0" w:color="auto"/>
            </w:tcBorders>
            <w:noWrap/>
          </w:tcPr>
          <w:p w14:paraId="71445473"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6568A59A"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7AA5FF73"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4D45DE4E"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C6E362C"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B20F5AC"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3A7DB076" w14:textId="77777777" w:rsidR="00BC3279" w:rsidRPr="00AF78AD" w:rsidRDefault="00BC3279" w:rsidP="00B81368">
            <w:pPr>
              <w:spacing w:line="256" w:lineRule="auto"/>
              <w:rPr>
                <w:color w:val="000000"/>
                <w:sz w:val="18"/>
                <w:szCs w:val="18"/>
                <w:lang w:val="en-GB" w:eastAsia="en-US"/>
              </w:rPr>
            </w:pPr>
          </w:p>
        </w:tc>
      </w:tr>
      <w:tr w:rsidR="00BC3279" w:rsidRPr="00DE5153" w14:paraId="6A3F0BDA"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211EBD5" w14:textId="77777777" w:rsidR="00BC3279" w:rsidRPr="00EF494A" w:rsidRDefault="00BC3279" w:rsidP="00B81368">
            <w:pPr>
              <w:spacing w:line="256" w:lineRule="auto"/>
              <w:rPr>
                <w:color w:val="000000"/>
                <w:sz w:val="18"/>
                <w:szCs w:val="18"/>
                <w:lang w:val="en-GB" w:eastAsia="en-US"/>
              </w:rPr>
            </w:pPr>
            <w:r>
              <w:rPr>
                <w:color w:val="000000"/>
                <w:sz w:val="18"/>
                <w:szCs w:val="18"/>
                <w:lang w:val="en-GB" w:eastAsia="en-US"/>
              </w:rPr>
              <w:t>Erik Ottoson (M)</w:t>
            </w:r>
          </w:p>
        </w:tc>
        <w:tc>
          <w:tcPr>
            <w:tcW w:w="839" w:type="dxa"/>
            <w:tcBorders>
              <w:top w:val="nil"/>
              <w:left w:val="single" w:sz="4" w:space="0" w:color="auto"/>
              <w:bottom w:val="single" w:sz="4" w:space="0" w:color="auto"/>
              <w:right w:val="single" w:sz="4" w:space="0" w:color="auto"/>
            </w:tcBorders>
            <w:noWrap/>
          </w:tcPr>
          <w:p w14:paraId="0490ED14"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46E3C033"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2A512F9F"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079CB13F"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1486022"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09CAC33"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4587150A" w14:textId="77777777" w:rsidR="00BC3279" w:rsidRPr="00AF78AD" w:rsidRDefault="00BC3279" w:rsidP="00B81368">
            <w:pPr>
              <w:spacing w:line="256" w:lineRule="auto"/>
              <w:rPr>
                <w:color w:val="000000"/>
                <w:sz w:val="18"/>
                <w:szCs w:val="18"/>
                <w:lang w:val="en-GB" w:eastAsia="en-US"/>
              </w:rPr>
            </w:pPr>
          </w:p>
        </w:tc>
      </w:tr>
      <w:tr w:rsidR="00BC3279" w:rsidRPr="00DE5153" w14:paraId="01BAC80F"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FB6A7A1" w14:textId="77777777" w:rsidR="00BC3279" w:rsidRPr="00EF494A" w:rsidRDefault="00BC3279" w:rsidP="00B81368">
            <w:pPr>
              <w:spacing w:line="256" w:lineRule="auto"/>
              <w:rPr>
                <w:color w:val="000000"/>
                <w:sz w:val="18"/>
                <w:szCs w:val="18"/>
                <w:lang w:val="en-GB" w:eastAsia="en-US"/>
              </w:rPr>
            </w:pPr>
            <w:r>
              <w:rPr>
                <w:color w:val="000000"/>
                <w:sz w:val="18"/>
                <w:szCs w:val="18"/>
                <w:lang w:val="en-GB" w:eastAsia="en-US"/>
              </w:rPr>
              <w:t>Catarina Deremar (C)</w:t>
            </w:r>
          </w:p>
        </w:tc>
        <w:tc>
          <w:tcPr>
            <w:tcW w:w="839" w:type="dxa"/>
            <w:tcBorders>
              <w:top w:val="nil"/>
              <w:left w:val="single" w:sz="4" w:space="0" w:color="auto"/>
              <w:bottom w:val="single" w:sz="4" w:space="0" w:color="auto"/>
              <w:right w:val="single" w:sz="4" w:space="0" w:color="auto"/>
            </w:tcBorders>
            <w:noWrap/>
          </w:tcPr>
          <w:p w14:paraId="6D498182"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37FA5702"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19E8A818"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0D855552"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F26F1E5"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241AC67E"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323DA39F" w14:textId="77777777" w:rsidR="00BC3279" w:rsidRPr="00AF78AD" w:rsidRDefault="00BC3279" w:rsidP="00B81368">
            <w:pPr>
              <w:spacing w:line="256" w:lineRule="auto"/>
              <w:rPr>
                <w:color w:val="000000"/>
                <w:sz w:val="18"/>
                <w:szCs w:val="18"/>
                <w:lang w:val="en-GB" w:eastAsia="en-US"/>
              </w:rPr>
            </w:pPr>
          </w:p>
        </w:tc>
      </w:tr>
      <w:tr w:rsidR="00BC3279" w:rsidRPr="00DE5153" w14:paraId="4514222F"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5998AE3" w14:textId="77777777" w:rsidR="00BC3279" w:rsidRPr="00EF494A" w:rsidRDefault="00BC3279" w:rsidP="00B81368">
            <w:pPr>
              <w:spacing w:line="256" w:lineRule="auto"/>
              <w:rPr>
                <w:color w:val="000000"/>
                <w:sz w:val="18"/>
                <w:szCs w:val="18"/>
                <w:lang w:val="en-GB" w:eastAsia="en-US"/>
              </w:rPr>
            </w:pPr>
            <w:r>
              <w:rPr>
                <w:color w:val="000000"/>
                <w:sz w:val="18"/>
                <w:szCs w:val="18"/>
                <w:lang w:val="en-GB" w:eastAsia="en-US"/>
              </w:rPr>
              <w:t>Martina Johansson (C)</w:t>
            </w:r>
          </w:p>
        </w:tc>
        <w:tc>
          <w:tcPr>
            <w:tcW w:w="839" w:type="dxa"/>
            <w:tcBorders>
              <w:top w:val="nil"/>
              <w:left w:val="single" w:sz="4" w:space="0" w:color="auto"/>
              <w:bottom w:val="single" w:sz="4" w:space="0" w:color="auto"/>
              <w:right w:val="single" w:sz="4" w:space="0" w:color="auto"/>
            </w:tcBorders>
            <w:noWrap/>
          </w:tcPr>
          <w:p w14:paraId="1E722373"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1BC6BC6F"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3237B701"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1E74828C"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6C0FEE3"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64FF35FC"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2DC6F790" w14:textId="77777777" w:rsidR="00BC3279" w:rsidRPr="00AF78AD" w:rsidRDefault="00BC3279" w:rsidP="00B81368">
            <w:pPr>
              <w:spacing w:line="256" w:lineRule="auto"/>
              <w:rPr>
                <w:color w:val="000000"/>
                <w:sz w:val="18"/>
                <w:szCs w:val="18"/>
                <w:lang w:val="en-GB" w:eastAsia="en-US"/>
              </w:rPr>
            </w:pPr>
          </w:p>
        </w:tc>
      </w:tr>
      <w:tr w:rsidR="00BC3279" w:rsidRPr="00DE5153" w14:paraId="38BAFB3F"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30703ADE" w14:textId="77777777" w:rsidR="00BC3279" w:rsidRPr="00EF494A" w:rsidRDefault="00BC3279" w:rsidP="00B81368">
            <w:pPr>
              <w:spacing w:line="256" w:lineRule="auto"/>
              <w:rPr>
                <w:color w:val="000000"/>
                <w:sz w:val="18"/>
                <w:szCs w:val="18"/>
                <w:lang w:val="en-GB" w:eastAsia="en-US"/>
              </w:rPr>
            </w:pPr>
            <w:r>
              <w:rPr>
                <w:color w:val="000000"/>
                <w:sz w:val="18"/>
                <w:szCs w:val="18"/>
                <w:lang w:val="en-GB" w:eastAsia="en-US"/>
              </w:rPr>
              <w:t>Malin Björk (C)</w:t>
            </w:r>
          </w:p>
        </w:tc>
        <w:tc>
          <w:tcPr>
            <w:tcW w:w="839" w:type="dxa"/>
            <w:tcBorders>
              <w:top w:val="nil"/>
              <w:left w:val="single" w:sz="4" w:space="0" w:color="auto"/>
              <w:bottom w:val="single" w:sz="4" w:space="0" w:color="auto"/>
              <w:right w:val="single" w:sz="4" w:space="0" w:color="auto"/>
            </w:tcBorders>
            <w:noWrap/>
          </w:tcPr>
          <w:p w14:paraId="5C8F2FA9" w14:textId="74FDAB9D" w:rsidR="00BC3279" w:rsidRPr="00A47698" w:rsidRDefault="00BC3279" w:rsidP="00B81368">
            <w:pPr>
              <w:spacing w:line="256" w:lineRule="auto"/>
              <w:rPr>
                <w:color w:val="000000"/>
                <w:lang w:val="en-GB" w:eastAsia="en-US"/>
              </w:rPr>
            </w:pPr>
          </w:p>
        </w:tc>
        <w:tc>
          <w:tcPr>
            <w:tcW w:w="617" w:type="dxa"/>
            <w:tcBorders>
              <w:top w:val="nil"/>
              <w:left w:val="nil"/>
              <w:bottom w:val="single" w:sz="4" w:space="0" w:color="auto"/>
              <w:right w:val="single" w:sz="4" w:space="0" w:color="auto"/>
            </w:tcBorders>
            <w:noWrap/>
          </w:tcPr>
          <w:p w14:paraId="7C245E80" w14:textId="42AD97ED" w:rsidR="00BC3279" w:rsidRPr="00A47698" w:rsidRDefault="00BC3279" w:rsidP="00B81368">
            <w:pPr>
              <w:spacing w:line="256" w:lineRule="auto"/>
              <w:rPr>
                <w:color w:val="000000"/>
                <w:lang w:val="en-GB" w:eastAsia="en-US"/>
              </w:rPr>
            </w:pPr>
          </w:p>
        </w:tc>
        <w:tc>
          <w:tcPr>
            <w:tcW w:w="800" w:type="dxa"/>
            <w:tcBorders>
              <w:top w:val="nil"/>
              <w:left w:val="nil"/>
              <w:bottom w:val="single" w:sz="4" w:space="0" w:color="auto"/>
              <w:right w:val="single" w:sz="4" w:space="0" w:color="auto"/>
            </w:tcBorders>
            <w:noWrap/>
          </w:tcPr>
          <w:p w14:paraId="1A4A5B39" w14:textId="18AA3C89" w:rsidR="00BC3279" w:rsidRPr="00A47698" w:rsidRDefault="00BC3279" w:rsidP="00B81368">
            <w:pPr>
              <w:spacing w:line="256" w:lineRule="auto"/>
              <w:rPr>
                <w:color w:val="000000"/>
                <w:lang w:val="en-GB" w:eastAsia="en-US"/>
              </w:rPr>
            </w:pPr>
          </w:p>
        </w:tc>
        <w:tc>
          <w:tcPr>
            <w:tcW w:w="709" w:type="dxa"/>
            <w:tcBorders>
              <w:top w:val="nil"/>
              <w:left w:val="nil"/>
              <w:bottom w:val="single" w:sz="4" w:space="0" w:color="auto"/>
              <w:right w:val="single" w:sz="4" w:space="0" w:color="auto"/>
            </w:tcBorders>
            <w:noWrap/>
          </w:tcPr>
          <w:p w14:paraId="319A63F6"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AF9AE6F"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27A5988A"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6D9B329" w14:textId="77777777" w:rsidR="00BC3279" w:rsidRPr="00AF78AD" w:rsidRDefault="00BC3279" w:rsidP="00B81368">
            <w:pPr>
              <w:spacing w:line="256" w:lineRule="auto"/>
              <w:rPr>
                <w:color w:val="000000"/>
                <w:sz w:val="18"/>
                <w:szCs w:val="18"/>
                <w:lang w:val="en-GB" w:eastAsia="en-US"/>
              </w:rPr>
            </w:pPr>
          </w:p>
        </w:tc>
      </w:tr>
      <w:tr w:rsidR="00BC3279" w:rsidRPr="00DE5153" w14:paraId="33CCAF12"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8456112" w14:textId="77777777" w:rsidR="00BC3279" w:rsidRDefault="00BC3279" w:rsidP="00B81368">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Resare</w:t>
            </w:r>
            <w:proofErr w:type="spellEnd"/>
            <w:r>
              <w:rPr>
                <w:color w:val="000000"/>
                <w:sz w:val="18"/>
                <w:szCs w:val="18"/>
                <w:lang w:val="en-GB" w:eastAsia="en-US"/>
              </w:rPr>
              <w:t xml:space="preserve"> (M)</w:t>
            </w:r>
          </w:p>
        </w:tc>
        <w:tc>
          <w:tcPr>
            <w:tcW w:w="839" w:type="dxa"/>
            <w:tcBorders>
              <w:top w:val="nil"/>
              <w:left w:val="single" w:sz="4" w:space="0" w:color="auto"/>
              <w:bottom w:val="single" w:sz="4" w:space="0" w:color="auto"/>
              <w:right w:val="single" w:sz="4" w:space="0" w:color="auto"/>
            </w:tcBorders>
            <w:noWrap/>
          </w:tcPr>
          <w:p w14:paraId="18A9F0CB"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4A875BF6"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45DFB965"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32D8270B"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95E922F"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2C1AEFF7"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207496DF" w14:textId="77777777" w:rsidR="00BC3279" w:rsidRPr="00AF78AD" w:rsidRDefault="00BC3279" w:rsidP="00B81368">
            <w:pPr>
              <w:spacing w:line="256" w:lineRule="auto"/>
              <w:rPr>
                <w:color w:val="000000"/>
                <w:sz w:val="18"/>
                <w:szCs w:val="18"/>
                <w:lang w:val="en-GB" w:eastAsia="en-US"/>
              </w:rPr>
            </w:pPr>
          </w:p>
        </w:tc>
      </w:tr>
      <w:tr w:rsidR="00BC3279" w:rsidRPr="00DE5153" w14:paraId="1EFE0B9D" w14:textId="77777777" w:rsidTr="001E4A17">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4E651902" w14:textId="77777777" w:rsidR="00BC3279" w:rsidRDefault="00BC3279" w:rsidP="00B81368">
            <w:pPr>
              <w:spacing w:line="256" w:lineRule="auto"/>
              <w:rPr>
                <w:color w:val="000000"/>
                <w:sz w:val="18"/>
                <w:szCs w:val="18"/>
                <w:lang w:val="en-GB" w:eastAsia="en-US"/>
              </w:rPr>
            </w:pPr>
            <w:r>
              <w:rPr>
                <w:color w:val="000000"/>
                <w:sz w:val="18"/>
                <w:szCs w:val="18"/>
                <w:lang w:val="en-GB" w:eastAsia="en-US"/>
              </w:rPr>
              <w:t>Johanna Hornberger (M)</w:t>
            </w:r>
          </w:p>
        </w:tc>
        <w:tc>
          <w:tcPr>
            <w:tcW w:w="839" w:type="dxa"/>
            <w:tcBorders>
              <w:top w:val="single" w:sz="4" w:space="0" w:color="auto"/>
              <w:left w:val="single" w:sz="4" w:space="0" w:color="auto"/>
              <w:bottom w:val="single" w:sz="4" w:space="0" w:color="auto"/>
              <w:right w:val="single" w:sz="4" w:space="0" w:color="auto"/>
            </w:tcBorders>
            <w:noWrap/>
          </w:tcPr>
          <w:p w14:paraId="177D48E8" w14:textId="77777777" w:rsidR="00BC3279" w:rsidRPr="00AF78AD" w:rsidRDefault="00BC3279" w:rsidP="00B81368">
            <w:pPr>
              <w:spacing w:line="256" w:lineRule="auto"/>
              <w:rPr>
                <w:color w:val="000000"/>
                <w:sz w:val="18"/>
                <w:szCs w:val="18"/>
                <w:lang w:val="en-GB" w:eastAsia="en-US"/>
              </w:rPr>
            </w:pPr>
          </w:p>
        </w:tc>
        <w:tc>
          <w:tcPr>
            <w:tcW w:w="617" w:type="dxa"/>
            <w:tcBorders>
              <w:top w:val="single" w:sz="4" w:space="0" w:color="auto"/>
              <w:left w:val="nil"/>
              <w:bottom w:val="single" w:sz="4" w:space="0" w:color="auto"/>
              <w:right w:val="single" w:sz="4" w:space="0" w:color="auto"/>
            </w:tcBorders>
            <w:noWrap/>
          </w:tcPr>
          <w:p w14:paraId="3C62A454" w14:textId="77777777" w:rsidR="00BC3279" w:rsidRPr="00AF78AD" w:rsidRDefault="00BC3279" w:rsidP="00B81368">
            <w:pPr>
              <w:spacing w:line="256" w:lineRule="auto"/>
              <w:rPr>
                <w:color w:val="000000"/>
                <w:sz w:val="18"/>
                <w:szCs w:val="18"/>
                <w:lang w:val="en-GB" w:eastAsia="en-US"/>
              </w:rPr>
            </w:pPr>
          </w:p>
        </w:tc>
        <w:tc>
          <w:tcPr>
            <w:tcW w:w="800" w:type="dxa"/>
            <w:tcBorders>
              <w:top w:val="single" w:sz="4" w:space="0" w:color="auto"/>
              <w:left w:val="nil"/>
              <w:bottom w:val="single" w:sz="4" w:space="0" w:color="auto"/>
              <w:right w:val="single" w:sz="4" w:space="0" w:color="auto"/>
            </w:tcBorders>
            <w:noWrap/>
          </w:tcPr>
          <w:p w14:paraId="2F46FF43" w14:textId="77777777" w:rsidR="00BC3279" w:rsidRPr="00AF78AD" w:rsidRDefault="00BC3279" w:rsidP="00B81368">
            <w:pPr>
              <w:spacing w:line="256" w:lineRule="auto"/>
              <w:rPr>
                <w:color w:val="000000"/>
                <w:sz w:val="18"/>
                <w:szCs w:val="18"/>
                <w:lang w:val="en-GB" w:eastAsia="en-US"/>
              </w:rPr>
            </w:pPr>
          </w:p>
        </w:tc>
        <w:tc>
          <w:tcPr>
            <w:tcW w:w="709" w:type="dxa"/>
            <w:tcBorders>
              <w:top w:val="single" w:sz="4" w:space="0" w:color="auto"/>
              <w:left w:val="nil"/>
              <w:bottom w:val="single" w:sz="4" w:space="0" w:color="auto"/>
              <w:right w:val="single" w:sz="4" w:space="0" w:color="auto"/>
            </w:tcBorders>
            <w:noWrap/>
          </w:tcPr>
          <w:p w14:paraId="51BB7186" w14:textId="77777777" w:rsidR="00BC3279" w:rsidRPr="000E4156" w:rsidRDefault="00BC3279" w:rsidP="00B81368">
            <w:pPr>
              <w:spacing w:line="256" w:lineRule="auto"/>
              <w:rPr>
                <w:iCs/>
                <w:color w:val="000000"/>
                <w:sz w:val="18"/>
                <w:szCs w:val="18"/>
                <w:lang w:val="en-GB" w:eastAsia="en-US"/>
              </w:rPr>
            </w:pPr>
          </w:p>
        </w:tc>
        <w:tc>
          <w:tcPr>
            <w:tcW w:w="727" w:type="dxa"/>
            <w:tcBorders>
              <w:top w:val="single" w:sz="4" w:space="0" w:color="auto"/>
              <w:left w:val="nil"/>
              <w:bottom w:val="single" w:sz="4" w:space="0" w:color="auto"/>
              <w:right w:val="single" w:sz="4" w:space="0" w:color="auto"/>
            </w:tcBorders>
            <w:noWrap/>
          </w:tcPr>
          <w:p w14:paraId="1EFF06C3" w14:textId="77777777" w:rsidR="00BC3279" w:rsidRPr="00AF78AD" w:rsidRDefault="00BC3279" w:rsidP="00B81368">
            <w:pPr>
              <w:spacing w:line="256" w:lineRule="auto"/>
              <w:rPr>
                <w:color w:val="000000"/>
                <w:sz w:val="18"/>
                <w:szCs w:val="18"/>
                <w:lang w:val="en-GB" w:eastAsia="en-US"/>
              </w:rPr>
            </w:pPr>
          </w:p>
        </w:tc>
        <w:tc>
          <w:tcPr>
            <w:tcW w:w="732" w:type="dxa"/>
            <w:tcBorders>
              <w:top w:val="single" w:sz="4" w:space="0" w:color="auto"/>
              <w:left w:val="nil"/>
              <w:bottom w:val="single" w:sz="4" w:space="0" w:color="auto"/>
              <w:right w:val="single" w:sz="4" w:space="0" w:color="auto"/>
            </w:tcBorders>
            <w:noWrap/>
          </w:tcPr>
          <w:p w14:paraId="38B31B97"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A3644E6" w14:textId="77777777" w:rsidR="00BC3279" w:rsidRPr="00AF78AD" w:rsidRDefault="00BC3279" w:rsidP="00B81368">
            <w:pPr>
              <w:spacing w:line="256" w:lineRule="auto"/>
              <w:rPr>
                <w:color w:val="000000"/>
                <w:sz w:val="18"/>
                <w:szCs w:val="18"/>
                <w:lang w:val="en-GB" w:eastAsia="en-US"/>
              </w:rPr>
            </w:pPr>
          </w:p>
        </w:tc>
      </w:tr>
      <w:tr w:rsidR="00BC3279" w:rsidRPr="00DE5153" w14:paraId="501B7D5C" w14:textId="77777777" w:rsidTr="001E4A17">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13105AA2" w14:textId="77777777" w:rsidR="00BC3279" w:rsidRPr="00AF78AD" w:rsidRDefault="00BC3279" w:rsidP="00B81368">
            <w:pPr>
              <w:spacing w:line="256" w:lineRule="auto"/>
              <w:rPr>
                <w:color w:val="000000"/>
                <w:sz w:val="18"/>
                <w:szCs w:val="18"/>
                <w:lang w:val="en-GB" w:eastAsia="en-US"/>
              </w:rPr>
            </w:pPr>
          </w:p>
        </w:tc>
        <w:tc>
          <w:tcPr>
            <w:tcW w:w="839" w:type="dxa"/>
            <w:tcBorders>
              <w:top w:val="single" w:sz="4" w:space="0" w:color="auto"/>
              <w:left w:val="single" w:sz="4" w:space="0" w:color="auto"/>
              <w:bottom w:val="single" w:sz="4" w:space="0" w:color="auto"/>
              <w:right w:val="single" w:sz="4" w:space="0" w:color="auto"/>
            </w:tcBorders>
            <w:noWrap/>
          </w:tcPr>
          <w:p w14:paraId="7571AF19" w14:textId="77777777" w:rsidR="00BC3279" w:rsidRPr="00AF78AD" w:rsidRDefault="00BC3279" w:rsidP="00B81368">
            <w:pPr>
              <w:spacing w:line="256" w:lineRule="auto"/>
              <w:rPr>
                <w:color w:val="000000"/>
                <w:sz w:val="18"/>
                <w:szCs w:val="18"/>
                <w:lang w:val="en-GB" w:eastAsia="en-US"/>
              </w:rPr>
            </w:pPr>
          </w:p>
        </w:tc>
        <w:tc>
          <w:tcPr>
            <w:tcW w:w="617" w:type="dxa"/>
            <w:tcBorders>
              <w:top w:val="single" w:sz="4" w:space="0" w:color="auto"/>
              <w:left w:val="nil"/>
              <w:bottom w:val="single" w:sz="4" w:space="0" w:color="auto"/>
              <w:right w:val="single" w:sz="4" w:space="0" w:color="auto"/>
            </w:tcBorders>
            <w:noWrap/>
          </w:tcPr>
          <w:p w14:paraId="25573F68" w14:textId="77777777" w:rsidR="00BC3279" w:rsidRPr="00AF78AD" w:rsidRDefault="00BC3279" w:rsidP="00B81368">
            <w:pPr>
              <w:spacing w:line="256" w:lineRule="auto"/>
              <w:rPr>
                <w:color w:val="000000"/>
                <w:sz w:val="18"/>
                <w:szCs w:val="18"/>
                <w:lang w:val="en-GB" w:eastAsia="en-US"/>
              </w:rPr>
            </w:pPr>
          </w:p>
        </w:tc>
        <w:tc>
          <w:tcPr>
            <w:tcW w:w="800" w:type="dxa"/>
            <w:tcBorders>
              <w:top w:val="single" w:sz="4" w:space="0" w:color="auto"/>
              <w:left w:val="nil"/>
              <w:bottom w:val="single" w:sz="4" w:space="0" w:color="auto"/>
              <w:right w:val="single" w:sz="4" w:space="0" w:color="auto"/>
            </w:tcBorders>
            <w:noWrap/>
          </w:tcPr>
          <w:p w14:paraId="1F282CDC" w14:textId="77777777" w:rsidR="00BC3279" w:rsidRPr="00AF78AD" w:rsidRDefault="00BC3279" w:rsidP="00B81368">
            <w:pPr>
              <w:spacing w:line="256" w:lineRule="auto"/>
              <w:rPr>
                <w:color w:val="000000"/>
                <w:sz w:val="18"/>
                <w:szCs w:val="18"/>
                <w:lang w:val="en-GB" w:eastAsia="en-US"/>
              </w:rPr>
            </w:pPr>
          </w:p>
        </w:tc>
        <w:tc>
          <w:tcPr>
            <w:tcW w:w="709" w:type="dxa"/>
            <w:tcBorders>
              <w:top w:val="single" w:sz="4" w:space="0" w:color="auto"/>
              <w:left w:val="nil"/>
              <w:bottom w:val="single" w:sz="4" w:space="0" w:color="auto"/>
              <w:right w:val="single" w:sz="4" w:space="0" w:color="auto"/>
            </w:tcBorders>
            <w:noWrap/>
          </w:tcPr>
          <w:p w14:paraId="634DB09D" w14:textId="77777777" w:rsidR="00BC3279" w:rsidRPr="000E4156" w:rsidRDefault="00BC3279" w:rsidP="00B81368">
            <w:pPr>
              <w:spacing w:line="256" w:lineRule="auto"/>
              <w:rPr>
                <w:iCs/>
                <w:color w:val="000000"/>
                <w:sz w:val="18"/>
                <w:szCs w:val="18"/>
                <w:lang w:val="en-GB" w:eastAsia="en-US"/>
              </w:rPr>
            </w:pPr>
          </w:p>
        </w:tc>
        <w:tc>
          <w:tcPr>
            <w:tcW w:w="727" w:type="dxa"/>
            <w:tcBorders>
              <w:top w:val="single" w:sz="4" w:space="0" w:color="auto"/>
              <w:left w:val="nil"/>
              <w:bottom w:val="single" w:sz="4" w:space="0" w:color="auto"/>
              <w:right w:val="single" w:sz="4" w:space="0" w:color="auto"/>
            </w:tcBorders>
            <w:noWrap/>
          </w:tcPr>
          <w:p w14:paraId="367D55D2" w14:textId="77777777" w:rsidR="00BC3279" w:rsidRPr="00AF78AD" w:rsidRDefault="00BC3279" w:rsidP="00B81368">
            <w:pPr>
              <w:spacing w:line="256" w:lineRule="auto"/>
              <w:rPr>
                <w:color w:val="000000"/>
                <w:sz w:val="18"/>
                <w:szCs w:val="18"/>
                <w:lang w:val="en-GB" w:eastAsia="en-US"/>
              </w:rPr>
            </w:pPr>
          </w:p>
        </w:tc>
        <w:tc>
          <w:tcPr>
            <w:tcW w:w="732" w:type="dxa"/>
            <w:tcBorders>
              <w:top w:val="single" w:sz="4" w:space="0" w:color="auto"/>
              <w:left w:val="nil"/>
              <w:bottom w:val="single" w:sz="4" w:space="0" w:color="auto"/>
              <w:right w:val="single" w:sz="4" w:space="0" w:color="auto"/>
            </w:tcBorders>
            <w:noWrap/>
          </w:tcPr>
          <w:p w14:paraId="01522A84"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835B988" w14:textId="77777777" w:rsidR="00BC3279" w:rsidRPr="00AF78AD" w:rsidRDefault="00BC3279" w:rsidP="00B81368">
            <w:pPr>
              <w:spacing w:line="256" w:lineRule="auto"/>
              <w:rPr>
                <w:color w:val="000000"/>
                <w:sz w:val="18"/>
                <w:szCs w:val="18"/>
                <w:lang w:val="en-GB" w:eastAsia="en-US"/>
              </w:rPr>
            </w:pPr>
          </w:p>
        </w:tc>
      </w:tr>
      <w:tr w:rsidR="00BC3279" w:rsidRPr="00321ABF" w14:paraId="1610F873" w14:textId="77777777" w:rsidTr="001E4A17">
        <w:tblPrEx>
          <w:jc w:val="center"/>
          <w:tblInd w:w="0" w:type="dxa"/>
        </w:tblPrEx>
        <w:trPr>
          <w:gridAfter w:val="2"/>
          <w:wAfter w:w="506" w:type="dxa"/>
          <w:trHeight w:val="1135"/>
          <w:jc w:val="center"/>
        </w:trPr>
        <w:tc>
          <w:tcPr>
            <w:tcW w:w="4395" w:type="dxa"/>
          </w:tcPr>
          <w:p w14:paraId="49A50764" w14:textId="77777777" w:rsidR="00BC3279" w:rsidRDefault="00BC327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5B19606B" w14:textId="77777777" w:rsidR="00BC3279" w:rsidRDefault="00BC327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7794C195" w14:textId="77777777" w:rsidR="00BC3279" w:rsidRPr="00C80B21" w:rsidRDefault="00BC327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20D373BB" w14:textId="77777777" w:rsidR="00BC3279" w:rsidRPr="000475F8" w:rsidRDefault="00BC327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6B0B977C" w14:textId="77777777" w:rsidR="00BC3279" w:rsidRPr="000475F8" w:rsidRDefault="00BC327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4812" w:type="dxa"/>
            <w:gridSpan w:val="8"/>
          </w:tcPr>
          <w:p w14:paraId="36BF65FC" w14:textId="77777777" w:rsidR="00BC3279" w:rsidRPr="000E4156" w:rsidRDefault="00BC327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lang w:eastAsia="en-US"/>
              </w:rPr>
            </w:pPr>
          </w:p>
          <w:p w14:paraId="67B84ACA" w14:textId="77777777" w:rsidR="00BC3279" w:rsidRPr="000E4156" w:rsidRDefault="00BC327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color w:val="000000" w:themeColor="text1"/>
                <w:sz w:val="20"/>
                <w:lang w:eastAsia="en-US"/>
              </w:rPr>
            </w:pPr>
            <w:r w:rsidRPr="000E4156">
              <w:rPr>
                <w:iCs/>
                <w:sz w:val="20"/>
                <w:lang w:eastAsia="en-US"/>
              </w:rPr>
              <w:t>En siffra i kolumnen för Närvarande anger att närvaro skett viss del av sammanträdet.</w:t>
            </w:r>
          </w:p>
          <w:p w14:paraId="241A03D9" w14:textId="77777777" w:rsidR="00BC3279" w:rsidRPr="000E4156" w:rsidRDefault="00BC327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color w:val="000000" w:themeColor="text1"/>
                <w:sz w:val="20"/>
                <w:lang w:eastAsia="en-US"/>
              </w:rPr>
            </w:pPr>
          </w:p>
          <w:p w14:paraId="151254DB" w14:textId="77777777" w:rsidR="00BC3279" w:rsidRPr="000E4156" w:rsidRDefault="00BC327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color w:val="000000" w:themeColor="text1"/>
                <w:sz w:val="20"/>
                <w:lang w:eastAsia="en-US"/>
              </w:rPr>
            </w:pPr>
            <w:r w:rsidRPr="000E4156">
              <w:rPr>
                <w:iCs/>
                <w:color w:val="000000" w:themeColor="text1"/>
                <w:sz w:val="20"/>
                <w:lang w:eastAsia="en-US"/>
              </w:rPr>
              <w:t>Anmärkning:</w:t>
            </w:r>
          </w:p>
          <w:p w14:paraId="7B4E11CC" w14:textId="2466F51A" w:rsidR="00BC3279" w:rsidRPr="000E4156" w:rsidRDefault="00BC327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color w:val="000000" w:themeColor="text1"/>
                <w:sz w:val="20"/>
                <w:lang w:eastAsia="en-US"/>
              </w:rPr>
            </w:pPr>
            <w:r w:rsidRPr="000E4156">
              <w:rPr>
                <w:iCs/>
                <w:color w:val="000000" w:themeColor="text1"/>
                <w:sz w:val="20"/>
                <w:lang w:eastAsia="en-US"/>
              </w:rPr>
              <w:t>1) X till k</w:t>
            </w:r>
            <w:r w:rsidR="00043BB5">
              <w:rPr>
                <w:iCs/>
                <w:color w:val="000000" w:themeColor="text1"/>
                <w:sz w:val="20"/>
                <w:lang w:eastAsia="en-US"/>
              </w:rPr>
              <w:t>l.</w:t>
            </w:r>
            <w:r w:rsidRPr="000E4156">
              <w:rPr>
                <w:iCs/>
                <w:color w:val="000000" w:themeColor="text1"/>
                <w:sz w:val="20"/>
                <w:lang w:eastAsia="en-US"/>
              </w:rPr>
              <w:br/>
              <w:t>2) X från kl.</w:t>
            </w:r>
          </w:p>
          <w:p w14:paraId="7D0DC0CF" w14:textId="77777777" w:rsidR="00BC3279" w:rsidRPr="000E4156" w:rsidRDefault="00BC327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color w:val="000000" w:themeColor="text1"/>
                <w:sz w:val="20"/>
                <w:lang w:eastAsia="en-US"/>
              </w:rPr>
            </w:pPr>
          </w:p>
          <w:p w14:paraId="13AAAF3A" w14:textId="77777777" w:rsidR="00BC3279" w:rsidRPr="000E4156" w:rsidRDefault="00BC327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color w:val="000000" w:themeColor="text1"/>
                <w:sz w:val="20"/>
                <w:lang w:eastAsia="en-US"/>
              </w:rPr>
            </w:pPr>
          </w:p>
        </w:tc>
      </w:tr>
      <w:bookmarkEnd w:id="1"/>
    </w:tbl>
    <w:p w14:paraId="241805FB" w14:textId="77777777" w:rsidR="00BC3279" w:rsidRDefault="00BC3279" w:rsidP="00BC3279"/>
    <w:p w14:paraId="20B28D1C" w14:textId="77777777" w:rsidR="006F13FC" w:rsidRDefault="006F13FC" w:rsidP="006F13FC"/>
    <w:p w14:paraId="7CDC2A55" w14:textId="77777777" w:rsidR="006F13FC" w:rsidRDefault="006F13FC" w:rsidP="006F13FC">
      <w:pPr>
        <w:widowControl/>
        <w:spacing w:after="160" w:line="259" w:lineRule="auto"/>
        <w:rPr>
          <w:b/>
          <w:snapToGrid w:val="0"/>
          <w:lang w:eastAsia="en-US"/>
        </w:rPr>
      </w:pPr>
      <w:r>
        <w:rPr>
          <w:b/>
          <w:snapToGrid w:val="0"/>
          <w:lang w:eastAsia="en-US"/>
        </w:rPr>
        <w:br w:type="page"/>
      </w:r>
    </w:p>
    <w:p w14:paraId="7390F4B1" w14:textId="77777777" w:rsidR="0030233C" w:rsidRDefault="0030233C" w:rsidP="00A32343">
      <w:pPr>
        <w:rPr>
          <w:sz w:val="22"/>
          <w:szCs w:val="22"/>
        </w:rPr>
      </w:pPr>
    </w:p>
    <w:p w14:paraId="5125D145" w14:textId="5FD8CBCD" w:rsidR="00F42894" w:rsidRDefault="00717981" w:rsidP="00717981">
      <w:pPr>
        <w:rPr>
          <w:sz w:val="22"/>
          <w:szCs w:val="22"/>
        </w:rPr>
      </w:pPr>
      <w:r w:rsidRPr="00577962">
        <w:rPr>
          <w:b/>
        </w:rPr>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565DA7">
        <w:rPr>
          <w:b/>
          <w:color w:val="000000"/>
          <w:lang w:eastAsia="en-US"/>
        </w:rPr>
        <w:t>3</w:t>
      </w:r>
      <w:r w:rsidRPr="00577962">
        <w:rPr>
          <w:b/>
          <w:color w:val="000000"/>
          <w:lang w:eastAsia="en-US"/>
        </w:rPr>
        <w:t>/2</w:t>
      </w:r>
      <w:r w:rsidR="00565DA7">
        <w:rPr>
          <w:b/>
          <w:color w:val="000000"/>
          <w:lang w:eastAsia="en-US"/>
        </w:rPr>
        <w:t>4</w:t>
      </w:r>
      <w:r w:rsidRPr="00577962">
        <w:rPr>
          <w:b/>
          <w:color w:val="000000"/>
          <w:lang w:eastAsia="en-US"/>
        </w:rPr>
        <w:t>:</w:t>
      </w:r>
      <w:r w:rsidR="00F40FF0">
        <w:rPr>
          <w:b/>
          <w:color w:val="000000"/>
          <w:lang w:eastAsia="en-US"/>
        </w:rPr>
        <w:t>2</w:t>
      </w:r>
      <w:r w:rsidR="0079795C">
        <w:rPr>
          <w:b/>
          <w:color w:val="000000"/>
          <w:lang w:eastAsia="en-US"/>
        </w:rPr>
        <w:t>1</w:t>
      </w:r>
      <w:r>
        <w:rPr>
          <w:b/>
          <w:color w:val="000000"/>
          <w:lang w:eastAsia="en-US"/>
        </w:rPr>
        <w:br/>
      </w:r>
    </w:p>
    <w:p w14:paraId="404846A1" w14:textId="77777777" w:rsidR="0020285D" w:rsidRDefault="0020285D" w:rsidP="00717981">
      <w:pPr>
        <w:rPr>
          <w:sz w:val="22"/>
          <w:szCs w:val="22"/>
        </w:rPr>
      </w:pPr>
    </w:p>
    <w:p w14:paraId="1C6F7652" w14:textId="2B4C19E6" w:rsidR="00BC13ED" w:rsidRPr="00BC13ED" w:rsidRDefault="00BC13ED" w:rsidP="00BC13ED">
      <w:pPr>
        <w:rPr>
          <w:b/>
          <w:bCs/>
        </w:rPr>
      </w:pPr>
      <w:r w:rsidRPr="00BC13ED">
        <w:rPr>
          <w:b/>
          <w:bCs/>
        </w:rPr>
        <w:t xml:space="preserve">Skriftligt samråd avseende troliga A-punkter v. 2 </w:t>
      </w:r>
      <w:r>
        <w:rPr>
          <w:b/>
          <w:bCs/>
        </w:rPr>
        <w:t xml:space="preserve">avslutades den 12 </w:t>
      </w:r>
      <w:proofErr w:type="spellStart"/>
      <w:r>
        <w:rPr>
          <w:b/>
          <w:bCs/>
        </w:rPr>
        <w:t>janauri</w:t>
      </w:r>
      <w:proofErr w:type="spellEnd"/>
      <w:r>
        <w:rPr>
          <w:b/>
          <w:bCs/>
        </w:rPr>
        <w:t xml:space="preserve"> 2024</w:t>
      </w:r>
      <w:r w:rsidRPr="00BC13ED">
        <w:rPr>
          <w:b/>
          <w:bCs/>
        </w:rPr>
        <w:t xml:space="preserve">. Det fanns stöd för regeringens ståndpunkt. </w:t>
      </w:r>
    </w:p>
    <w:p w14:paraId="7B1AE5E7" w14:textId="77777777" w:rsidR="00BC13ED" w:rsidRPr="00BC13ED" w:rsidRDefault="00BC13ED" w:rsidP="00BC13ED">
      <w:pPr>
        <w:rPr>
          <w:b/>
          <w:bCs/>
        </w:rPr>
      </w:pPr>
    </w:p>
    <w:p w14:paraId="51F2BF03" w14:textId="77777777" w:rsidR="00BC13ED" w:rsidRPr="00BC13ED" w:rsidRDefault="00BC13ED" w:rsidP="00BC13ED">
      <w:pPr>
        <w:rPr>
          <w:u w:val="single"/>
        </w:rPr>
      </w:pPr>
      <w:r w:rsidRPr="00BC13ED">
        <w:rPr>
          <w:u w:val="single"/>
        </w:rPr>
        <w:t>Vänsterpartiet har anmält följande avvikande ståndpunkt:</w:t>
      </w:r>
    </w:p>
    <w:p w14:paraId="6896A5BD" w14:textId="77777777" w:rsidR="00BC13ED" w:rsidRPr="00BC13ED" w:rsidRDefault="00BC13ED" w:rsidP="00BC13ED">
      <w:pPr>
        <w:rPr>
          <w:b/>
          <w:bCs/>
        </w:rPr>
      </w:pPr>
    </w:p>
    <w:p w14:paraId="766120B8" w14:textId="77777777" w:rsidR="00BC13ED" w:rsidRPr="00BC13ED" w:rsidRDefault="00BC13ED" w:rsidP="00BC13ED">
      <w:pPr>
        <w:rPr>
          <w:sz w:val="20"/>
          <w:szCs w:val="20"/>
        </w:rPr>
      </w:pPr>
      <w:r w:rsidRPr="00BC13ED">
        <w:rPr>
          <w:sz w:val="20"/>
          <w:szCs w:val="20"/>
        </w:rPr>
        <w:t>”</w:t>
      </w:r>
      <w:proofErr w:type="spellStart"/>
      <w:r w:rsidRPr="00BC13ED">
        <w:rPr>
          <w:sz w:val="20"/>
          <w:szCs w:val="20"/>
        </w:rPr>
        <w:t>Décision</w:t>
      </w:r>
      <w:proofErr w:type="spellEnd"/>
      <w:r w:rsidRPr="00BC13ED">
        <w:rPr>
          <w:sz w:val="20"/>
          <w:szCs w:val="20"/>
        </w:rPr>
        <w:t xml:space="preserve"> du </w:t>
      </w:r>
      <w:proofErr w:type="spellStart"/>
      <w:r w:rsidRPr="00BC13ED">
        <w:rPr>
          <w:sz w:val="20"/>
          <w:szCs w:val="20"/>
        </w:rPr>
        <w:t>Conseil</w:t>
      </w:r>
      <w:proofErr w:type="spellEnd"/>
      <w:r w:rsidRPr="00BC13ED">
        <w:rPr>
          <w:sz w:val="20"/>
          <w:szCs w:val="20"/>
        </w:rPr>
        <w:t xml:space="preserve"> relative à la </w:t>
      </w:r>
      <w:proofErr w:type="spellStart"/>
      <w:r w:rsidRPr="00BC13ED">
        <w:rPr>
          <w:sz w:val="20"/>
          <w:szCs w:val="20"/>
        </w:rPr>
        <w:t>conclusion</w:t>
      </w:r>
      <w:proofErr w:type="spellEnd"/>
      <w:r w:rsidRPr="00BC13ED">
        <w:rPr>
          <w:sz w:val="20"/>
          <w:szCs w:val="20"/>
        </w:rPr>
        <w:t xml:space="preserve"> du </w:t>
      </w:r>
      <w:proofErr w:type="spellStart"/>
      <w:r w:rsidRPr="00BC13ED">
        <w:rPr>
          <w:sz w:val="20"/>
          <w:szCs w:val="20"/>
        </w:rPr>
        <w:t>protocole</w:t>
      </w:r>
      <w:proofErr w:type="spellEnd"/>
      <w:r w:rsidRPr="00BC13ED">
        <w:rPr>
          <w:sz w:val="20"/>
          <w:szCs w:val="20"/>
        </w:rPr>
        <w:t xml:space="preserve"> sur la </w:t>
      </w:r>
      <w:proofErr w:type="spellStart"/>
      <w:r w:rsidRPr="00BC13ED">
        <w:rPr>
          <w:sz w:val="20"/>
          <w:szCs w:val="20"/>
        </w:rPr>
        <w:t>mise</w:t>
      </w:r>
      <w:proofErr w:type="spellEnd"/>
      <w:r w:rsidRPr="00BC13ED">
        <w:rPr>
          <w:sz w:val="20"/>
          <w:szCs w:val="20"/>
        </w:rPr>
        <w:t xml:space="preserve"> en </w:t>
      </w:r>
      <w:proofErr w:type="spellStart"/>
      <w:r w:rsidRPr="00BC13ED">
        <w:rPr>
          <w:sz w:val="20"/>
          <w:szCs w:val="20"/>
        </w:rPr>
        <w:t>œuvre</w:t>
      </w:r>
      <w:proofErr w:type="spellEnd"/>
      <w:r w:rsidRPr="00BC13ED">
        <w:rPr>
          <w:sz w:val="20"/>
          <w:szCs w:val="20"/>
        </w:rPr>
        <w:t xml:space="preserve"> de </w:t>
      </w:r>
      <w:proofErr w:type="spellStart"/>
      <w:r w:rsidRPr="00BC13ED">
        <w:rPr>
          <w:sz w:val="20"/>
          <w:szCs w:val="20"/>
        </w:rPr>
        <w:t>l'accord</w:t>
      </w:r>
      <w:proofErr w:type="spellEnd"/>
      <w:r w:rsidRPr="00BC13ED">
        <w:rPr>
          <w:sz w:val="20"/>
          <w:szCs w:val="20"/>
        </w:rPr>
        <w:t xml:space="preserve"> de </w:t>
      </w:r>
      <w:proofErr w:type="spellStart"/>
      <w:r w:rsidRPr="00BC13ED">
        <w:rPr>
          <w:sz w:val="20"/>
          <w:szCs w:val="20"/>
        </w:rPr>
        <w:t>partenariat</w:t>
      </w:r>
      <w:proofErr w:type="spellEnd"/>
      <w:r w:rsidRPr="00BC13ED">
        <w:rPr>
          <w:sz w:val="20"/>
          <w:szCs w:val="20"/>
        </w:rPr>
        <w:t xml:space="preserve"> dans le </w:t>
      </w:r>
      <w:proofErr w:type="spellStart"/>
      <w:r w:rsidRPr="00BC13ED">
        <w:rPr>
          <w:sz w:val="20"/>
          <w:szCs w:val="20"/>
        </w:rPr>
        <w:t>secteur</w:t>
      </w:r>
      <w:proofErr w:type="spellEnd"/>
      <w:r w:rsidRPr="00BC13ED">
        <w:rPr>
          <w:sz w:val="20"/>
          <w:szCs w:val="20"/>
        </w:rPr>
        <w:t xml:space="preserve"> de la </w:t>
      </w:r>
      <w:proofErr w:type="spellStart"/>
      <w:r w:rsidRPr="00BC13ED">
        <w:rPr>
          <w:sz w:val="20"/>
          <w:szCs w:val="20"/>
        </w:rPr>
        <w:t>pêche</w:t>
      </w:r>
      <w:proofErr w:type="spellEnd"/>
      <w:r w:rsidRPr="00BC13ED">
        <w:rPr>
          <w:sz w:val="20"/>
          <w:szCs w:val="20"/>
        </w:rPr>
        <w:t xml:space="preserve"> (APP) avec la </w:t>
      </w:r>
      <w:proofErr w:type="spellStart"/>
      <w:r w:rsidRPr="00BC13ED">
        <w:rPr>
          <w:sz w:val="20"/>
          <w:szCs w:val="20"/>
        </w:rPr>
        <w:t>République</w:t>
      </w:r>
      <w:proofErr w:type="spellEnd"/>
      <w:r w:rsidRPr="00BC13ED">
        <w:rPr>
          <w:sz w:val="20"/>
          <w:szCs w:val="20"/>
        </w:rPr>
        <w:t xml:space="preserve"> de Kiribati (</w:t>
      </w:r>
      <w:proofErr w:type="gramStart"/>
      <w:r w:rsidRPr="00BC13ED">
        <w:rPr>
          <w:sz w:val="20"/>
          <w:szCs w:val="20"/>
        </w:rPr>
        <w:t>2023-2028</w:t>
      </w:r>
      <w:proofErr w:type="gramEnd"/>
      <w:r w:rsidRPr="00BC13ED">
        <w:rPr>
          <w:sz w:val="20"/>
          <w:szCs w:val="20"/>
        </w:rPr>
        <w:t>)</w:t>
      </w:r>
    </w:p>
    <w:p w14:paraId="0731239D" w14:textId="77777777" w:rsidR="00BC13ED" w:rsidRPr="00BC13ED" w:rsidRDefault="00BC13ED" w:rsidP="00BC13ED">
      <w:pPr>
        <w:rPr>
          <w:sz w:val="20"/>
          <w:szCs w:val="20"/>
        </w:rPr>
      </w:pPr>
    </w:p>
    <w:p w14:paraId="640AE81F" w14:textId="032FFFC0" w:rsidR="0020285D" w:rsidRPr="00BC13ED" w:rsidRDefault="00BC13ED" w:rsidP="00BC13ED">
      <w:pPr>
        <w:rPr>
          <w:sz w:val="20"/>
          <w:szCs w:val="20"/>
        </w:rPr>
      </w:pPr>
      <w:r w:rsidRPr="00BC13ED">
        <w:rPr>
          <w:sz w:val="20"/>
          <w:szCs w:val="20"/>
        </w:rPr>
        <w:t>Vänsterpartiet vill se ett hållbart och lokalt förankrat fiske. Att fiskefartyg från EU länder åker världen över för att fiska kan inte anses bidra till det hållbara fiske som EU vill att avtalet ska vila på. Vänsterpartiet menar därför att den svenska linjen ska vara att EU inte ska anta partnerskapsavtal med Kiribati utan istället inrikta sig på att stödja lokalt hållbart fiske.”</w:t>
      </w:r>
    </w:p>
    <w:p w14:paraId="2D48034F" w14:textId="77777777" w:rsidR="007B04E2" w:rsidRDefault="007B04E2" w:rsidP="007B04E2">
      <w:pPr>
        <w:rPr>
          <w:b/>
          <w:bCs/>
        </w:rPr>
      </w:pPr>
    </w:p>
    <w:p w14:paraId="31818E1D" w14:textId="50CFB8AE" w:rsidR="007B04E2" w:rsidRPr="007B04E2" w:rsidRDefault="007B04E2" w:rsidP="007B04E2">
      <w:pPr>
        <w:rPr>
          <w:b/>
          <w:bCs/>
        </w:rPr>
      </w:pPr>
      <w:r w:rsidRPr="007B04E2">
        <w:rPr>
          <w:b/>
          <w:bCs/>
        </w:rPr>
        <w:t xml:space="preserve">Skriftligt samråd avseende följande fyra annoteringar </w:t>
      </w:r>
      <w:r>
        <w:rPr>
          <w:b/>
          <w:bCs/>
        </w:rPr>
        <w:t>avslutades den 10 januari 202</w:t>
      </w:r>
      <w:r w:rsidR="00BC13ED">
        <w:rPr>
          <w:b/>
          <w:bCs/>
        </w:rPr>
        <w:t>4</w:t>
      </w:r>
      <w:r w:rsidRPr="007B04E2">
        <w:rPr>
          <w:b/>
          <w:bCs/>
        </w:rPr>
        <w:t xml:space="preserve">:  </w:t>
      </w:r>
    </w:p>
    <w:p w14:paraId="71B43ACE" w14:textId="4FCAFF04" w:rsidR="007B04E2" w:rsidRPr="007B04E2" w:rsidRDefault="007B04E2" w:rsidP="007B04E2">
      <w:pPr>
        <w:rPr>
          <w:b/>
          <w:bCs/>
        </w:rPr>
      </w:pPr>
      <w:r w:rsidRPr="007B04E2">
        <w:rPr>
          <w:b/>
          <w:bCs/>
        </w:rPr>
        <w:t>1.</w:t>
      </w:r>
      <w:r>
        <w:rPr>
          <w:b/>
          <w:bCs/>
        </w:rPr>
        <w:t xml:space="preserve"> </w:t>
      </w:r>
      <w:r w:rsidRPr="007B04E2">
        <w:rPr>
          <w:b/>
          <w:bCs/>
        </w:rPr>
        <w:t>Antagande av rådsbeslut om ändring av rådets beslut om restriktiva åtgärder med anledning av situationen i Haiti</w:t>
      </w:r>
    </w:p>
    <w:p w14:paraId="2A40F5D6" w14:textId="347863FF" w:rsidR="007B04E2" w:rsidRPr="007B04E2" w:rsidRDefault="007B04E2" w:rsidP="007B04E2">
      <w:pPr>
        <w:rPr>
          <w:b/>
          <w:bCs/>
        </w:rPr>
      </w:pPr>
      <w:r w:rsidRPr="007B04E2">
        <w:rPr>
          <w:b/>
          <w:bCs/>
        </w:rPr>
        <w:t>2.</w:t>
      </w:r>
      <w:r>
        <w:rPr>
          <w:b/>
          <w:bCs/>
        </w:rPr>
        <w:t xml:space="preserve"> </w:t>
      </w:r>
      <w:r w:rsidRPr="007B04E2">
        <w:rPr>
          <w:b/>
          <w:bCs/>
        </w:rPr>
        <w:t>Antagande av rådsbeslut om restriktiva åtgärder med anledning av situationen i Guatemala</w:t>
      </w:r>
    </w:p>
    <w:p w14:paraId="1923D61B" w14:textId="7F38E10D" w:rsidR="007B04E2" w:rsidRPr="007B04E2" w:rsidRDefault="007B04E2" w:rsidP="007B04E2">
      <w:pPr>
        <w:rPr>
          <w:b/>
          <w:bCs/>
        </w:rPr>
      </w:pPr>
      <w:r w:rsidRPr="007B04E2">
        <w:rPr>
          <w:b/>
          <w:bCs/>
        </w:rPr>
        <w:t>3.</w:t>
      </w:r>
      <w:r>
        <w:rPr>
          <w:b/>
          <w:bCs/>
        </w:rPr>
        <w:t xml:space="preserve"> </w:t>
      </w:r>
      <w:r w:rsidRPr="007B04E2">
        <w:rPr>
          <w:b/>
          <w:bCs/>
        </w:rPr>
        <w:t>Antagande av rådsbeslut om uppdatering av förteckningen över personer, grupper och enheter som omfattas av gemensam ståndpunkt 2001/931/GUSP om tillämpning av särskilda åtgärder i syfte att bekämpa terrorism</w:t>
      </w:r>
    </w:p>
    <w:p w14:paraId="0ED9889A" w14:textId="6A07B4FB" w:rsidR="007B04E2" w:rsidRPr="007B04E2" w:rsidRDefault="007B04E2" w:rsidP="007B04E2">
      <w:pPr>
        <w:rPr>
          <w:b/>
          <w:bCs/>
        </w:rPr>
      </w:pPr>
      <w:r w:rsidRPr="007B04E2">
        <w:rPr>
          <w:b/>
          <w:bCs/>
        </w:rPr>
        <w:t>4.</w:t>
      </w:r>
      <w:r>
        <w:rPr>
          <w:b/>
          <w:bCs/>
        </w:rPr>
        <w:t xml:space="preserve"> </w:t>
      </w:r>
      <w:r w:rsidRPr="007B04E2">
        <w:rPr>
          <w:b/>
          <w:bCs/>
        </w:rPr>
        <w:t xml:space="preserve">Antagande av rådsbeslut om ändring av rådets beslut om restriktiva åtgärder mot </w:t>
      </w:r>
      <w:proofErr w:type="spellStart"/>
      <w:r w:rsidRPr="007B04E2">
        <w:rPr>
          <w:b/>
          <w:bCs/>
        </w:rPr>
        <w:t>Isil</w:t>
      </w:r>
      <w:proofErr w:type="spellEnd"/>
      <w:r w:rsidRPr="007B04E2">
        <w:rPr>
          <w:b/>
          <w:bCs/>
        </w:rPr>
        <w:t xml:space="preserve"> (</w:t>
      </w:r>
      <w:proofErr w:type="spellStart"/>
      <w:r w:rsidRPr="007B04E2">
        <w:rPr>
          <w:b/>
          <w:bCs/>
        </w:rPr>
        <w:t>Daish</w:t>
      </w:r>
      <w:proofErr w:type="spellEnd"/>
      <w:r w:rsidRPr="007B04E2">
        <w:rPr>
          <w:b/>
          <w:bCs/>
        </w:rPr>
        <w:t>) och al-Qaida samt personer, grupper, företag och enheter som har samröre med dem</w:t>
      </w:r>
    </w:p>
    <w:p w14:paraId="58170D61" w14:textId="021645AF" w:rsidR="007B04E2" w:rsidRPr="007B04E2" w:rsidRDefault="007B04E2" w:rsidP="007B04E2">
      <w:r w:rsidRPr="007B04E2">
        <w:t>Det fanns stöd för regeringens ståndpunkter. Ingen avvikande ståndpunkt har anmälts.</w:t>
      </w:r>
    </w:p>
    <w:p w14:paraId="66FF5615" w14:textId="77777777" w:rsidR="007B04E2" w:rsidRDefault="007B04E2" w:rsidP="0004179B">
      <w:pPr>
        <w:rPr>
          <w:b/>
          <w:bCs/>
        </w:rPr>
      </w:pPr>
    </w:p>
    <w:p w14:paraId="467CDDF1" w14:textId="0769200D" w:rsidR="0004179B" w:rsidRPr="0004179B" w:rsidRDefault="0004179B" w:rsidP="0004179B">
      <w:pPr>
        <w:rPr>
          <w:b/>
          <w:bCs/>
        </w:rPr>
      </w:pPr>
      <w:r w:rsidRPr="0004179B">
        <w:rPr>
          <w:b/>
          <w:bCs/>
        </w:rPr>
        <w:t xml:space="preserve">Skriftligt samråd avseende följande annoteringar på fiskeområdet </w:t>
      </w:r>
      <w:r>
        <w:rPr>
          <w:b/>
          <w:bCs/>
        </w:rPr>
        <w:t>avslutades den 10 januari 2024.</w:t>
      </w:r>
      <w:r w:rsidRPr="0004179B">
        <w:rPr>
          <w:b/>
          <w:bCs/>
        </w:rPr>
        <w:t xml:space="preserve">  </w:t>
      </w:r>
    </w:p>
    <w:p w14:paraId="3F5B499B" w14:textId="3C4E6745" w:rsidR="0004179B" w:rsidRPr="0004179B" w:rsidRDefault="0004179B" w:rsidP="0004179B">
      <w:pPr>
        <w:rPr>
          <w:b/>
          <w:bCs/>
        </w:rPr>
      </w:pPr>
      <w:r>
        <w:rPr>
          <w:b/>
          <w:bCs/>
        </w:rPr>
        <w:t xml:space="preserve">- </w:t>
      </w:r>
      <w:r w:rsidRPr="0004179B">
        <w:rPr>
          <w:b/>
          <w:bCs/>
        </w:rPr>
        <w:t>RÅDETS FÖRORDNING om fastställande för 2024, 2025 och 2026 av fiskemöjligheterna för vissa fiskbestånd i unionens vatten och, för unionsfiskefartyg, i vissa andra vatten och om ändring av förordning (EU) 2023/194 vad gäller djuphavsbestånd</w:t>
      </w:r>
    </w:p>
    <w:p w14:paraId="2C239E18" w14:textId="77777777" w:rsidR="0004179B" w:rsidRPr="0004179B" w:rsidRDefault="0004179B" w:rsidP="0004179B">
      <w:pPr>
        <w:rPr>
          <w:b/>
          <w:bCs/>
        </w:rPr>
      </w:pPr>
      <w:r w:rsidRPr="0004179B">
        <w:rPr>
          <w:b/>
          <w:bCs/>
        </w:rPr>
        <w:t xml:space="preserve">- RÅDETS FÖRORDNING om fastställande för 2024 av de fiskemöjligheter för vissa fiskbestånd och grupper av fiskbestånd som är </w:t>
      </w:r>
    </w:p>
    <w:p w14:paraId="6D74CFF0" w14:textId="77777777" w:rsidR="0004179B" w:rsidRPr="0004179B" w:rsidRDefault="0004179B" w:rsidP="0004179B">
      <w:pPr>
        <w:rPr>
          <w:b/>
          <w:bCs/>
        </w:rPr>
      </w:pPr>
      <w:r w:rsidRPr="0004179B">
        <w:rPr>
          <w:b/>
          <w:bCs/>
        </w:rPr>
        <w:t>tillämpliga i Medelhavet och Svarta havet</w:t>
      </w:r>
    </w:p>
    <w:p w14:paraId="5E8396CC" w14:textId="77777777" w:rsidR="0004179B" w:rsidRPr="0004179B" w:rsidRDefault="0004179B" w:rsidP="0004179B">
      <w:r w:rsidRPr="0004179B">
        <w:t xml:space="preserve">Det fanns stöd för regeringens ståndpunkter.  </w:t>
      </w:r>
    </w:p>
    <w:p w14:paraId="793D06F1" w14:textId="77777777" w:rsidR="0004179B" w:rsidRPr="0004179B" w:rsidRDefault="0004179B" w:rsidP="0004179B">
      <w:pPr>
        <w:rPr>
          <w:b/>
          <w:bCs/>
        </w:rPr>
      </w:pPr>
    </w:p>
    <w:p w14:paraId="35404EE7" w14:textId="77777777" w:rsidR="0004179B" w:rsidRPr="0004179B" w:rsidRDefault="0004179B" w:rsidP="0004179B">
      <w:pPr>
        <w:rPr>
          <w:u w:val="single"/>
        </w:rPr>
      </w:pPr>
      <w:r w:rsidRPr="0004179B">
        <w:rPr>
          <w:u w:val="single"/>
        </w:rPr>
        <w:t>Vänsterpartiet har anmält följande avvikande ståndpunkt:</w:t>
      </w:r>
    </w:p>
    <w:p w14:paraId="7F1FB76D" w14:textId="77777777" w:rsidR="0004179B" w:rsidRPr="0004179B" w:rsidRDefault="0004179B" w:rsidP="0004179B">
      <w:pPr>
        <w:rPr>
          <w:sz w:val="20"/>
          <w:szCs w:val="20"/>
        </w:rPr>
      </w:pPr>
      <w:r w:rsidRPr="0004179B">
        <w:rPr>
          <w:sz w:val="20"/>
          <w:szCs w:val="20"/>
        </w:rPr>
        <w:t>”Vänsterpartiet anser att Sverige bör verka för ett totalförbud mot ålfiske inom hela EU och för alla livsstadier under hela året, i linje med ICES rekommendationer. Den europeiska ålen är en akut hotad art som skulle gynnas av ett totalstopp av allt ålfiske inom hela EU.”</w:t>
      </w:r>
    </w:p>
    <w:p w14:paraId="7ECCC3AF" w14:textId="77777777" w:rsidR="0004179B" w:rsidRPr="0004179B" w:rsidRDefault="0004179B" w:rsidP="0004179B">
      <w:pPr>
        <w:rPr>
          <w:sz w:val="20"/>
          <w:szCs w:val="20"/>
        </w:rPr>
      </w:pPr>
    </w:p>
    <w:p w14:paraId="107C10C8" w14:textId="77777777" w:rsidR="0004179B" w:rsidRPr="0004179B" w:rsidRDefault="0004179B" w:rsidP="0004179B">
      <w:pPr>
        <w:rPr>
          <w:u w:val="single"/>
        </w:rPr>
      </w:pPr>
      <w:r w:rsidRPr="0004179B">
        <w:rPr>
          <w:u w:val="single"/>
        </w:rPr>
        <w:t>Miljöpartiet har anmält följande avvikande ståndpunkt:</w:t>
      </w:r>
    </w:p>
    <w:p w14:paraId="029C740B" w14:textId="77777777" w:rsidR="0004179B" w:rsidRPr="0004179B" w:rsidRDefault="0004179B" w:rsidP="0004179B">
      <w:pPr>
        <w:rPr>
          <w:sz w:val="20"/>
          <w:szCs w:val="20"/>
        </w:rPr>
      </w:pPr>
      <w:r w:rsidRPr="0004179B">
        <w:rPr>
          <w:sz w:val="20"/>
          <w:szCs w:val="20"/>
        </w:rPr>
        <w:t xml:space="preserve">”Vi anser att förvaltningsåtgärder ska beslutas i linje med den gemensamma fiskeripolitikens mål och principer. Således ska fiske- och vattenbruksverksamheterna ska vara miljömässigt hållbara på lång sikt och förvaltas på ett kostnadseffektivt sätt, förenligt med målen om att värna biologisk mångfald, uppnå nytta i ekonomiskt, socialt och sysselsättningshänseende samt att bidra till att trygga livsmedelsförsörjningen som en del av ett hållbart livsmedelssystem samtidigt som det hållbara småskaliga fiskets konkurrenskraft värnas. Åtgärderna ska också vara i förenliga med miljökvalitetsmålen och Agenda 2030. </w:t>
      </w:r>
    </w:p>
    <w:p w14:paraId="471C83FE" w14:textId="77777777" w:rsidR="0004179B" w:rsidRPr="0004179B" w:rsidRDefault="0004179B" w:rsidP="0004179B">
      <w:pPr>
        <w:rPr>
          <w:sz w:val="20"/>
          <w:szCs w:val="20"/>
        </w:rPr>
      </w:pPr>
      <w:r w:rsidRPr="0004179B">
        <w:rPr>
          <w:sz w:val="20"/>
          <w:szCs w:val="20"/>
        </w:rPr>
        <w:t xml:space="preserve">När det gäller fiskemöjligheter anser vi att det är angeläget att nå målen om beståndsstorlek över den nivå som </w:t>
      </w:r>
      <w:r w:rsidRPr="0004179B">
        <w:rPr>
          <w:sz w:val="20"/>
          <w:szCs w:val="20"/>
        </w:rPr>
        <w:lastRenderedPageBreak/>
        <w:t xml:space="preserve">kan ge maximalt hållbar avkastning (MSY), att den gemensamma fiskeripolitikens mål om landningsskyldighet genomförs, att fiskets negativa inverkan på de marina ekosystemen minimeras samt att den vetenskapliga rådgivningen och försiktighetsansatsen utgör grunden för besluten vilket bland annat innebär lägre kvoter än vad som framgår av MSY-ansatsen för målbestånd där betydande bifångst sker av utarmade bestånd. </w:t>
      </w:r>
    </w:p>
    <w:p w14:paraId="2C007162" w14:textId="77777777" w:rsidR="0004179B" w:rsidRPr="0004179B" w:rsidRDefault="0004179B" w:rsidP="0004179B">
      <w:pPr>
        <w:rPr>
          <w:sz w:val="20"/>
          <w:szCs w:val="20"/>
        </w:rPr>
      </w:pPr>
      <w:r w:rsidRPr="0004179B">
        <w:rPr>
          <w:sz w:val="20"/>
          <w:szCs w:val="20"/>
        </w:rPr>
        <w:t xml:space="preserve">Fångstkvoter, krav på användning och förbud mot vissa redskap och tidslig och rumslig förvaltning bör utgå från det svagaste beståndets behov för att vara livskraftigt. I den gemensamma fiskeripolitiken, GFP, framkommer tydligt att syftet ska vara att bygga upp bestånden till FMSY. </w:t>
      </w:r>
    </w:p>
    <w:p w14:paraId="280A795F" w14:textId="77777777" w:rsidR="0004179B" w:rsidRPr="0004179B" w:rsidRDefault="0004179B" w:rsidP="0004179B">
      <w:pPr>
        <w:rPr>
          <w:sz w:val="20"/>
          <w:szCs w:val="20"/>
        </w:rPr>
      </w:pPr>
      <w:r w:rsidRPr="0004179B">
        <w:rPr>
          <w:sz w:val="20"/>
          <w:szCs w:val="20"/>
        </w:rPr>
        <w:t xml:space="preserve">Stor obalans mellan fiskemöjligheter som naturligt förekommer i samma fångst bör undvikas samt att associerade åtgärder som tekniska regleringar är viktiga i syfte att undvika oönskade bifångster. </w:t>
      </w:r>
    </w:p>
    <w:p w14:paraId="34DEF0E7" w14:textId="77777777" w:rsidR="0004179B" w:rsidRPr="0004179B" w:rsidRDefault="0004179B" w:rsidP="0004179B">
      <w:pPr>
        <w:rPr>
          <w:sz w:val="20"/>
          <w:szCs w:val="20"/>
        </w:rPr>
      </w:pPr>
      <w:r w:rsidRPr="0004179B">
        <w:rPr>
          <w:sz w:val="20"/>
          <w:szCs w:val="20"/>
        </w:rPr>
        <w:t>Därför är det viktigt att regeringen verkar för att minska plattfisket, där ökade fångster med vissa redskap medför att bifångsterna av torsk också ökar. De fisken som medför omfattande bifångster bör minska.</w:t>
      </w:r>
    </w:p>
    <w:p w14:paraId="67CC9B04" w14:textId="77777777" w:rsidR="0004179B" w:rsidRPr="0004179B" w:rsidRDefault="0004179B" w:rsidP="0004179B">
      <w:pPr>
        <w:rPr>
          <w:sz w:val="20"/>
          <w:szCs w:val="20"/>
        </w:rPr>
      </w:pPr>
      <w:r w:rsidRPr="0004179B">
        <w:rPr>
          <w:sz w:val="20"/>
          <w:szCs w:val="20"/>
        </w:rPr>
        <w:t>Sverige bör också vara drivande i arbetet med fasa ut kräfttrålarna mot burfiske. Det är inte rimligt att det redskap med de största bifångsterna av torsk ska sätta ribban för vilka redskap som får vara tillåtna.</w:t>
      </w:r>
    </w:p>
    <w:p w14:paraId="2F63E523" w14:textId="77777777" w:rsidR="0004179B" w:rsidRPr="0004179B" w:rsidRDefault="0004179B" w:rsidP="0004179B">
      <w:pPr>
        <w:rPr>
          <w:sz w:val="20"/>
          <w:szCs w:val="20"/>
        </w:rPr>
      </w:pPr>
      <w:r w:rsidRPr="0004179B">
        <w:rPr>
          <w:sz w:val="20"/>
          <w:szCs w:val="20"/>
        </w:rPr>
        <w:t xml:space="preserve">Regeringen anser att kommissionen också bör verka för den gemensamma fiskeripolitikens mål och principer i förhandlingar om fiskemöjligheter som delas med tredjeländer. </w:t>
      </w:r>
    </w:p>
    <w:p w14:paraId="265A2CC9" w14:textId="77777777" w:rsidR="0004179B" w:rsidRPr="0004179B" w:rsidRDefault="0004179B" w:rsidP="0004179B">
      <w:pPr>
        <w:rPr>
          <w:sz w:val="20"/>
          <w:szCs w:val="20"/>
        </w:rPr>
      </w:pPr>
      <w:r w:rsidRPr="0004179B">
        <w:rPr>
          <w:sz w:val="20"/>
          <w:szCs w:val="20"/>
        </w:rPr>
        <w:t xml:space="preserve">Situationen för ålen är fortfarande alarmerande och den vetenskapliga rådgivningen har under snart 20 års tid varit nollkvot. Regeringens linje ska därför vara ett stopp för både yrkes- och fritidsfiske på ål i alla dess livsstadier i enlighet med den vetenskapliga rådgivningen. ICES förespråkar alltså även stopp för glasålsfiske för utsättning. Men trots detta förordar regeringen fortsatt fiske men med sex månaders fredningsperiod. Det anser vi i miljöpartiet är fel. Vi delar dock regeringens bild av att fler insatser krävs för att värna ålen och </w:t>
      </w:r>
      <w:proofErr w:type="spellStart"/>
      <w:r w:rsidRPr="0004179B">
        <w:rPr>
          <w:sz w:val="20"/>
          <w:szCs w:val="20"/>
        </w:rPr>
        <w:t>ålbeståndet</w:t>
      </w:r>
      <w:proofErr w:type="spellEnd"/>
      <w:r w:rsidRPr="0004179B">
        <w:rPr>
          <w:sz w:val="20"/>
          <w:szCs w:val="20"/>
        </w:rPr>
        <w:t xml:space="preserve">. Regeringen förordar att EU:s </w:t>
      </w:r>
      <w:proofErr w:type="spellStart"/>
      <w:r w:rsidRPr="0004179B">
        <w:rPr>
          <w:sz w:val="20"/>
          <w:szCs w:val="20"/>
        </w:rPr>
        <w:t>ålförordning</w:t>
      </w:r>
      <w:proofErr w:type="spellEnd"/>
      <w:r w:rsidRPr="0004179B">
        <w:rPr>
          <w:sz w:val="20"/>
          <w:szCs w:val="20"/>
        </w:rPr>
        <w:t xml:space="preserve"> ses över som helhet för att även inkludera ålfiske i inlandsvatten och annan påverkan på </w:t>
      </w:r>
      <w:proofErr w:type="spellStart"/>
      <w:r w:rsidRPr="0004179B">
        <w:rPr>
          <w:sz w:val="20"/>
          <w:szCs w:val="20"/>
        </w:rPr>
        <w:t>ålbeståndet</w:t>
      </w:r>
      <w:proofErr w:type="spellEnd"/>
      <w:r w:rsidRPr="0004179B">
        <w:rPr>
          <w:sz w:val="20"/>
          <w:szCs w:val="20"/>
        </w:rPr>
        <w:t xml:space="preserve"> för att sammantaget värna </w:t>
      </w:r>
      <w:proofErr w:type="spellStart"/>
      <w:r w:rsidRPr="0004179B">
        <w:rPr>
          <w:sz w:val="20"/>
          <w:szCs w:val="20"/>
        </w:rPr>
        <w:t>ålbeståndet</w:t>
      </w:r>
      <w:proofErr w:type="spellEnd"/>
      <w:r w:rsidRPr="0004179B">
        <w:rPr>
          <w:sz w:val="20"/>
          <w:szCs w:val="20"/>
        </w:rPr>
        <w:t xml:space="preserve">. </w:t>
      </w:r>
    </w:p>
    <w:p w14:paraId="6C74CFEB" w14:textId="77777777" w:rsidR="0004179B" w:rsidRPr="0004179B" w:rsidRDefault="0004179B" w:rsidP="0004179B">
      <w:pPr>
        <w:rPr>
          <w:sz w:val="20"/>
          <w:szCs w:val="20"/>
        </w:rPr>
      </w:pPr>
      <w:proofErr w:type="spellStart"/>
      <w:r w:rsidRPr="0004179B">
        <w:rPr>
          <w:sz w:val="20"/>
          <w:szCs w:val="20"/>
        </w:rPr>
        <w:t>Ålförordningen</w:t>
      </w:r>
      <w:proofErr w:type="spellEnd"/>
      <w:r w:rsidRPr="0004179B">
        <w:rPr>
          <w:sz w:val="20"/>
          <w:szCs w:val="20"/>
        </w:rPr>
        <w:t xml:space="preserve"> inkluderar redan fiske i inlandsvatten och all annan påverkan, det framkommer också eftersom den svenska </w:t>
      </w:r>
      <w:proofErr w:type="spellStart"/>
      <w:r w:rsidRPr="0004179B">
        <w:rPr>
          <w:sz w:val="20"/>
          <w:szCs w:val="20"/>
        </w:rPr>
        <w:t>ålförvaltningsplanen</w:t>
      </w:r>
      <w:proofErr w:type="spellEnd"/>
      <w:r w:rsidRPr="0004179B">
        <w:rPr>
          <w:sz w:val="20"/>
          <w:szCs w:val="20"/>
        </w:rPr>
        <w:t xml:space="preserve"> fokuserar på fiskereglering i kust- och inlandsvatten. Samordning av insatser med vattendirektivet, livsmiljörestaurering och vattenkvalitet kan Sverige åtgärda utan att en omförhandling av hela förordningen på EU-nivå. Dock kan inte kommissionen lägga förslag på inlandsvatten, bara EU:s vatten inklusive kustområden. Medlemsländerna ansvarar för inlandsvatten.</w:t>
      </w:r>
    </w:p>
    <w:p w14:paraId="157B94A5" w14:textId="58594D5A" w:rsidR="0004179B" w:rsidRPr="0004179B" w:rsidRDefault="0004179B" w:rsidP="0004179B">
      <w:pPr>
        <w:rPr>
          <w:sz w:val="20"/>
          <w:szCs w:val="20"/>
        </w:rPr>
      </w:pPr>
      <w:r w:rsidRPr="0004179B">
        <w:rPr>
          <w:sz w:val="20"/>
          <w:szCs w:val="20"/>
        </w:rPr>
        <w:t xml:space="preserve">Vi har också i ett sent skede fått reda på att man vid </w:t>
      </w:r>
      <w:proofErr w:type="spellStart"/>
      <w:r w:rsidRPr="0004179B">
        <w:rPr>
          <w:sz w:val="20"/>
          <w:szCs w:val="20"/>
        </w:rPr>
        <w:t>JoF</w:t>
      </w:r>
      <w:proofErr w:type="spellEnd"/>
      <w:r w:rsidRPr="0004179B">
        <w:rPr>
          <w:sz w:val="20"/>
          <w:szCs w:val="20"/>
        </w:rPr>
        <w:t xml:space="preserve"> den </w:t>
      </w:r>
      <w:proofErr w:type="gramStart"/>
      <w:r w:rsidRPr="0004179B">
        <w:rPr>
          <w:sz w:val="20"/>
          <w:szCs w:val="20"/>
        </w:rPr>
        <w:t>10-11</w:t>
      </w:r>
      <w:proofErr w:type="gramEnd"/>
      <w:r w:rsidRPr="0004179B">
        <w:rPr>
          <w:sz w:val="20"/>
          <w:szCs w:val="20"/>
        </w:rPr>
        <w:t xml:space="preserve"> december kommer att ta upp frågan om att stryka artikel 4.6 ur </w:t>
      </w:r>
      <w:proofErr w:type="spellStart"/>
      <w:r w:rsidRPr="0004179B">
        <w:rPr>
          <w:sz w:val="20"/>
          <w:szCs w:val="20"/>
        </w:rPr>
        <w:t>MAP:en</w:t>
      </w:r>
      <w:proofErr w:type="spellEnd"/>
      <w:r w:rsidRPr="0004179B">
        <w:rPr>
          <w:sz w:val="20"/>
          <w:szCs w:val="20"/>
        </w:rPr>
        <w:t xml:space="preserve">. Det är en säkerhetsklausuls som ska säkerställa att fiskebestånden inte hamnar på för låga nivåer. Borttagningen av artikel 4.6 har föreslagits av kommissionen utan några </w:t>
      </w:r>
      <w:proofErr w:type="spellStart"/>
      <w:r w:rsidRPr="0004179B">
        <w:rPr>
          <w:sz w:val="20"/>
          <w:szCs w:val="20"/>
        </w:rPr>
        <w:t>stakeholderskonsultationer</w:t>
      </w:r>
      <w:proofErr w:type="spellEnd"/>
      <w:r w:rsidRPr="0004179B">
        <w:rPr>
          <w:sz w:val="20"/>
          <w:szCs w:val="20"/>
        </w:rPr>
        <w:t xml:space="preserve"> eller liknande förutom som en övrig punkt under förra mötet med </w:t>
      </w:r>
      <w:proofErr w:type="spellStart"/>
      <w:r w:rsidRPr="0004179B">
        <w:rPr>
          <w:sz w:val="20"/>
          <w:szCs w:val="20"/>
        </w:rPr>
        <w:t>Baltfish</w:t>
      </w:r>
      <w:proofErr w:type="spellEnd"/>
      <w:r w:rsidRPr="0004179B">
        <w:rPr>
          <w:sz w:val="20"/>
          <w:szCs w:val="20"/>
        </w:rPr>
        <w:t>. Vi uppmanar regeringen att inte gå med på något på sittande möte samt att regeringen tar upp det olämpliga i att snabbehandla en så viktig fråga utan några som helst diskussioner innan. Det här är en fråga som fiskeindustrin drivit men det gynnar inte fiskarna i havet. Går man vidare med detta kommer förtroendet för fiskeripolitiken urholkas ytterligare. ”</w:t>
      </w:r>
    </w:p>
    <w:p w14:paraId="1016FA8A" w14:textId="77777777" w:rsidR="0004179B" w:rsidRPr="0004179B" w:rsidRDefault="0004179B" w:rsidP="0004179B">
      <w:pPr>
        <w:rPr>
          <w:sz w:val="20"/>
          <w:szCs w:val="20"/>
        </w:rPr>
      </w:pPr>
    </w:p>
    <w:p w14:paraId="2ABB82EE" w14:textId="41024B7E" w:rsidR="0004179B" w:rsidRDefault="0004179B" w:rsidP="0004179B">
      <w:pPr>
        <w:rPr>
          <w:b/>
          <w:bCs/>
        </w:rPr>
      </w:pPr>
      <w:r w:rsidRPr="0004179B">
        <w:rPr>
          <w:b/>
          <w:bCs/>
        </w:rPr>
        <w:t xml:space="preserve">Skriftligt samråd avseende annotering på det rättsliga/inrikesområdet </w:t>
      </w:r>
      <w:r>
        <w:rPr>
          <w:b/>
          <w:bCs/>
        </w:rPr>
        <w:t>avslutades den 30 december 2023</w:t>
      </w:r>
      <w:r w:rsidRPr="0004179B">
        <w:rPr>
          <w:b/>
          <w:bCs/>
        </w:rPr>
        <w:t xml:space="preserve">.  </w:t>
      </w:r>
      <w:r w:rsidRPr="0004179B">
        <w:t>Det fanns stöd för regeringens ståndpunkt. Ingen avvikande ståndpunkt har anmälts.</w:t>
      </w:r>
    </w:p>
    <w:p w14:paraId="2863EE94" w14:textId="77777777" w:rsidR="0004179B" w:rsidRDefault="0004179B" w:rsidP="0004179B">
      <w:pPr>
        <w:rPr>
          <w:b/>
          <w:bCs/>
        </w:rPr>
      </w:pPr>
    </w:p>
    <w:p w14:paraId="6999312B" w14:textId="769AB6CE" w:rsidR="0004179B" w:rsidRDefault="0004179B" w:rsidP="0004179B">
      <w:pPr>
        <w:rPr>
          <w:b/>
          <w:bCs/>
        </w:rPr>
      </w:pPr>
      <w:r w:rsidRPr="0004179B">
        <w:rPr>
          <w:b/>
          <w:bCs/>
        </w:rPr>
        <w:t xml:space="preserve">Skriftligt samråd avseende troliga A-punkter v. 51 </w:t>
      </w:r>
      <w:r>
        <w:rPr>
          <w:b/>
          <w:bCs/>
        </w:rPr>
        <w:t>avslutades den 22 december 2023</w:t>
      </w:r>
      <w:r w:rsidRPr="0004179B">
        <w:rPr>
          <w:b/>
          <w:bCs/>
        </w:rPr>
        <w:t xml:space="preserve">. </w:t>
      </w:r>
      <w:r w:rsidRPr="0004179B">
        <w:t>Det fanns stöd för regeringens ståndpunkter. Ingen avvikande ståndpunkt har inkommit.</w:t>
      </w:r>
    </w:p>
    <w:p w14:paraId="60977CD6" w14:textId="77777777" w:rsidR="0004179B" w:rsidRDefault="0004179B" w:rsidP="0004179B">
      <w:pPr>
        <w:rPr>
          <w:b/>
          <w:bCs/>
        </w:rPr>
      </w:pPr>
    </w:p>
    <w:p w14:paraId="2B40BD28" w14:textId="35001E4F" w:rsidR="0004179B" w:rsidRPr="0004179B" w:rsidRDefault="0004179B" w:rsidP="0004179B">
      <w:pPr>
        <w:rPr>
          <w:b/>
          <w:bCs/>
        </w:rPr>
      </w:pPr>
      <w:r w:rsidRPr="0004179B">
        <w:rPr>
          <w:b/>
          <w:bCs/>
        </w:rPr>
        <w:t xml:space="preserve">Skriftligt samråd om annotering om förlängda övergångsregler för elfordon i handels- och samarbetsavtalet mellan EU och UK </w:t>
      </w:r>
      <w:r>
        <w:rPr>
          <w:b/>
          <w:bCs/>
        </w:rPr>
        <w:t>avslutades den 21 december 2023.</w:t>
      </w:r>
      <w:r w:rsidRPr="0004179B">
        <w:rPr>
          <w:b/>
          <w:bCs/>
        </w:rPr>
        <w:t xml:space="preserve"> </w:t>
      </w:r>
    </w:p>
    <w:p w14:paraId="183C1407" w14:textId="7FB49E73" w:rsidR="00CB528A" w:rsidRPr="0004179B" w:rsidRDefault="0004179B" w:rsidP="0004179B">
      <w:r w:rsidRPr="0004179B">
        <w:t>Det fanns stöd för regeringens ståndpunkt. Ingen avvikande ståndpunkt har anmälts.</w:t>
      </w:r>
    </w:p>
    <w:p w14:paraId="4BD7534F" w14:textId="77777777" w:rsidR="00CB528A" w:rsidRDefault="00CB528A" w:rsidP="007F7477">
      <w:pPr>
        <w:rPr>
          <w:b/>
          <w:bCs/>
        </w:rPr>
      </w:pPr>
    </w:p>
    <w:p w14:paraId="0997E99F" w14:textId="53D92117" w:rsidR="007F7477" w:rsidRPr="007F7477" w:rsidRDefault="007F7477" w:rsidP="007F7477">
      <w:pPr>
        <w:rPr>
          <w:b/>
          <w:bCs/>
        </w:rPr>
      </w:pPr>
      <w:r w:rsidRPr="007F7477">
        <w:rPr>
          <w:b/>
          <w:bCs/>
        </w:rPr>
        <w:t>Skriftligt samråd avseende följande annoteringar avsluta</w:t>
      </w:r>
      <w:r>
        <w:rPr>
          <w:b/>
          <w:bCs/>
        </w:rPr>
        <w:t>des den 20 december 2023</w:t>
      </w:r>
      <w:r w:rsidRPr="007F7477">
        <w:rPr>
          <w:b/>
          <w:bCs/>
        </w:rPr>
        <w:t xml:space="preserve">:  </w:t>
      </w:r>
    </w:p>
    <w:p w14:paraId="6776D6F0" w14:textId="023E91DD" w:rsidR="007F7477" w:rsidRPr="007F7477" w:rsidRDefault="007F7477" w:rsidP="007F7477">
      <w:pPr>
        <w:rPr>
          <w:b/>
          <w:bCs/>
        </w:rPr>
      </w:pPr>
      <w:r w:rsidRPr="007F7477">
        <w:rPr>
          <w:b/>
          <w:bCs/>
        </w:rPr>
        <w:t>1.</w:t>
      </w:r>
      <w:r>
        <w:rPr>
          <w:b/>
          <w:bCs/>
        </w:rPr>
        <w:t xml:space="preserve"> </w:t>
      </w:r>
      <w:r w:rsidRPr="007F7477">
        <w:rPr>
          <w:b/>
          <w:bCs/>
        </w:rPr>
        <w:t>Antagande av rådsbeslut om ändring av rådets beslut om restriktiva åtgärder mot åtgärder som undergräver eller hotar Ukrainas territoriella integritet, suveränitet och oberoende</w:t>
      </w:r>
    </w:p>
    <w:p w14:paraId="5520A791" w14:textId="6C18A3F8" w:rsidR="007F7477" w:rsidRPr="007F7477" w:rsidRDefault="007F7477" w:rsidP="007F7477">
      <w:pPr>
        <w:rPr>
          <w:b/>
          <w:bCs/>
        </w:rPr>
      </w:pPr>
      <w:r w:rsidRPr="007F7477">
        <w:rPr>
          <w:b/>
          <w:bCs/>
        </w:rPr>
        <w:t>2.</w:t>
      </w:r>
      <w:r>
        <w:rPr>
          <w:b/>
          <w:bCs/>
        </w:rPr>
        <w:t xml:space="preserve"> </w:t>
      </w:r>
      <w:r w:rsidRPr="007F7477">
        <w:rPr>
          <w:b/>
          <w:bCs/>
        </w:rPr>
        <w:t xml:space="preserve">Council Decision and </w:t>
      </w:r>
      <w:proofErr w:type="spellStart"/>
      <w:r w:rsidRPr="007F7477">
        <w:rPr>
          <w:b/>
          <w:bCs/>
        </w:rPr>
        <w:t>Implementing</w:t>
      </w:r>
      <w:proofErr w:type="spellEnd"/>
      <w:r w:rsidRPr="007F7477">
        <w:rPr>
          <w:b/>
          <w:bCs/>
        </w:rPr>
        <w:t xml:space="preserve"> </w:t>
      </w:r>
      <w:proofErr w:type="spellStart"/>
      <w:r w:rsidRPr="007F7477">
        <w:rPr>
          <w:b/>
          <w:bCs/>
        </w:rPr>
        <w:t>Regulation</w:t>
      </w:r>
      <w:proofErr w:type="spellEnd"/>
      <w:r w:rsidRPr="007F7477">
        <w:rPr>
          <w:b/>
          <w:bCs/>
        </w:rPr>
        <w:t xml:space="preserve"> </w:t>
      </w:r>
      <w:proofErr w:type="spellStart"/>
      <w:r w:rsidRPr="007F7477">
        <w:rPr>
          <w:b/>
          <w:bCs/>
        </w:rPr>
        <w:t>concerning</w:t>
      </w:r>
      <w:proofErr w:type="spellEnd"/>
      <w:r w:rsidRPr="007F7477">
        <w:rPr>
          <w:b/>
          <w:bCs/>
        </w:rPr>
        <w:t xml:space="preserve"> </w:t>
      </w:r>
      <w:proofErr w:type="spellStart"/>
      <w:r w:rsidRPr="007F7477">
        <w:rPr>
          <w:b/>
          <w:bCs/>
        </w:rPr>
        <w:t>restrictive</w:t>
      </w:r>
      <w:proofErr w:type="spellEnd"/>
      <w:r w:rsidRPr="007F7477">
        <w:rPr>
          <w:b/>
          <w:bCs/>
        </w:rPr>
        <w:t xml:space="preserve"> </w:t>
      </w:r>
      <w:proofErr w:type="spellStart"/>
      <w:r w:rsidRPr="007F7477">
        <w:rPr>
          <w:b/>
          <w:bCs/>
        </w:rPr>
        <w:t>measures</w:t>
      </w:r>
      <w:proofErr w:type="spellEnd"/>
      <w:r w:rsidRPr="007F7477">
        <w:rPr>
          <w:b/>
          <w:bCs/>
        </w:rPr>
        <w:t xml:space="preserve"> in </w:t>
      </w:r>
      <w:proofErr w:type="spellStart"/>
      <w:r w:rsidRPr="007F7477">
        <w:rPr>
          <w:b/>
          <w:bCs/>
        </w:rPr>
        <w:t>view</w:t>
      </w:r>
      <w:proofErr w:type="spellEnd"/>
      <w:r w:rsidRPr="007F7477">
        <w:rPr>
          <w:b/>
          <w:bCs/>
        </w:rPr>
        <w:t xml:space="preserve"> </w:t>
      </w:r>
      <w:proofErr w:type="spellStart"/>
      <w:r w:rsidRPr="007F7477">
        <w:rPr>
          <w:b/>
          <w:bCs/>
        </w:rPr>
        <w:t>of</w:t>
      </w:r>
      <w:proofErr w:type="spellEnd"/>
      <w:r w:rsidRPr="007F7477">
        <w:rPr>
          <w:b/>
          <w:bCs/>
        </w:rPr>
        <w:t xml:space="preserve"> the situation in Mali</w:t>
      </w:r>
    </w:p>
    <w:p w14:paraId="4F3298DE" w14:textId="224BEB80" w:rsidR="007F7477" w:rsidRPr="007F7477" w:rsidRDefault="007F7477" w:rsidP="007F7477">
      <w:r w:rsidRPr="007F7477">
        <w:t>Det fanns stöd för regeringens ståndpunkter. Ingen avvikande ståndpunkt har anmälts.</w:t>
      </w:r>
    </w:p>
    <w:p w14:paraId="433D56FB" w14:textId="77777777" w:rsidR="007F7477" w:rsidRPr="007F7477" w:rsidRDefault="007F7477" w:rsidP="007F7477"/>
    <w:p w14:paraId="784A5A81" w14:textId="631F4F98" w:rsidR="007F7477" w:rsidRPr="007F7477" w:rsidRDefault="007F7477" w:rsidP="007F7477">
      <w:pPr>
        <w:rPr>
          <w:b/>
          <w:bCs/>
        </w:rPr>
      </w:pPr>
      <w:r w:rsidRPr="007F7477">
        <w:rPr>
          <w:b/>
          <w:bCs/>
        </w:rPr>
        <w:t xml:space="preserve">Skriftligt samråd avseende följande annotering </w:t>
      </w:r>
      <w:r>
        <w:rPr>
          <w:b/>
          <w:bCs/>
        </w:rPr>
        <w:t>avslutades den 20 december 2023</w:t>
      </w:r>
      <w:r w:rsidRPr="007F7477">
        <w:rPr>
          <w:b/>
          <w:bCs/>
        </w:rPr>
        <w:t xml:space="preserve">:  </w:t>
      </w:r>
    </w:p>
    <w:p w14:paraId="3DD7992A" w14:textId="77777777" w:rsidR="007F7477" w:rsidRPr="007F7477" w:rsidRDefault="007F7477" w:rsidP="007F7477">
      <w:pPr>
        <w:rPr>
          <w:b/>
          <w:bCs/>
        </w:rPr>
      </w:pPr>
      <w:r w:rsidRPr="007F7477">
        <w:rPr>
          <w:b/>
          <w:bCs/>
        </w:rPr>
        <w:t xml:space="preserve">- Council </w:t>
      </w:r>
      <w:proofErr w:type="spellStart"/>
      <w:r w:rsidRPr="007F7477">
        <w:rPr>
          <w:b/>
          <w:bCs/>
        </w:rPr>
        <w:t>Implementing</w:t>
      </w:r>
      <w:proofErr w:type="spellEnd"/>
      <w:r w:rsidRPr="007F7477">
        <w:rPr>
          <w:b/>
          <w:bCs/>
        </w:rPr>
        <w:t xml:space="preserve"> Decision and </w:t>
      </w:r>
      <w:proofErr w:type="spellStart"/>
      <w:r w:rsidRPr="007F7477">
        <w:rPr>
          <w:b/>
          <w:bCs/>
        </w:rPr>
        <w:t>Implementing</w:t>
      </w:r>
      <w:proofErr w:type="spellEnd"/>
      <w:r w:rsidRPr="007F7477">
        <w:rPr>
          <w:b/>
          <w:bCs/>
        </w:rPr>
        <w:t xml:space="preserve"> </w:t>
      </w:r>
      <w:proofErr w:type="spellStart"/>
      <w:r w:rsidRPr="007F7477">
        <w:rPr>
          <w:b/>
          <w:bCs/>
        </w:rPr>
        <w:t>Regulation</w:t>
      </w:r>
      <w:proofErr w:type="spellEnd"/>
      <w:r w:rsidRPr="007F7477">
        <w:rPr>
          <w:b/>
          <w:bCs/>
        </w:rPr>
        <w:t xml:space="preserve"> </w:t>
      </w:r>
      <w:proofErr w:type="spellStart"/>
      <w:r w:rsidRPr="007F7477">
        <w:rPr>
          <w:b/>
          <w:bCs/>
        </w:rPr>
        <w:t>concerning</w:t>
      </w:r>
      <w:proofErr w:type="spellEnd"/>
      <w:r w:rsidRPr="007F7477">
        <w:rPr>
          <w:b/>
          <w:bCs/>
        </w:rPr>
        <w:t xml:space="preserve"> </w:t>
      </w:r>
      <w:proofErr w:type="spellStart"/>
      <w:r w:rsidRPr="007F7477">
        <w:rPr>
          <w:b/>
          <w:bCs/>
        </w:rPr>
        <w:t>restrictive</w:t>
      </w:r>
      <w:proofErr w:type="spellEnd"/>
      <w:r w:rsidRPr="007F7477">
        <w:rPr>
          <w:b/>
          <w:bCs/>
        </w:rPr>
        <w:t xml:space="preserve"> </w:t>
      </w:r>
      <w:proofErr w:type="spellStart"/>
      <w:r w:rsidRPr="007F7477">
        <w:rPr>
          <w:b/>
          <w:bCs/>
        </w:rPr>
        <w:lastRenderedPageBreak/>
        <w:t>measures</w:t>
      </w:r>
      <w:proofErr w:type="spellEnd"/>
      <w:r w:rsidRPr="007F7477">
        <w:rPr>
          <w:b/>
          <w:bCs/>
        </w:rPr>
        <w:t xml:space="preserve"> in </w:t>
      </w:r>
      <w:proofErr w:type="spellStart"/>
      <w:r w:rsidRPr="007F7477">
        <w:rPr>
          <w:b/>
          <w:bCs/>
        </w:rPr>
        <w:t>view</w:t>
      </w:r>
      <w:proofErr w:type="spellEnd"/>
      <w:r w:rsidRPr="007F7477">
        <w:rPr>
          <w:b/>
          <w:bCs/>
        </w:rPr>
        <w:t xml:space="preserve"> </w:t>
      </w:r>
      <w:proofErr w:type="spellStart"/>
      <w:r w:rsidRPr="007F7477">
        <w:rPr>
          <w:b/>
          <w:bCs/>
        </w:rPr>
        <w:t>of</w:t>
      </w:r>
      <w:proofErr w:type="spellEnd"/>
      <w:r w:rsidRPr="007F7477">
        <w:rPr>
          <w:b/>
          <w:bCs/>
        </w:rPr>
        <w:t xml:space="preserve"> the situation in the </w:t>
      </w:r>
      <w:proofErr w:type="spellStart"/>
      <w:r w:rsidRPr="007F7477">
        <w:rPr>
          <w:b/>
          <w:bCs/>
        </w:rPr>
        <w:t>Democratic</w:t>
      </w:r>
      <w:proofErr w:type="spellEnd"/>
      <w:r w:rsidRPr="007F7477">
        <w:rPr>
          <w:b/>
          <w:bCs/>
        </w:rPr>
        <w:t xml:space="preserve"> </w:t>
      </w:r>
      <w:proofErr w:type="spellStart"/>
      <w:r w:rsidRPr="007F7477">
        <w:rPr>
          <w:b/>
          <w:bCs/>
        </w:rPr>
        <w:t>Republic</w:t>
      </w:r>
      <w:proofErr w:type="spellEnd"/>
      <w:r w:rsidRPr="007F7477">
        <w:rPr>
          <w:b/>
          <w:bCs/>
        </w:rPr>
        <w:t xml:space="preserve"> </w:t>
      </w:r>
      <w:proofErr w:type="spellStart"/>
      <w:r w:rsidRPr="007F7477">
        <w:rPr>
          <w:b/>
          <w:bCs/>
        </w:rPr>
        <w:t>of</w:t>
      </w:r>
      <w:proofErr w:type="spellEnd"/>
      <w:r w:rsidRPr="007F7477">
        <w:rPr>
          <w:b/>
          <w:bCs/>
        </w:rPr>
        <w:t xml:space="preserve"> the Congo</w:t>
      </w:r>
    </w:p>
    <w:p w14:paraId="363901C1" w14:textId="287A515F" w:rsidR="007F7477" w:rsidRDefault="007F7477" w:rsidP="007F7477">
      <w:pPr>
        <w:rPr>
          <w:b/>
          <w:bCs/>
        </w:rPr>
      </w:pPr>
      <w:r w:rsidRPr="007F7477">
        <w:t>Det fanns stöd för regeringens ståndpunkt. Ingen avvikande ståndpunkt har anmälts.</w:t>
      </w:r>
    </w:p>
    <w:p w14:paraId="11ED1568" w14:textId="77777777" w:rsidR="007F7477" w:rsidRDefault="007F7477" w:rsidP="00284A84">
      <w:pPr>
        <w:rPr>
          <w:b/>
          <w:bCs/>
        </w:rPr>
      </w:pPr>
    </w:p>
    <w:p w14:paraId="2FB0E89E" w14:textId="4405146B" w:rsidR="007F7477" w:rsidRDefault="007F7477" w:rsidP="00284A84">
      <w:pPr>
        <w:rPr>
          <w:b/>
          <w:bCs/>
        </w:rPr>
      </w:pPr>
      <w:r w:rsidRPr="007F7477">
        <w:rPr>
          <w:b/>
          <w:bCs/>
        </w:rPr>
        <w:t xml:space="preserve">Skriftligt samråd avseende komplettering till troliga A-punkter v. 50 </w:t>
      </w:r>
      <w:r>
        <w:rPr>
          <w:b/>
          <w:bCs/>
        </w:rPr>
        <w:t>avslutades den 19 december 2023</w:t>
      </w:r>
      <w:r w:rsidRPr="007F7477">
        <w:rPr>
          <w:b/>
          <w:bCs/>
        </w:rPr>
        <w:t xml:space="preserve">. </w:t>
      </w:r>
      <w:r w:rsidRPr="007F7477">
        <w:t>Det fanns stöd för regeringens ståndpunkt. Ingen avvikande ståndpunkt har anmälts.</w:t>
      </w:r>
    </w:p>
    <w:p w14:paraId="2D783396" w14:textId="77777777" w:rsidR="007F7477" w:rsidRDefault="007F7477" w:rsidP="00284A84">
      <w:pPr>
        <w:rPr>
          <w:b/>
          <w:bCs/>
        </w:rPr>
      </w:pPr>
    </w:p>
    <w:p w14:paraId="2BD5F65B" w14:textId="5662F5B0" w:rsidR="00284A84" w:rsidRPr="007F7477" w:rsidRDefault="00284A84" w:rsidP="00284A84">
      <w:pPr>
        <w:rPr>
          <w:b/>
          <w:bCs/>
        </w:rPr>
      </w:pPr>
      <w:r w:rsidRPr="007F7477">
        <w:rPr>
          <w:b/>
          <w:bCs/>
        </w:rPr>
        <w:t xml:space="preserve">Skriftligt samråd avseende troliga A-punkter v. 50 avslutades den 15 december 2023. </w:t>
      </w:r>
    </w:p>
    <w:p w14:paraId="791D5A0F" w14:textId="5D15E3EE" w:rsidR="00284A84" w:rsidRDefault="00284A84" w:rsidP="00284A84">
      <w:pPr>
        <w:rPr>
          <w:sz w:val="22"/>
          <w:szCs w:val="22"/>
          <w:lang w:eastAsia="en-US"/>
        </w:rPr>
      </w:pPr>
      <w:r>
        <w:t xml:space="preserve">Det fanns stöd för regeringens ståndpunkter. </w:t>
      </w:r>
    </w:p>
    <w:p w14:paraId="1D731AD0" w14:textId="77777777" w:rsidR="00284A84" w:rsidRDefault="00284A84" w:rsidP="00284A84"/>
    <w:p w14:paraId="63D85EF9" w14:textId="05A7583F" w:rsidR="00284A84" w:rsidRDefault="00284A84" w:rsidP="00284A84">
      <w:r>
        <w:rPr>
          <w:u w:val="single"/>
        </w:rPr>
        <w:t>Vänsterpartiet anmälde följande avvikande ståndpunkt:</w:t>
      </w:r>
    </w:p>
    <w:p w14:paraId="7EC0663F" w14:textId="77777777" w:rsidR="00284A84" w:rsidRPr="00284A84" w:rsidRDefault="00284A84" w:rsidP="00284A84">
      <w:pPr>
        <w:rPr>
          <w:sz w:val="20"/>
          <w:szCs w:val="20"/>
          <w:lang w:val="en-GB" w:eastAsia="en-US"/>
        </w:rPr>
      </w:pPr>
      <w:r w:rsidRPr="00284A84">
        <w:rPr>
          <w:sz w:val="20"/>
          <w:szCs w:val="20"/>
          <w:lang w:val="en-GB" w:eastAsia="en-US"/>
        </w:rPr>
        <w:t>”13. Council Decision authorising the opening of the negotiations for the conclusion of an</w:t>
      </w:r>
    </w:p>
    <w:p w14:paraId="361F7F64" w14:textId="77777777" w:rsidR="00284A84" w:rsidRPr="00284A84" w:rsidRDefault="00284A84" w:rsidP="00284A84">
      <w:pPr>
        <w:rPr>
          <w:sz w:val="20"/>
          <w:szCs w:val="20"/>
          <w:lang w:val="en-GB" w:eastAsia="en-US"/>
        </w:rPr>
      </w:pPr>
      <w:r w:rsidRPr="00284A84">
        <w:rPr>
          <w:sz w:val="20"/>
          <w:szCs w:val="20"/>
          <w:lang w:val="en-GB" w:eastAsia="en-US"/>
        </w:rPr>
        <w:t>Implementing Protocol to the Fisheries Partnership Agreement with the Republic of</w:t>
      </w:r>
    </w:p>
    <w:p w14:paraId="7166E695" w14:textId="77777777" w:rsidR="00284A84" w:rsidRPr="00284A84" w:rsidRDefault="00284A84" w:rsidP="00284A84">
      <w:pPr>
        <w:rPr>
          <w:sz w:val="20"/>
          <w:szCs w:val="20"/>
          <w:lang w:eastAsia="en-US"/>
        </w:rPr>
      </w:pPr>
      <w:r w:rsidRPr="00284A84">
        <w:rPr>
          <w:sz w:val="20"/>
          <w:szCs w:val="20"/>
          <w:lang w:eastAsia="en-US"/>
        </w:rPr>
        <w:t>Cabo Verde</w:t>
      </w:r>
    </w:p>
    <w:p w14:paraId="13A8D85E" w14:textId="77777777" w:rsidR="00284A84" w:rsidRPr="00284A84" w:rsidRDefault="00284A84" w:rsidP="00284A84">
      <w:pPr>
        <w:rPr>
          <w:sz w:val="20"/>
          <w:szCs w:val="20"/>
          <w:lang w:eastAsia="en-US"/>
        </w:rPr>
      </w:pPr>
    </w:p>
    <w:p w14:paraId="4F8159E6" w14:textId="77777777" w:rsidR="00284A84" w:rsidRPr="00284A84" w:rsidRDefault="00284A84" w:rsidP="00284A84">
      <w:pPr>
        <w:rPr>
          <w:sz w:val="20"/>
          <w:szCs w:val="20"/>
          <w:lang w:eastAsia="en-US"/>
        </w:rPr>
      </w:pPr>
      <w:r w:rsidRPr="00284A84">
        <w:rPr>
          <w:sz w:val="20"/>
          <w:szCs w:val="20"/>
          <w:lang w:eastAsia="en-US"/>
        </w:rPr>
        <w:t>Vänsterpartiet vill se ett hållbart och lokalt förankrat fiske. Att fiskefartyg från EU länder åker världen över för att fiska kan inte anses bidra till det hållbara fiske som EU vill att avtalet ska vila på. Problemen med bland annat Europeiska fartyg kommer och fiskar upp fisken längst den afrikanska västkusten är ett stort problem och bidrar till ökad fattigdom och minskade möjligheter för lokalbefolkningen att själva leva av fisken. Vänsterpartiet menar därför att den svenska linjen ska vara att EU inte ska anta genomförandeprotokoll till partnerskapsavtal med Kap Verde utan istället inrikta sig på att stödja lokalt hållbart fiske.”</w:t>
      </w:r>
    </w:p>
    <w:p w14:paraId="3062BEE6" w14:textId="77777777" w:rsidR="00284A84" w:rsidRDefault="00284A84" w:rsidP="00284A84">
      <w:pPr>
        <w:rPr>
          <w:lang w:eastAsia="en-US"/>
        </w:rPr>
      </w:pPr>
    </w:p>
    <w:p w14:paraId="57423813" w14:textId="3B9EFB27" w:rsidR="00284A84" w:rsidRPr="00284A84" w:rsidRDefault="00284A84" w:rsidP="00284A84">
      <w:pPr>
        <w:rPr>
          <w:sz w:val="20"/>
          <w:szCs w:val="20"/>
          <w:lang w:eastAsia="en-US"/>
        </w:rPr>
      </w:pPr>
      <w:r>
        <w:rPr>
          <w:u w:val="single"/>
        </w:rPr>
        <w:t>Miljöpartiet anmälde följande avvikande ståndpunkt:</w:t>
      </w:r>
      <w:r>
        <w:rPr>
          <w:u w:val="single"/>
        </w:rPr>
        <w:br/>
      </w:r>
      <w:r w:rsidRPr="00284A84">
        <w:rPr>
          <w:sz w:val="20"/>
          <w:szCs w:val="20"/>
          <w:lang w:eastAsia="en-US"/>
        </w:rPr>
        <w:t xml:space="preserve">”Angående punkt 13 vill vi i Miljöpartiet lämna en avvikande mening. </w:t>
      </w:r>
    </w:p>
    <w:p w14:paraId="226E056C" w14:textId="77777777" w:rsidR="00284A84" w:rsidRPr="00284A84" w:rsidRDefault="00284A84" w:rsidP="00284A84">
      <w:pPr>
        <w:rPr>
          <w:sz w:val="20"/>
          <w:szCs w:val="20"/>
          <w:lang w:eastAsia="en-US"/>
        </w:rPr>
      </w:pPr>
      <w:r w:rsidRPr="00284A84">
        <w:rPr>
          <w:sz w:val="20"/>
          <w:szCs w:val="20"/>
          <w:lang w:eastAsia="en-US"/>
        </w:rPr>
        <w:t>De allra flesta tonfiskbestånd lider svårt av överfiske och fiskas till övervägande del med destruktiva fiskeredskap. Regeringen konstaterar bara att vi inte har några fiskeintressen i området. Det är oansvarigt att därmed bara lämna överlåta för fortsatt rovdrift och storskaligt industriellt fiske, inget hindrar regeringen från att säga sin mening om detta.”</w:t>
      </w:r>
    </w:p>
    <w:p w14:paraId="71D2D5E0" w14:textId="77777777" w:rsidR="00284A84" w:rsidRDefault="00284A84" w:rsidP="00284A84">
      <w:pPr>
        <w:rPr>
          <w:lang w:eastAsia="en-US"/>
        </w:rPr>
      </w:pPr>
    </w:p>
    <w:p w14:paraId="16DA4F27" w14:textId="2ED146BC" w:rsidR="009E37CA" w:rsidRDefault="009E37CA" w:rsidP="009E37CA">
      <w:pPr>
        <w:rPr>
          <w:b/>
          <w:bCs/>
        </w:rPr>
      </w:pPr>
    </w:p>
    <w:p w14:paraId="2E792BD0" w14:textId="79928FA5" w:rsidR="00A47698" w:rsidRDefault="00A47698" w:rsidP="009E37CA">
      <w:pPr>
        <w:rPr>
          <w:b/>
          <w:bCs/>
        </w:rPr>
      </w:pPr>
    </w:p>
    <w:p w14:paraId="2173E300" w14:textId="7E010986" w:rsidR="00A47698" w:rsidRDefault="00A47698" w:rsidP="009E37CA">
      <w:pPr>
        <w:rPr>
          <w:b/>
          <w:bCs/>
        </w:rPr>
      </w:pPr>
      <w:r>
        <w:t xml:space="preserve"> </w:t>
      </w:r>
    </w:p>
    <w:sectPr w:rsidR="00A47698" w:rsidSect="001A329A">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58C40" w14:textId="77777777" w:rsidR="004B56DE" w:rsidRDefault="004B56DE" w:rsidP="00011EB2">
      <w:r>
        <w:separator/>
      </w:r>
    </w:p>
  </w:endnote>
  <w:endnote w:type="continuationSeparator" w:id="0">
    <w:p w14:paraId="0FDD4251" w14:textId="77777777" w:rsidR="004B56DE" w:rsidRDefault="004B56D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9EDE5" w14:textId="77777777" w:rsidR="004B56DE" w:rsidRDefault="004B56DE" w:rsidP="00011EB2">
      <w:r>
        <w:separator/>
      </w:r>
    </w:p>
  </w:footnote>
  <w:footnote w:type="continuationSeparator" w:id="0">
    <w:p w14:paraId="0738BAA7" w14:textId="77777777" w:rsidR="004B56DE" w:rsidRDefault="004B56DE"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B2982"/>
    <w:multiLevelType w:val="hybridMultilevel"/>
    <w:tmpl w:val="9132B2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 w15:restartNumberingAfterBreak="0">
    <w:nsid w:val="493E2094"/>
    <w:multiLevelType w:val="hybridMultilevel"/>
    <w:tmpl w:val="D7F21F2A"/>
    <w:lvl w:ilvl="0" w:tplc="EF147108">
      <w:start w:val="1"/>
      <w:numFmt w:val="decimal"/>
      <w:pStyle w:val="Listaniv1"/>
      <w:lvlText w:val="%1."/>
      <w:lvlJc w:val="left"/>
      <w:pPr>
        <w:ind w:left="3762" w:hanging="360"/>
      </w:pPr>
    </w:lvl>
    <w:lvl w:ilvl="1" w:tplc="E5DA5BE2">
      <w:start w:val="1"/>
      <w:numFmt w:val="lowerLetter"/>
      <w:pStyle w:val="Listaniv2"/>
      <w:lvlText w:val="%2)"/>
      <w:lvlJc w:val="left"/>
      <w:pPr>
        <w:ind w:left="4482" w:hanging="360"/>
      </w:pPr>
    </w:lvl>
    <w:lvl w:ilvl="2" w:tplc="041D001B" w:tentative="1">
      <w:start w:val="1"/>
      <w:numFmt w:val="lowerRoman"/>
      <w:lvlText w:val="%3."/>
      <w:lvlJc w:val="right"/>
      <w:pPr>
        <w:ind w:left="5202" w:hanging="180"/>
      </w:pPr>
    </w:lvl>
    <w:lvl w:ilvl="3" w:tplc="041D000F" w:tentative="1">
      <w:start w:val="1"/>
      <w:numFmt w:val="decimal"/>
      <w:lvlText w:val="%4."/>
      <w:lvlJc w:val="left"/>
      <w:pPr>
        <w:ind w:left="5922" w:hanging="360"/>
      </w:pPr>
    </w:lvl>
    <w:lvl w:ilvl="4" w:tplc="041D0019" w:tentative="1">
      <w:start w:val="1"/>
      <w:numFmt w:val="lowerLetter"/>
      <w:lvlText w:val="%5."/>
      <w:lvlJc w:val="left"/>
      <w:pPr>
        <w:ind w:left="6642" w:hanging="360"/>
      </w:pPr>
    </w:lvl>
    <w:lvl w:ilvl="5" w:tplc="041D001B" w:tentative="1">
      <w:start w:val="1"/>
      <w:numFmt w:val="lowerRoman"/>
      <w:lvlText w:val="%6."/>
      <w:lvlJc w:val="right"/>
      <w:pPr>
        <w:ind w:left="7362" w:hanging="180"/>
      </w:pPr>
    </w:lvl>
    <w:lvl w:ilvl="6" w:tplc="041D000F" w:tentative="1">
      <w:start w:val="1"/>
      <w:numFmt w:val="decimal"/>
      <w:lvlText w:val="%7."/>
      <w:lvlJc w:val="left"/>
      <w:pPr>
        <w:ind w:left="8082" w:hanging="360"/>
      </w:pPr>
    </w:lvl>
    <w:lvl w:ilvl="7" w:tplc="041D0019" w:tentative="1">
      <w:start w:val="1"/>
      <w:numFmt w:val="lowerLetter"/>
      <w:lvlText w:val="%8."/>
      <w:lvlJc w:val="left"/>
      <w:pPr>
        <w:ind w:left="8802" w:hanging="360"/>
      </w:pPr>
    </w:lvl>
    <w:lvl w:ilvl="8" w:tplc="041D001B" w:tentative="1">
      <w:start w:val="1"/>
      <w:numFmt w:val="lowerRoman"/>
      <w:lvlText w:val="%9."/>
      <w:lvlJc w:val="right"/>
      <w:pPr>
        <w:ind w:left="9522" w:hanging="180"/>
      </w:pPr>
    </w:lvl>
  </w:abstractNum>
  <w:abstractNum w:abstractNumId="2" w15:restartNumberingAfterBreak="0">
    <w:nsid w:val="4C162DD2"/>
    <w:multiLevelType w:val="hybridMultilevel"/>
    <w:tmpl w:val="6BDC4224"/>
    <w:lvl w:ilvl="0" w:tplc="46441300">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3" w15:restartNumberingAfterBreak="0">
    <w:nsid w:val="50C137C4"/>
    <w:multiLevelType w:val="hybridMultilevel"/>
    <w:tmpl w:val="C642675C"/>
    <w:lvl w:ilvl="0" w:tplc="B4C0D8FE">
      <w:start w:val="1"/>
      <w:numFmt w:val="decimal"/>
      <w:lvlText w:val="%1."/>
      <w:lvlJc w:val="left"/>
      <w:pPr>
        <w:ind w:left="720" w:hanging="360"/>
      </w:pPr>
      <w:rPr>
        <w:rFonts w:ascii="Arial" w:hAnsi="Arial" w:cs="Arial" w:hint="default"/>
        <w:sz w:val="20"/>
        <w:szCs w:val="16"/>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67672624"/>
    <w:multiLevelType w:val="hybridMultilevel"/>
    <w:tmpl w:val="B666E0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9AB00C8"/>
    <w:multiLevelType w:val="hybridMultilevel"/>
    <w:tmpl w:val="5D26DAB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6BE5088A"/>
    <w:multiLevelType w:val="hybridMultilevel"/>
    <w:tmpl w:val="826CC7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6A35"/>
    <w:rsid w:val="00007909"/>
    <w:rsid w:val="0001073C"/>
    <w:rsid w:val="00011127"/>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21347"/>
    <w:rsid w:val="0002170F"/>
    <w:rsid w:val="00023659"/>
    <w:rsid w:val="00023D0F"/>
    <w:rsid w:val="00025BC1"/>
    <w:rsid w:val="00026E5C"/>
    <w:rsid w:val="0002716B"/>
    <w:rsid w:val="00027C77"/>
    <w:rsid w:val="00030152"/>
    <w:rsid w:val="00030298"/>
    <w:rsid w:val="00030827"/>
    <w:rsid w:val="00030B72"/>
    <w:rsid w:val="0003112F"/>
    <w:rsid w:val="000311AF"/>
    <w:rsid w:val="000313B0"/>
    <w:rsid w:val="0003168C"/>
    <w:rsid w:val="00031BD2"/>
    <w:rsid w:val="00031EEF"/>
    <w:rsid w:val="0003205F"/>
    <w:rsid w:val="000328CB"/>
    <w:rsid w:val="00034289"/>
    <w:rsid w:val="000347FE"/>
    <w:rsid w:val="00035020"/>
    <w:rsid w:val="00035C3E"/>
    <w:rsid w:val="00036769"/>
    <w:rsid w:val="00036C88"/>
    <w:rsid w:val="00036D86"/>
    <w:rsid w:val="00037B24"/>
    <w:rsid w:val="00037B50"/>
    <w:rsid w:val="00037D29"/>
    <w:rsid w:val="000404C6"/>
    <w:rsid w:val="00040DCE"/>
    <w:rsid w:val="00041543"/>
    <w:rsid w:val="0004179B"/>
    <w:rsid w:val="00041C21"/>
    <w:rsid w:val="00041E75"/>
    <w:rsid w:val="00042158"/>
    <w:rsid w:val="00042651"/>
    <w:rsid w:val="00042E21"/>
    <w:rsid w:val="00043030"/>
    <w:rsid w:val="000432AC"/>
    <w:rsid w:val="00043BB5"/>
    <w:rsid w:val="00043E10"/>
    <w:rsid w:val="0004421F"/>
    <w:rsid w:val="00044882"/>
    <w:rsid w:val="00044B84"/>
    <w:rsid w:val="0004539E"/>
    <w:rsid w:val="000462AD"/>
    <w:rsid w:val="00046A5C"/>
    <w:rsid w:val="000475F8"/>
    <w:rsid w:val="000478C9"/>
    <w:rsid w:val="00047C03"/>
    <w:rsid w:val="00051110"/>
    <w:rsid w:val="00051214"/>
    <w:rsid w:val="000512AF"/>
    <w:rsid w:val="0005150E"/>
    <w:rsid w:val="00051782"/>
    <w:rsid w:val="00051D5C"/>
    <w:rsid w:val="00051DA7"/>
    <w:rsid w:val="000526C1"/>
    <w:rsid w:val="0005353A"/>
    <w:rsid w:val="000539A1"/>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4EF"/>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537"/>
    <w:rsid w:val="000A0C88"/>
    <w:rsid w:val="000A1B02"/>
    <w:rsid w:val="000A2290"/>
    <w:rsid w:val="000A2752"/>
    <w:rsid w:val="000A2CE4"/>
    <w:rsid w:val="000A37D8"/>
    <w:rsid w:val="000A475A"/>
    <w:rsid w:val="000A4BF0"/>
    <w:rsid w:val="000A505D"/>
    <w:rsid w:val="000A7149"/>
    <w:rsid w:val="000A738D"/>
    <w:rsid w:val="000A7990"/>
    <w:rsid w:val="000A7CCD"/>
    <w:rsid w:val="000B005F"/>
    <w:rsid w:val="000B0C6C"/>
    <w:rsid w:val="000B11C3"/>
    <w:rsid w:val="000B1853"/>
    <w:rsid w:val="000B1D5E"/>
    <w:rsid w:val="000B1DF4"/>
    <w:rsid w:val="000B1EA4"/>
    <w:rsid w:val="000B2344"/>
    <w:rsid w:val="000B252F"/>
    <w:rsid w:val="000B2728"/>
    <w:rsid w:val="000B2F79"/>
    <w:rsid w:val="000B30BB"/>
    <w:rsid w:val="000B3AE5"/>
    <w:rsid w:val="000B54EF"/>
    <w:rsid w:val="000B5964"/>
    <w:rsid w:val="000B63C3"/>
    <w:rsid w:val="000B7255"/>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117"/>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156"/>
    <w:rsid w:val="000E47E0"/>
    <w:rsid w:val="000E709A"/>
    <w:rsid w:val="000F007A"/>
    <w:rsid w:val="000F00F0"/>
    <w:rsid w:val="000F0706"/>
    <w:rsid w:val="000F248E"/>
    <w:rsid w:val="000F593C"/>
    <w:rsid w:val="000F61E0"/>
    <w:rsid w:val="000F638C"/>
    <w:rsid w:val="000F70F3"/>
    <w:rsid w:val="000F711C"/>
    <w:rsid w:val="000F71F8"/>
    <w:rsid w:val="000F7659"/>
    <w:rsid w:val="001002B1"/>
    <w:rsid w:val="00100CB0"/>
    <w:rsid w:val="00100FAE"/>
    <w:rsid w:val="00101A03"/>
    <w:rsid w:val="00101DEA"/>
    <w:rsid w:val="00103352"/>
    <w:rsid w:val="00103677"/>
    <w:rsid w:val="00103ED8"/>
    <w:rsid w:val="00104DAD"/>
    <w:rsid w:val="00106BD4"/>
    <w:rsid w:val="00107264"/>
    <w:rsid w:val="001072BA"/>
    <w:rsid w:val="00107698"/>
    <w:rsid w:val="00110D81"/>
    <w:rsid w:val="00110EFD"/>
    <w:rsid w:val="00110F2E"/>
    <w:rsid w:val="0011128E"/>
    <w:rsid w:val="001115CC"/>
    <w:rsid w:val="00111CFE"/>
    <w:rsid w:val="00114519"/>
    <w:rsid w:val="00114844"/>
    <w:rsid w:val="00114BE7"/>
    <w:rsid w:val="00115016"/>
    <w:rsid w:val="001155CA"/>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A4"/>
    <w:rsid w:val="00130C99"/>
    <w:rsid w:val="00131095"/>
    <w:rsid w:val="0013119E"/>
    <w:rsid w:val="0013177A"/>
    <w:rsid w:val="00131841"/>
    <w:rsid w:val="001318AD"/>
    <w:rsid w:val="00131C90"/>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980"/>
    <w:rsid w:val="00156BEE"/>
    <w:rsid w:val="00156CE2"/>
    <w:rsid w:val="0016119F"/>
    <w:rsid w:val="00161C14"/>
    <w:rsid w:val="00162B64"/>
    <w:rsid w:val="00163542"/>
    <w:rsid w:val="00163AD8"/>
    <w:rsid w:val="0016466A"/>
    <w:rsid w:val="00164E2F"/>
    <w:rsid w:val="001654BF"/>
    <w:rsid w:val="001660EC"/>
    <w:rsid w:val="00166106"/>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AB0"/>
    <w:rsid w:val="00185304"/>
    <w:rsid w:val="00186A7D"/>
    <w:rsid w:val="00190386"/>
    <w:rsid w:val="00190449"/>
    <w:rsid w:val="00190ECA"/>
    <w:rsid w:val="001929BC"/>
    <w:rsid w:val="00193C08"/>
    <w:rsid w:val="00193D68"/>
    <w:rsid w:val="00193D71"/>
    <w:rsid w:val="001948C1"/>
    <w:rsid w:val="001948F3"/>
    <w:rsid w:val="00194BB7"/>
    <w:rsid w:val="00196727"/>
    <w:rsid w:val="00196BE5"/>
    <w:rsid w:val="001974B7"/>
    <w:rsid w:val="001A00AE"/>
    <w:rsid w:val="001A0687"/>
    <w:rsid w:val="001A0807"/>
    <w:rsid w:val="001A08FB"/>
    <w:rsid w:val="001A0FD0"/>
    <w:rsid w:val="001A11D1"/>
    <w:rsid w:val="001A19C3"/>
    <w:rsid w:val="001A329A"/>
    <w:rsid w:val="001A3928"/>
    <w:rsid w:val="001A42A0"/>
    <w:rsid w:val="001A4317"/>
    <w:rsid w:val="001A5043"/>
    <w:rsid w:val="001A56E8"/>
    <w:rsid w:val="001A5784"/>
    <w:rsid w:val="001A5C40"/>
    <w:rsid w:val="001A5EBB"/>
    <w:rsid w:val="001A69A3"/>
    <w:rsid w:val="001A7B2E"/>
    <w:rsid w:val="001A7CF5"/>
    <w:rsid w:val="001A7E9F"/>
    <w:rsid w:val="001A7ED9"/>
    <w:rsid w:val="001B1142"/>
    <w:rsid w:val="001B1434"/>
    <w:rsid w:val="001B1AF8"/>
    <w:rsid w:val="001B2F6B"/>
    <w:rsid w:val="001B300F"/>
    <w:rsid w:val="001B33BB"/>
    <w:rsid w:val="001B3C25"/>
    <w:rsid w:val="001B3CDD"/>
    <w:rsid w:val="001B43CC"/>
    <w:rsid w:val="001B5F61"/>
    <w:rsid w:val="001B6CAA"/>
    <w:rsid w:val="001B7A96"/>
    <w:rsid w:val="001B7E82"/>
    <w:rsid w:val="001C05EA"/>
    <w:rsid w:val="001C105E"/>
    <w:rsid w:val="001C186B"/>
    <w:rsid w:val="001C1BF8"/>
    <w:rsid w:val="001C302C"/>
    <w:rsid w:val="001C3206"/>
    <w:rsid w:val="001C3AFA"/>
    <w:rsid w:val="001C3FB2"/>
    <w:rsid w:val="001C4520"/>
    <w:rsid w:val="001C4C64"/>
    <w:rsid w:val="001C4E65"/>
    <w:rsid w:val="001C56EE"/>
    <w:rsid w:val="001C5A1F"/>
    <w:rsid w:val="001C5E10"/>
    <w:rsid w:val="001C68B1"/>
    <w:rsid w:val="001C6C66"/>
    <w:rsid w:val="001C7448"/>
    <w:rsid w:val="001C7DA7"/>
    <w:rsid w:val="001D05FE"/>
    <w:rsid w:val="001D1832"/>
    <w:rsid w:val="001D1CA3"/>
    <w:rsid w:val="001D1E92"/>
    <w:rsid w:val="001D2CC9"/>
    <w:rsid w:val="001D2EDE"/>
    <w:rsid w:val="001D470B"/>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F2B"/>
    <w:rsid w:val="001E4A17"/>
    <w:rsid w:val="001E54F9"/>
    <w:rsid w:val="001E5A00"/>
    <w:rsid w:val="001E6A3D"/>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7BE8"/>
    <w:rsid w:val="0020006C"/>
    <w:rsid w:val="00200BEB"/>
    <w:rsid w:val="002013AB"/>
    <w:rsid w:val="002017B1"/>
    <w:rsid w:val="002021B5"/>
    <w:rsid w:val="002024AA"/>
    <w:rsid w:val="0020285D"/>
    <w:rsid w:val="00202915"/>
    <w:rsid w:val="002034D5"/>
    <w:rsid w:val="00203688"/>
    <w:rsid w:val="00203D6E"/>
    <w:rsid w:val="002041D5"/>
    <w:rsid w:val="00204383"/>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5065"/>
    <w:rsid w:val="0021523A"/>
    <w:rsid w:val="00215544"/>
    <w:rsid w:val="002157D2"/>
    <w:rsid w:val="00215FF0"/>
    <w:rsid w:val="00216513"/>
    <w:rsid w:val="002169C1"/>
    <w:rsid w:val="00216C81"/>
    <w:rsid w:val="002176C3"/>
    <w:rsid w:val="00217B59"/>
    <w:rsid w:val="00221292"/>
    <w:rsid w:val="00221B2C"/>
    <w:rsid w:val="00222428"/>
    <w:rsid w:val="00222F86"/>
    <w:rsid w:val="002230E7"/>
    <w:rsid w:val="0022330B"/>
    <w:rsid w:val="0022362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3E86"/>
    <w:rsid w:val="0023466C"/>
    <w:rsid w:val="0023468C"/>
    <w:rsid w:val="0023507D"/>
    <w:rsid w:val="00235A6A"/>
    <w:rsid w:val="00235ADD"/>
    <w:rsid w:val="0023617C"/>
    <w:rsid w:val="00236428"/>
    <w:rsid w:val="002365BE"/>
    <w:rsid w:val="00236AF0"/>
    <w:rsid w:val="00237EAB"/>
    <w:rsid w:val="00240C7C"/>
    <w:rsid w:val="002414EB"/>
    <w:rsid w:val="0024223C"/>
    <w:rsid w:val="002429E3"/>
    <w:rsid w:val="0024367B"/>
    <w:rsid w:val="00243D42"/>
    <w:rsid w:val="00245632"/>
    <w:rsid w:val="00247180"/>
    <w:rsid w:val="002475FA"/>
    <w:rsid w:val="00250F79"/>
    <w:rsid w:val="00251243"/>
    <w:rsid w:val="00252CE5"/>
    <w:rsid w:val="00252EDB"/>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356A"/>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D53"/>
    <w:rsid w:val="00277941"/>
    <w:rsid w:val="00277956"/>
    <w:rsid w:val="0028015F"/>
    <w:rsid w:val="00280556"/>
    <w:rsid w:val="00280792"/>
    <w:rsid w:val="00280BC7"/>
    <w:rsid w:val="00280BE4"/>
    <w:rsid w:val="00280E1A"/>
    <w:rsid w:val="00281284"/>
    <w:rsid w:val="0028155A"/>
    <w:rsid w:val="00281FCA"/>
    <w:rsid w:val="00282FBE"/>
    <w:rsid w:val="00283289"/>
    <w:rsid w:val="00283668"/>
    <w:rsid w:val="00284265"/>
    <w:rsid w:val="002844BE"/>
    <w:rsid w:val="002847BD"/>
    <w:rsid w:val="00284A84"/>
    <w:rsid w:val="0028514F"/>
    <w:rsid w:val="0028520A"/>
    <w:rsid w:val="002854EF"/>
    <w:rsid w:val="002856F4"/>
    <w:rsid w:val="00286E0A"/>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920"/>
    <w:rsid w:val="002A3F7C"/>
    <w:rsid w:val="002A52D4"/>
    <w:rsid w:val="002A6C9E"/>
    <w:rsid w:val="002B0293"/>
    <w:rsid w:val="002B1034"/>
    <w:rsid w:val="002B162B"/>
    <w:rsid w:val="002B1E0E"/>
    <w:rsid w:val="002B2004"/>
    <w:rsid w:val="002B2396"/>
    <w:rsid w:val="002B25A8"/>
    <w:rsid w:val="002B31C0"/>
    <w:rsid w:val="002B3511"/>
    <w:rsid w:val="002B37F7"/>
    <w:rsid w:val="002B3B88"/>
    <w:rsid w:val="002B4671"/>
    <w:rsid w:val="002B58FE"/>
    <w:rsid w:val="002B5C95"/>
    <w:rsid w:val="002B6B2C"/>
    <w:rsid w:val="002B6BBA"/>
    <w:rsid w:val="002B7046"/>
    <w:rsid w:val="002B7A04"/>
    <w:rsid w:val="002C0213"/>
    <w:rsid w:val="002C056A"/>
    <w:rsid w:val="002C12C5"/>
    <w:rsid w:val="002C1D17"/>
    <w:rsid w:val="002C3618"/>
    <w:rsid w:val="002C464B"/>
    <w:rsid w:val="002C471E"/>
    <w:rsid w:val="002C5856"/>
    <w:rsid w:val="002C5894"/>
    <w:rsid w:val="002C630D"/>
    <w:rsid w:val="002C6D2C"/>
    <w:rsid w:val="002C6E46"/>
    <w:rsid w:val="002C735A"/>
    <w:rsid w:val="002D0479"/>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F6"/>
    <w:rsid w:val="0030233C"/>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2CB5"/>
    <w:rsid w:val="00313D9A"/>
    <w:rsid w:val="00313EAF"/>
    <w:rsid w:val="003143B0"/>
    <w:rsid w:val="003175BB"/>
    <w:rsid w:val="00317FA8"/>
    <w:rsid w:val="003206EB"/>
    <w:rsid w:val="0032160A"/>
    <w:rsid w:val="00321622"/>
    <w:rsid w:val="00321ABF"/>
    <w:rsid w:val="00321B2D"/>
    <w:rsid w:val="00321C43"/>
    <w:rsid w:val="00322F9C"/>
    <w:rsid w:val="00324895"/>
    <w:rsid w:val="00325699"/>
    <w:rsid w:val="003258AE"/>
    <w:rsid w:val="00326CF1"/>
    <w:rsid w:val="00326E7A"/>
    <w:rsid w:val="00326E9B"/>
    <w:rsid w:val="003301B8"/>
    <w:rsid w:val="00330605"/>
    <w:rsid w:val="003306E0"/>
    <w:rsid w:val="003308AE"/>
    <w:rsid w:val="00330C61"/>
    <w:rsid w:val="00332826"/>
    <w:rsid w:val="003338B2"/>
    <w:rsid w:val="0033431B"/>
    <w:rsid w:val="00334DEE"/>
    <w:rsid w:val="00335A9A"/>
    <w:rsid w:val="00335BC1"/>
    <w:rsid w:val="003374EB"/>
    <w:rsid w:val="003378E7"/>
    <w:rsid w:val="003379EC"/>
    <w:rsid w:val="00337ECE"/>
    <w:rsid w:val="00340267"/>
    <w:rsid w:val="00340E81"/>
    <w:rsid w:val="0034112B"/>
    <w:rsid w:val="00342085"/>
    <w:rsid w:val="0034214C"/>
    <w:rsid w:val="0034360B"/>
    <w:rsid w:val="00343685"/>
    <w:rsid w:val="00343E93"/>
    <w:rsid w:val="00343EBA"/>
    <w:rsid w:val="00344103"/>
    <w:rsid w:val="00344832"/>
    <w:rsid w:val="003451B4"/>
    <w:rsid w:val="003451BA"/>
    <w:rsid w:val="003478EE"/>
    <w:rsid w:val="00347E47"/>
    <w:rsid w:val="003503EB"/>
    <w:rsid w:val="0035075A"/>
    <w:rsid w:val="0035087E"/>
    <w:rsid w:val="00350911"/>
    <w:rsid w:val="00350E3D"/>
    <w:rsid w:val="003511C6"/>
    <w:rsid w:val="00351B73"/>
    <w:rsid w:val="003522A6"/>
    <w:rsid w:val="003533EC"/>
    <w:rsid w:val="0035364C"/>
    <w:rsid w:val="003539C2"/>
    <w:rsid w:val="00353D2E"/>
    <w:rsid w:val="003540C7"/>
    <w:rsid w:val="00354B71"/>
    <w:rsid w:val="00354FD3"/>
    <w:rsid w:val="003570F6"/>
    <w:rsid w:val="00357C13"/>
    <w:rsid w:val="00357DE9"/>
    <w:rsid w:val="003635D1"/>
    <w:rsid w:val="003640B6"/>
    <w:rsid w:val="00364639"/>
    <w:rsid w:val="00364C7D"/>
    <w:rsid w:val="00364CC8"/>
    <w:rsid w:val="00364D87"/>
    <w:rsid w:val="00365503"/>
    <w:rsid w:val="003655CB"/>
    <w:rsid w:val="00366EA9"/>
    <w:rsid w:val="0037012B"/>
    <w:rsid w:val="0037052A"/>
    <w:rsid w:val="003715DA"/>
    <w:rsid w:val="003726CD"/>
    <w:rsid w:val="00373DA4"/>
    <w:rsid w:val="00374C72"/>
    <w:rsid w:val="00375FE0"/>
    <w:rsid w:val="00376F09"/>
    <w:rsid w:val="00377318"/>
    <w:rsid w:val="00377D6E"/>
    <w:rsid w:val="0038011B"/>
    <w:rsid w:val="0038023D"/>
    <w:rsid w:val="00380ADB"/>
    <w:rsid w:val="00380DBC"/>
    <w:rsid w:val="00380DD9"/>
    <w:rsid w:val="0038128B"/>
    <w:rsid w:val="0038197F"/>
    <w:rsid w:val="003824DD"/>
    <w:rsid w:val="003830EA"/>
    <w:rsid w:val="00383D24"/>
    <w:rsid w:val="00384820"/>
    <w:rsid w:val="00386CC5"/>
    <w:rsid w:val="003873FD"/>
    <w:rsid w:val="00387AB2"/>
    <w:rsid w:val="00390570"/>
    <w:rsid w:val="00390813"/>
    <w:rsid w:val="00390AEE"/>
    <w:rsid w:val="00391110"/>
    <w:rsid w:val="00392ABD"/>
    <w:rsid w:val="00392DEF"/>
    <w:rsid w:val="00393409"/>
    <w:rsid w:val="0039387F"/>
    <w:rsid w:val="003949FF"/>
    <w:rsid w:val="00394F50"/>
    <w:rsid w:val="00396A2B"/>
    <w:rsid w:val="003A0314"/>
    <w:rsid w:val="003A0DC2"/>
    <w:rsid w:val="003A0E77"/>
    <w:rsid w:val="003A0E8F"/>
    <w:rsid w:val="003A1AC8"/>
    <w:rsid w:val="003A1FD6"/>
    <w:rsid w:val="003A233F"/>
    <w:rsid w:val="003A2AC6"/>
    <w:rsid w:val="003A3984"/>
    <w:rsid w:val="003A52FE"/>
    <w:rsid w:val="003A5ADB"/>
    <w:rsid w:val="003A5FA3"/>
    <w:rsid w:val="003A60FF"/>
    <w:rsid w:val="003A6D98"/>
    <w:rsid w:val="003A70B5"/>
    <w:rsid w:val="003B02BA"/>
    <w:rsid w:val="003B0445"/>
    <w:rsid w:val="003B075C"/>
    <w:rsid w:val="003B094C"/>
    <w:rsid w:val="003B0C64"/>
    <w:rsid w:val="003B1657"/>
    <w:rsid w:val="003B1855"/>
    <w:rsid w:val="003B2AA5"/>
    <w:rsid w:val="003B550C"/>
    <w:rsid w:val="003B5D72"/>
    <w:rsid w:val="003B5D91"/>
    <w:rsid w:val="003B5DAC"/>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291"/>
    <w:rsid w:val="003D1863"/>
    <w:rsid w:val="003D202D"/>
    <w:rsid w:val="003D2664"/>
    <w:rsid w:val="003D2844"/>
    <w:rsid w:val="003D4035"/>
    <w:rsid w:val="003D4684"/>
    <w:rsid w:val="003D5D59"/>
    <w:rsid w:val="003D6924"/>
    <w:rsid w:val="003D6E70"/>
    <w:rsid w:val="003E0F6B"/>
    <w:rsid w:val="003E14CC"/>
    <w:rsid w:val="003E1E8C"/>
    <w:rsid w:val="003E216D"/>
    <w:rsid w:val="003E2806"/>
    <w:rsid w:val="003E32E5"/>
    <w:rsid w:val="003E49E7"/>
    <w:rsid w:val="003E4A3B"/>
    <w:rsid w:val="003E5937"/>
    <w:rsid w:val="003E59F9"/>
    <w:rsid w:val="003E7311"/>
    <w:rsid w:val="003E79CD"/>
    <w:rsid w:val="003E7E2B"/>
    <w:rsid w:val="003F077D"/>
    <w:rsid w:val="003F1E86"/>
    <w:rsid w:val="003F20E8"/>
    <w:rsid w:val="003F3046"/>
    <w:rsid w:val="003F3CC1"/>
    <w:rsid w:val="003F4E8C"/>
    <w:rsid w:val="003F5664"/>
    <w:rsid w:val="003F6389"/>
    <w:rsid w:val="003F63E1"/>
    <w:rsid w:val="003F7D67"/>
    <w:rsid w:val="003F7F24"/>
    <w:rsid w:val="00400F13"/>
    <w:rsid w:val="00401370"/>
    <w:rsid w:val="00401976"/>
    <w:rsid w:val="00404205"/>
    <w:rsid w:val="004048F6"/>
    <w:rsid w:val="00405DBE"/>
    <w:rsid w:val="004061F8"/>
    <w:rsid w:val="004062A3"/>
    <w:rsid w:val="00406C2D"/>
    <w:rsid w:val="0040756F"/>
    <w:rsid w:val="00407CC3"/>
    <w:rsid w:val="004101F0"/>
    <w:rsid w:val="00411D06"/>
    <w:rsid w:val="00412400"/>
    <w:rsid w:val="004132B9"/>
    <w:rsid w:val="004144E6"/>
    <w:rsid w:val="00415DE2"/>
    <w:rsid w:val="00416382"/>
    <w:rsid w:val="004173D5"/>
    <w:rsid w:val="00420BAC"/>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3345"/>
    <w:rsid w:val="00434276"/>
    <w:rsid w:val="00434E62"/>
    <w:rsid w:val="00434F06"/>
    <w:rsid w:val="004352AB"/>
    <w:rsid w:val="0043609E"/>
    <w:rsid w:val="004363BF"/>
    <w:rsid w:val="00436950"/>
    <w:rsid w:val="0043743A"/>
    <w:rsid w:val="00437981"/>
    <w:rsid w:val="00437EDA"/>
    <w:rsid w:val="004406D8"/>
    <w:rsid w:val="00440FBA"/>
    <w:rsid w:val="004412A4"/>
    <w:rsid w:val="00441607"/>
    <w:rsid w:val="00443342"/>
    <w:rsid w:val="004436C5"/>
    <w:rsid w:val="004438DF"/>
    <w:rsid w:val="0044563E"/>
    <w:rsid w:val="00446605"/>
    <w:rsid w:val="00446970"/>
    <w:rsid w:val="00446E9B"/>
    <w:rsid w:val="00446F03"/>
    <w:rsid w:val="004478F8"/>
    <w:rsid w:val="00451188"/>
    <w:rsid w:val="004532CA"/>
    <w:rsid w:val="004538D4"/>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55F9"/>
    <w:rsid w:val="0046615D"/>
    <w:rsid w:val="00466AED"/>
    <w:rsid w:val="004673CE"/>
    <w:rsid w:val="00471FDF"/>
    <w:rsid w:val="0047203A"/>
    <w:rsid w:val="004725D2"/>
    <w:rsid w:val="00472AF5"/>
    <w:rsid w:val="004732BB"/>
    <w:rsid w:val="00473C82"/>
    <w:rsid w:val="00474C2D"/>
    <w:rsid w:val="0047578A"/>
    <w:rsid w:val="004757D0"/>
    <w:rsid w:val="004757D4"/>
    <w:rsid w:val="00475A4F"/>
    <w:rsid w:val="00475E89"/>
    <w:rsid w:val="004767F1"/>
    <w:rsid w:val="004770D8"/>
    <w:rsid w:val="0048319C"/>
    <w:rsid w:val="00484A4F"/>
    <w:rsid w:val="00484B99"/>
    <w:rsid w:val="004854C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A44"/>
    <w:rsid w:val="0049749C"/>
    <w:rsid w:val="004A090D"/>
    <w:rsid w:val="004A0C4E"/>
    <w:rsid w:val="004A1273"/>
    <w:rsid w:val="004A23CB"/>
    <w:rsid w:val="004A33ED"/>
    <w:rsid w:val="004A355B"/>
    <w:rsid w:val="004A411D"/>
    <w:rsid w:val="004A54ED"/>
    <w:rsid w:val="004A5543"/>
    <w:rsid w:val="004A587C"/>
    <w:rsid w:val="004A5DEE"/>
    <w:rsid w:val="004A7801"/>
    <w:rsid w:val="004A7D22"/>
    <w:rsid w:val="004A7D56"/>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6102"/>
    <w:rsid w:val="004B6F67"/>
    <w:rsid w:val="004B7AA9"/>
    <w:rsid w:val="004B7E8D"/>
    <w:rsid w:val="004B7FCC"/>
    <w:rsid w:val="004C0534"/>
    <w:rsid w:val="004C0596"/>
    <w:rsid w:val="004C12B1"/>
    <w:rsid w:val="004C162F"/>
    <w:rsid w:val="004C219E"/>
    <w:rsid w:val="004C3467"/>
    <w:rsid w:val="004C4611"/>
    <w:rsid w:val="004C4DCC"/>
    <w:rsid w:val="004C58E3"/>
    <w:rsid w:val="004C691F"/>
    <w:rsid w:val="004D04CD"/>
    <w:rsid w:val="004D10DF"/>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BFA"/>
    <w:rsid w:val="004E2E87"/>
    <w:rsid w:val="004E342F"/>
    <w:rsid w:val="004E39B2"/>
    <w:rsid w:val="004E6AD4"/>
    <w:rsid w:val="004E6D58"/>
    <w:rsid w:val="004E70F5"/>
    <w:rsid w:val="004E79E0"/>
    <w:rsid w:val="004E7C4F"/>
    <w:rsid w:val="004F138B"/>
    <w:rsid w:val="004F20A3"/>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5BC"/>
    <w:rsid w:val="005077A2"/>
    <w:rsid w:val="0050782D"/>
    <w:rsid w:val="0051041B"/>
    <w:rsid w:val="0051123F"/>
    <w:rsid w:val="00511577"/>
    <w:rsid w:val="00513FA6"/>
    <w:rsid w:val="005144B9"/>
    <w:rsid w:val="0051575D"/>
    <w:rsid w:val="00516FFA"/>
    <w:rsid w:val="00517BE7"/>
    <w:rsid w:val="00517CDE"/>
    <w:rsid w:val="00521932"/>
    <w:rsid w:val="005228EC"/>
    <w:rsid w:val="00522E76"/>
    <w:rsid w:val="005230EA"/>
    <w:rsid w:val="0052351A"/>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D80"/>
    <w:rsid w:val="00533F54"/>
    <w:rsid w:val="00534023"/>
    <w:rsid w:val="00535E88"/>
    <w:rsid w:val="0053610B"/>
    <w:rsid w:val="005361C3"/>
    <w:rsid w:val="00536E30"/>
    <w:rsid w:val="00536F39"/>
    <w:rsid w:val="00537B39"/>
    <w:rsid w:val="005407D9"/>
    <w:rsid w:val="0054170A"/>
    <w:rsid w:val="00541F55"/>
    <w:rsid w:val="00543533"/>
    <w:rsid w:val="00545B92"/>
    <w:rsid w:val="00545C55"/>
    <w:rsid w:val="005462E1"/>
    <w:rsid w:val="00546B7E"/>
    <w:rsid w:val="00546D91"/>
    <w:rsid w:val="00550C7F"/>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DA7"/>
    <w:rsid w:val="00565FFC"/>
    <w:rsid w:val="005669F4"/>
    <w:rsid w:val="00566A32"/>
    <w:rsid w:val="00566F1A"/>
    <w:rsid w:val="0056723C"/>
    <w:rsid w:val="005679F0"/>
    <w:rsid w:val="0057013F"/>
    <w:rsid w:val="0057036E"/>
    <w:rsid w:val="005717E1"/>
    <w:rsid w:val="00572B6B"/>
    <w:rsid w:val="00573410"/>
    <w:rsid w:val="00573F94"/>
    <w:rsid w:val="00574540"/>
    <w:rsid w:val="00574543"/>
    <w:rsid w:val="0057463C"/>
    <w:rsid w:val="00575140"/>
    <w:rsid w:val="00575358"/>
    <w:rsid w:val="005757DE"/>
    <w:rsid w:val="00575B07"/>
    <w:rsid w:val="00575BC6"/>
    <w:rsid w:val="00577309"/>
    <w:rsid w:val="00577962"/>
    <w:rsid w:val="00577A6E"/>
    <w:rsid w:val="0058281E"/>
    <w:rsid w:val="0058354B"/>
    <w:rsid w:val="00583B4B"/>
    <w:rsid w:val="00583C67"/>
    <w:rsid w:val="00584750"/>
    <w:rsid w:val="0058488F"/>
    <w:rsid w:val="00584DB5"/>
    <w:rsid w:val="00585720"/>
    <w:rsid w:val="00585BEE"/>
    <w:rsid w:val="00585C22"/>
    <w:rsid w:val="00587F96"/>
    <w:rsid w:val="0059043A"/>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7557"/>
    <w:rsid w:val="005B792F"/>
    <w:rsid w:val="005B7E19"/>
    <w:rsid w:val="005C1162"/>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492"/>
    <w:rsid w:val="005D62DE"/>
    <w:rsid w:val="005D660E"/>
    <w:rsid w:val="005D6846"/>
    <w:rsid w:val="005D6CC9"/>
    <w:rsid w:val="005D6FF0"/>
    <w:rsid w:val="005D72CC"/>
    <w:rsid w:val="005D7466"/>
    <w:rsid w:val="005D7D78"/>
    <w:rsid w:val="005D7DE2"/>
    <w:rsid w:val="005E0106"/>
    <w:rsid w:val="005E0623"/>
    <w:rsid w:val="005E07C5"/>
    <w:rsid w:val="005E0810"/>
    <w:rsid w:val="005E0AE0"/>
    <w:rsid w:val="005E22E5"/>
    <w:rsid w:val="005E23B1"/>
    <w:rsid w:val="005E24B9"/>
    <w:rsid w:val="005E385B"/>
    <w:rsid w:val="005E5F1A"/>
    <w:rsid w:val="005E63C2"/>
    <w:rsid w:val="005E7F70"/>
    <w:rsid w:val="005F0351"/>
    <w:rsid w:val="005F04F6"/>
    <w:rsid w:val="005F0CEF"/>
    <w:rsid w:val="005F168D"/>
    <w:rsid w:val="005F2D81"/>
    <w:rsid w:val="005F3AD9"/>
    <w:rsid w:val="005F3FBB"/>
    <w:rsid w:val="005F5B63"/>
    <w:rsid w:val="005F6757"/>
    <w:rsid w:val="005F7EA6"/>
    <w:rsid w:val="006002F8"/>
    <w:rsid w:val="006003EA"/>
    <w:rsid w:val="0060047E"/>
    <w:rsid w:val="0060080E"/>
    <w:rsid w:val="00600E6C"/>
    <w:rsid w:val="006014B5"/>
    <w:rsid w:val="00601C68"/>
    <w:rsid w:val="00601E29"/>
    <w:rsid w:val="00602695"/>
    <w:rsid w:val="00602F25"/>
    <w:rsid w:val="00603846"/>
    <w:rsid w:val="0060402E"/>
    <w:rsid w:val="006046DE"/>
    <w:rsid w:val="00604C0C"/>
    <w:rsid w:val="0060557F"/>
    <w:rsid w:val="0060564B"/>
    <w:rsid w:val="00605C66"/>
    <w:rsid w:val="00605C7B"/>
    <w:rsid w:val="006060B0"/>
    <w:rsid w:val="00607046"/>
    <w:rsid w:val="0060755E"/>
    <w:rsid w:val="0061084F"/>
    <w:rsid w:val="00610B18"/>
    <w:rsid w:val="00611EC2"/>
    <w:rsid w:val="00612291"/>
    <w:rsid w:val="00613198"/>
    <w:rsid w:val="0061389C"/>
    <w:rsid w:val="00614670"/>
    <w:rsid w:val="00614A85"/>
    <w:rsid w:val="00614D68"/>
    <w:rsid w:val="00616684"/>
    <w:rsid w:val="00617404"/>
    <w:rsid w:val="00620B12"/>
    <w:rsid w:val="00621090"/>
    <w:rsid w:val="00621CB6"/>
    <w:rsid w:val="00621CF8"/>
    <w:rsid w:val="00622E51"/>
    <w:rsid w:val="00622F23"/>
    <w:rsid w:val="006233CF"/>
    <w:rsid w:val="00624F58"/>
    <w:rsid w:val="006250D5"/>
    <w:rsid w:val="00625753"/>
    <w:rsid w:val="00625CC3"/>
    <w:rsid w:val="00626B07"/>
    <w:rsid w:val="00626DFC"/>
    <w:rsid w:val="0062782E"/>
    <w:rsid w:val="00627995"/>
    <w:rsid w:val="00630117"/>
    <w:rsid w:val="006307F4"/>
    <w:rsid w:val="006308D4"/>
    <w:rsid w:val="00630FAD"/>
    <w:rsid w:val="00631C94"/>
    <w:rsid w:val="006331D2"/>
    <w:rsid w:val="006336ED"/>
    <w:rsid w:val="00634374"/>
    <w:rsid w:val="006346F5"/>
    <w:rsid w:val="00634BD2"/>
    <w:rsid w:val="00634FB8"/>
    <w:rsid w:val="00637245"/>
    <w:rsid w:val="0063732E"/>
    <w:rsid w:val="00637775"/>
    <w:rsid w:val="00641A00"/>
    <w:rsid w:val="0064210C"/>
    <w:rsid w:val="00642489"/>
    <w:rsid w:val="00642E4D"/>
    <w:rsid w:val="00643A8F"/>
    <w:rsid w:val="00643BB2"/>
    <w:rsid w:val="00643C5D"/>
    <w:rsid w:val="0064406F"/>
    <w:rsid w:val="00644E80"/>
    <w:rsid w:val="00646624"/>
    <w:rsid w:val="00647D6F"/>
    <w:rsid w:val="006508B8"/>
    <w:rsid w:val="00650E56"/>
    <w:rsid w:val="00650E86"/>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17C"/>
    <w:rsid w:val="00662653"/>
    <w:rsid w:val="00662DB5"/>
    <w:rsid w:val="006633F2"/>
    <w:rsid w:val="00663670"/>
    <w:rsid w:val="006638F5"/>
    <w:rsid w:val="00664C12"/>
    <w:rsid w:val="00664F6D"/>
    <w:rsid w:val="006652E5"/>
    <w:rsid w:val="00667407"/>
    <w:rsid w:val="00667DB3"/>
    <w:rsid w:val="0067049A"/>
    <w:rsid w:val="006718AA"/>
    <w:rsid w:val="00671CE7"/>
    <w:rsid w:val="00671ECF"/>
    <w:rsid w:val="00672295"/>
    <w:rsid w:val="00674857"/>
    <w:rsid w:val="00674B0B"/>
    <w:rsid w:val="00675874"/>
    <w:rsid w:val="00675E1D"/>
    <w:rsid w:val="00675F4F"/>
    <w:rsid w:val="00677A65"/>
    <w:rsid w:val="00677BC4"/>
    <w:rsid w:val="00677D71"/>
    <w:rsid w:val="00680AFE"/>
    <w:rsid w:val="00680CDA"/>
    <w:rsid w:val="00680CDD"/>
    <w:rsid w:val="00681022"/>
    <w:rsid w:val="0068219E"/>
    <w:rsid w:val="006821A1"/>
    <w:rsid w:val="00682BB1"/>
    <w:rsid w:val="00684638"/>
    <w:rsid w:val="00684A1D"/>
    <w:rsid w:val="00684AC5"/>
    <w:rsid w:val="006864AD"/>
    <w:rsid w:val="00686646"/>
    <w:rsid w:val="006875F8"/>
    <w:rsid w:val="00690ABA"/>
    <w:rsid w:val="006911C2"/>
    <w:rsid w:val="00691669"/>
    <w:rsid w:val="00691C49"/>
    <w:rsid w:val="00691EF5"/>
    <w:rsid w:val="00691F37"/>
    <w:rsid w:val="006926D7"/>
    <w:rsid w:val="0069297C"/>
    <w:rsid w:val="00693779"/>
    <w:rsid w:val="0069393A"/>
    <w:rsid w:val="00693AF0"/>
    <w:rsid w:val="00693F90"/>
    <w:rsid w:val="00694B0D"/>
    <w:rsid w:val="00694C26"/>
    <w:rsid w:val="006957EF"/>
    <w:rsid w:val="0069691C"/>
    <w:rsid w:val="00696E7C"/>
    <w:rsid w:val="006975BF"/>
    <w:rsid w:val="006A0BFA"/>
    <w:rsid w:val="006A0E05"/>
    <w:rsid w:val="006A1501"/>
    <w:rsid w:val="006A192F"/>
    <w:rsid w:val="006A1BC7"/>
    <w:rsid w:val="006A1E2A"/>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419"/>
    <w:rsid w:val="006B6919"/>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8EA"/>
    <w:rsid w:val="006D2A6D"/>
    <w:rsid w:val="006D2AB2"/>
    <w:rsid w:val="006D3AF9"/>
    <w:rsid w:val="006D4A06"/>
    <w:rsid w:val="006D503A"/>
    <w:rsid w:val="006D56D4"/>
    <w:rsid w:val="006D58CC"/>
    <w:rsid w:val="006D5E28"/>
    <w:rsid w:val="006D6205"/>
    <w:rsid w:val="006D6623"/>
    <w:rsid w:val="006D7617"/>
    <w:rsid w:val="006D7F69"/>
    <w:rsid w:val="006E01DA"/>
    <w:rsid w:val="006E0956"/>
    <w:rsid w:val="006E1D16"/>
    <w:rsid w:val="006E1D44"/>
    <w:rsid w:val="006E46AA"/>
    <w:rsid w:val="006E5578"/>
    <w:rsid w:val="006E57ED"/>
    <w:rsid w:val="006E5A00"/>
    <w:rsid w:val="006E6E70"/>
    <w:rsid w:val="006E70D2"/>
    <w:rsid w:val="006E77FD"/>
    <w:rsid w:val="006F01CD"/>
    <w:rsid w:val="006F0CE9"/>
    <w:rsid w:val="006F13FC"/>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47"/>
    <w:rsid w:val="00701ED6"/>
    <w:rsid w:val="0070283A"/>
    <w:rsid w:val="007044C6"/>
    <w:rsid w:val="0070538F"/>
    <w:rsid w:val="00707AFC"/>
    <w:rsid w:val="00711B6C"/>
    <w:rsid w:val="00712556"/>
    <w:rsid w:val="00712851"/>
    <w:rsid w:val="0071297F"/>
    <w:rsid w:val="007147B6"/>
    <w:rsid w:val="00714898"/>
    <w:rsid w:val="007149F6"/>
    <w:rsid w:val="00714CE4"/>
    <w:rsid w:val="0071597E"/>
    <w:rsid w:val="007161C1"/>
    <w:rsid w:val="00716F0E"/>
    <w:rsid w:val="00717981"/>
    <w:rsid w:val="00723333"/>
    <w:rsid w:val="00723829"/>
    <w:rsid w:val="00723C93"/>
    <w:rsid w:val="00723F1B"/>
    <w:rsid w:val="0072404B"/>
    <w:rsid w:val="00724644"/>
    <w:rsid w:val="00724830"/>
    <w:rsid w:val="007253CE"/>
    <w:rsid w:val="00725795"/>
    <w:rsid w:val="00725A77"/>
    <w:rsid w:val="007260AC"/>
    <w:rsid w:val="007277F7"/>
    <w:rsid w:val="00732C7F"/>
    <w:rsid w:val="00734182"/>
    <w:rsid w:val="00735A9E"/>
    <w:rsid w:val="00735C9B"/>
    <w:rsid w:val="007370DC"/>
    <w:rsid w:val="007402A2"/>
    <w:rsid w:val="007406E5"/>
    <w:rsid w:val="007411E1"/>
    <w:rsid w:val="007415CD"/>
    <w:rsid w:val="0074177A"/>
    <w:rsid w:val="00741AE8"/>
    <w:rsid w:val="00743A68"/>
    <w:rsid w:val="00743C5B"/>
    <w:rsid w:val="00743F4F"/>
    <w:rsid w:val="007447CD"/>
    <w:rsid w:val="0074480C"/>
    <w:rsid w:val="00744E93"/>
    <w:rsid w:val="00744F8B"/>
    <w:rsid w:val="00744FB3"/>
    <w:rsid w:val="00744FE9"/>
    <w:rsid w:val="0074513D"/>
    <w:rsid w:val="007465EB"/>
    <w:rsid w:val="00746600"/>
    <w:rsid w:val="00746793"/>
    <w:rsid w:val="00746FD4"/>
    <w:rsid w:val="007473B9"/>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1143"/>
    <w:rsid w:val="00782202"/>
    <w:rsid w:val="00782B85"/>
    <w:rsid w:val="0078418B"/>
    <w:rsid w:val="0078546E"/>
    <w:rsid w:val="007865F7"/>
    <w:rsid w:val="007876D5"/>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685F"/>
    <w:rsid w:val="0079795C"/>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1D1"/>
    <w:rsid w:val="007B04E2"/>
    <w:rsid w:val="007B10C7"/>
    <w:rsid w:val="007B1ACC"/>
    <w:rsid w:val="007B1EDE"/>
    <w:rsid w:val="007B27BB"/>
    <w:rsid w:val="007B2B59"/>
    <w:rsid w:val="007B33DF"/>
    <w:rsid w:val="007B34FA"/>
    <w:rsid w:val="007B3B5B"/>
    <w:rsid w:val="007B4392"/>
    <w:rsid w:val="007B4CBA"/>
    <w:rsid w:val="007B5801"/>
    <w:rsid w:val="007B59E2"/>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123E"/>
    <w:rsid w:val="007D1344"/>
    <w:rsid w:val="007D1E67"/>
    <w:rsid w:val="007D2919"/>
    <w:rsid w:val="007D2BB6"/>
    <w:rsid w:val="007D3BAE"/>
    <w:rsid w:val="007D40AB"/>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34A"/>
    <w:rsid w:val="007E0362"/>
    <w:rsid w:val="007E0C5F"/>
    <w:rsid w:val="007E11FF"/>
    <w:rsid w:val="007E1D97"/>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632A"/>
    <w:rsid w:val="007F65E2"/>
    <w:rsid w:val="007F7198"/>
    <w:rsid w:val="007F7477"/>
    <w:rsid w:val="00801FB7"/>
    <w:rsid w:val="00802188"/>
    <w:rsid w:val="0080288C"/>
    <w:rsid w:val="00804110"/>
    <w:rsid w:val="0080437A"/>
    <w:rsid w:val="00805091"/>
    <w:rsid w:val="008053BD"/>
    <w:rsid w:val="00805711"/>
    <w:rsid w:val="008059C3"/>
    <w:rsid w:val="0080651E"/>
    <w:rsid w:val="00806C02"/>
    <w:rsid w:val="00806EA7"/>
    <w:rsid w:val="00807D98"/>
    <w:rsid w:val="008101ED"/>
    <w:rsid w:val="00810907"/>
    <w:rsid w:val="0081220F"/>
    <w:rsid w:val="00812300"/>
    <w:rsid w:val="008128CC"/>
    <w:rsid w:val="00812F3A"/>
    <w:rsid w:val="00813061"/>
    <w:rsid w:val="00813C8C"/>
    <w:rsid w:val="00814AA5"/>
    <w:rsid w:val="0081534D"/>
    <w:rsid w:val="00815EDF"/>
    <w:rsid w:val="00816AE3"/>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473F7"/>
    <w:rsid w:val="0085085A"/>
    <w:rsid w:val="00850A7E"/>
    <w:rsid w:val="00850CB3"/>
    <w:rsid w:val="00851D36"/>
    <w:rsid w:val="008523F7"/>
    <w:rsid w:val="008526DC"/>
    <w:rsid w:val="0085315A"/>
    <w:rsid w:val="00853D4C"/>
    <w:rsid w:val="00854BBF"/>
    <w:rsid w:val="00854EAE"/>
    <w:rsid w:val="0085576F"/>
    <w:rsid w:val="008563F7"/>
    <w:rsid w:val="0085698E"/>
    <w:rsid w:val="00856C2B"/>
    <w:rsid w:val="00857A36"/>
    <w:rsid w:val="00857BC9"/>
    <w:rsid w:val="00857BE0"/>
    <w:rsid w:val="00860469"/>
    <w:rsid w:val="00860E56"/>
    <w:rsid w:val="00861C6B"/>
    <w:rsid w:val="00862245"/>
    <w:rsid w:val="008629A2"/>
    <w:rsid w:val="00862F6D"/>
    <w:rsid w:val="00863018"/>
    <w:rsid w:val="0086634E"/>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61B2"/>
    <w:rsid w:val="00876288"/>
    <w:rsid w:val="0087677C"/>
    <w:rsid w:val="008807AF"/>
    <w:rsid w:val="008814A3"/>
    <w:rsid w:val="0088253C"/>
    <w:rsid w:val="00882FDB"/>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48E"/>
    <w:rsid w:val="00895E67"/>
    <w:rsid w:val="00896477"/>
    <w:rsid w:val="00896B90"/>
    <w:rsid w:val="008972F0"/>
    <w:rsid w:val="00897F59"/>
    <w:rsid w:val="008A0FD6"/>
    <w:rsid w:val="008A13F0"/>
    <w:rsid w:val="008A2FAD"/>
    <w:rsid w:val="008A32CC"/>
    <w:rsid w:val="008A32EC"/>
    <w:rsid w:val="008A34E7"/>
    <w:rsid w:val="008A3C55"/>
    <w:rsid w:val="008A3CCC"/>
    <w:rsid w:val="008A502F"/>
    <w:rsid w:val="008A5D45"/>
    <w:rsid w:val="008A5E8A"/>
    <w:rsid w:val="008A5EB5"/>
    <w:rsid w:val="008A6386"/>
    <w:rsid w:val="008A7A4F"/>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943"/>
    <w:rsid w:val="008B7C2A"/>
    <w:rsid w:val="008B7EC1"/>
    <w:rsid w:val="008C0124"/>
    <w:rsid w:val="008C0667"/>
    <w:rsid w:val="008C1282"/>
    <w:rsid w:val="008C1E7F"/>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43E"/>
    <w:rsid w:val="008E25AD"/>
    <w:rsid w:val="008E298D"/>
    <w:rsid w:val="008E37A5"/>
    <w:rsid w:val="008E40E4"/>
    <w:rsid w:val="008E556D"/>
    <w:rsid w:val="008E580B"/>
    <w:rsid w:val="008E6256"/>
    <w:rsid w:val="008E6AF8"/>
    <w:rsid w:val="008E7B53"/>
    <w:rsid w:val="008E7FE9"/>
    <w:rsid w:val="008F0D23"/>
    <w:rsid w:val="008F1076"/>
    <w:rsid w:val="008F1981"/>
    <w:rsid w:val="008F276E"/>
    <w:rsid w:val="008F3A7B"/>
    <w:rsid w:val="008F3C54"/>
    <w:rsid w:val="008F3F44"/>
    <w:rsid w:val="008F5430"/>
    <w:rsid w:val="008F57BD"/>
    <w:rsid w:val="008F5C48"/>
    <w:rsid w:val="008F61F8"/>
    <w:rsid w:val="008F6295"/>
    <w:rsid w:val="008F71FF"/>
    <w:rsid w:val="008F7B94"/>
    <w:rsid w:val="008F7FC8"/>
    <w:rsid w:val="009004DF"/>
    <w:rsid w:val="00901227"/>
    <w:rsid w:val="009012B0"/>
    <w:rsid w:val="00901C1B"/>
    <w:rsid w:val="00902897"/>
    <w:rsid w:val="00902A93"/>
    <w:rsid w:val="00902C05"/>
    <w:rsid w:val="0090349F"/>
    <w:rsid w:val="00903BB6"/>
    <w:rsid w:val="00903BFA"/>
    <w:rsid w:val="00903C90"/>
    <w:rsid w:val="009045AE"/>
    <w:rsid w:val="00906388"/>
    <w:rsid w:val="0090674E"/>
    <w:rsid w:val="009068A8"/>
    <w:rsid w:val="00906A1F"/>
    <w:rsid w:val="00906A89"/>
    <w:rsid w:val="00907ADE"/>
    <w:rsid w:val="00907C0C"/>
    <w:rsid w:val="00910052"/>
    <w:rsid w:val="00910104"/>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276"/>
    <w:rsid w:val="009316FE"/>
    <w:rsid w:val="00931BC5"/>
    <w:rsid w:val="0093220B"/>
    <w:rsid w:val="00932852"/>
    <w:rsid w:val="00932EE8"/>
    <w:rsid w:val="009336C6"/>
    <w:rsid w:val="00933BC0"/>
    <w:rsid w:val="0093451F"/>
    <w:rsid w:val="00934C1B"/>
    <w:rsid w:val="00934FB9"/>
    <w:rsid w:val="009360C1"/>
    <w:rsid w:val="009363F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70D6"/>
    <w:rsid w:val="0094760B"/>
    <w:rsid w:val="009478AE"/>
    <w:rsid w:val="00947E8C"/>
    <w:rsid w:val="009502F7"/>
    <w:rsid w:val="009504FA"/>
    <w:rsid w:val="00950931"/>
    <w:rsid w:val="00950CB1"/>
    <w:rsid w:val="00950D42"/>
    <w:rsid w:val="009513B3"/>
    <w:rsid w:val="00951735"/>
    <w:rsid w:val="00951F2C"/>
    <w:rsid w:val="00952DD5"/>
    <w:rsid w:val="00953AE5"/>
    <w:rsid w:val="00953C65"/>
    <w:rsid w:val="00955678"/>
    <w:rsid w:val="00955E1B"/>
    <w:rsid w:val="0095620E"/>
    <w:rsid w:val="00957035"/>
    <w:rsid w:val="00957403"/>
    <w:rsid w:val="00957E2B"/>
    <w:rsid w:val="00961419"/>
    <w:rsid w:val="00961BBC"/>
    <w:rsid w:val="00962678"/>
    <w:rsid w:val="00962B31"/>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EE1"/>
    <w:rsid w:val="00972ED8"/>
    <w:rsid w:val="00973196"/>
    <w:rsid w:val="00973291"/>
    <w:rsid w:val="009733FA"/>
    <w:rsid w:val="0097482C"/>
    <w:rsid w:val="00974B99"/>
    <w:rsid w:val="00974FD0"/>
    <w:rsid w:val="00975597"/>
    <w:rsid w:val="00975D1D"/>
    <w:rsid w:val="009766C9"/>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5A4"/>
    <w:rsid w:val="00992B5A"/>
    <w:rsid w:val="00992ED6"/>
    <w:rsid w:val="009936A2"/>
    <w:rsid w:val="009937FF"/>
    <w:rsid w:val="0099398C"/>
    <w:rsid w:val="00994476"/>
    <w:rsid w:val="00994FDF"/>
    <w:rsid w:val="009964FC"/>
    <w:rsid w:val="00996A49"/>
    <w:rsid w:val="00997954"/>
    <w:rsid w:val="00997E77"/>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2EE0"/>
    <w:rsid w:val="009B3328"/>
    <w:rsid w:val="009B3E76"/>
    <w:rsid w:val="009B4B20"/>
    <w:rsid w:val="009B4B48"/>
    <w:rsid w:val="009B4BC6"/>
    <w:rsid w:val="009B4C75"/>
    <w:rsid w:val="009B504C"/>
    <w:rsid w:val="009B589E"/>
    <w:rsid w:val="009B6DC3"/>
    <w:rsid w:val="009C0538"/>
    <w:rsid w:val="009C0848"/>
    <w:rsid w:val="009C09B3"/>
    <w:rsid w:val="009C1753"/>
    <w:rsid w:val="009C19E1"/>
    <w:rsid w:val="009C1A2B"/>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D063D"/>
    <w:rsid w:val="009D07FB"/>
    <w:rsid w:val="009D1B1E"/>
    <w:rsid w:val="009D2230"/>
    <w:rsid w:val="009D627D"/>
    <w:rsid w:val="009E10E7"/>
    <w:rsid w:val="009E1362"/>
    <w:rsid w:val="009E1FFD"/>
    <w:rsid w:val="009E2C42"/>
    <w:rsid w:val="009E3006"/>
    <w:rsid w:val="009E3728"/>
    <w:rsid w:val="009E37CA"/>
    <w:rsid w:val="009E3E34"/>
    <w:rsid w:val="009E4271"/>
    <w:rsid w:val="009E4277"/>
    <w:rsid w:val="009F05F2"/>
    <w:rsid w:val="009F0D9A"/>
    <w:rsid w:val="009F274E"/>
    <w:rsid w:val="009F3A49"/>
    <w:rsid w:val="009F3DCC"/>
    <w:rsid w:val="009F3E8C"/>
    <w:rsid w:val="009F41DD"/>
    <w:rsid w:val="009F43E3"/>
    <w:rsid w:val="009F505E"/>
    <w:rsid w:val="009F595C"/>
    <w:rsid w:val="009F65F8"/>
    <w:rsid w:val="009F6B0C"/>
    <w:rsid w:val="009F7055"/>
    <w:rsid w:val="009F70A3"/>
    <w:rsid w:val="009F74D3"/>
    <w:rsid w:val="009F7664"/>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5B0B"/>
    <w:rsid w:val="00A200D0"/>
    <w:rsid w:val="00A209F6"/>
    <w:rsid w:val="00A221BA"/>
    <w:rsid w:val="00A227E1"/>
    <w:rsid w:val="00A229E1"/>
    <w:rsid w:val="00A2322B"/>
    <w:rsid w:val="00A2347E"/>
    <w:rsid w:val="00A246AE"/>
    <w:rsid w:val="00A24DE3"/>
    <w:rsid w:val="00A2540E"/>
    <w:rsid w:val="00A25C92"/>
    <w:rsid w:val="00A30D72"/>
    <w:rsid w:val="00A31475"/>
    <w:rsid w:val="00A31AE6"/>
    <w:rsid w:val="00A32343"/>
    <w:rsid w:val="00A34D0F"/>
    <w:rsid w:val="00A34E63"/>
    <w:rsid w:val="00A350C5"/>
    <w:rsid w:val="00A3512E"/>
    <w:rsid w:val="00A36B1B"/>
    <w:rsid w:val="00A372A4"/>
    <w:rsid w:val="00A37304"/>
    <w:rsid w:val="00A37376"/>
    <w:rsid w:val="00A377D7"/>
    <w:rsid w:val="00A37FC4"/>
    <w:rsid w:val="00A40406"/>
    <w:rsid w:val="00A41E05"/>
    <w:rsid w:val="00A42052"/>
    <w:rsid w:val="00A433C7"/>
    <w:rsid w:val="00A43557"/>
    <w:rsid w:val="00A4382F"/>
    <w:rsid w:val="00A43AF0"/>
    <w:rsid w:val="00A43ED3"/>
    <w:rsid w:val="00A44133"/>
    <w:rsid w:val="00A44F9B"/>
    <w:rsid w:val="00A44FD3"/>
    <w:rsid w:val="00A451FC"/>
    <w:rsid w:val="00A45415"/>
    <w:rsid w:val="00A45721"/>
    <w:rsid w:val="00A457E5"/>
    <w:rsid w:val="00A462BD"/>
    <w:rsid w:val="00A46F43"/>
    <w:rsid w:val="00A4723D"/>
    <w:rsid w:val="00A47698"/>
    <w:rsid w:val="00A47A9F"/>
    <w:rsid w:val="00A47DD6"/>
    <w:rsid w:val="00A518E6"/>
    <w:rsid w:val="00A519AE"/>
    <w:rsid w:val="00A5204D"/>
    <w:rsid w:val="00A52E18"/>
    <w:rsid w:val="00A532C0"/>
    <w:rsid w:val="00A53C01"/>
    <w:rsid w:val="00A5462B"/>
    <w:rsid w:val="00A54919"/>
    <w:rsid w:val="00A54B17"/>
    <w:rsid w:val="00A5541A"/>
    <w:rsid w:val="00A5541E"/>
    <w:rsid w:val="00A554E8"/>
    <w:rsid w:val="00A5678E"/>
    <w:rsid w:val="00A56ED2"/>
    <w:rsid w:val="00A602C8"/>
    <w:rsid w:val="00A605E2"/>
    <w:rsid w:val="00A608B8"/>
    <w:rsid w:val="00A60E3F"/>
    <w:rsid w:val="00A6203D"/>
    <w:rsid w:val="00A627AF"/>
    <w:rsid w:val="00A62F08"/>
    <w:rsid w:val="00A63858"/>
    <w:rsid w:val="00A63AF1"/>
    <w:rsid w:val="00A6412B"/>
    <w:rsid w:val="00A64262"/>
    <w:rsid w:val="00A64F08"/>
    <w:rsid w:val="00A66C02"/>
    <w:rsid w:val="00A67BBA"/>
    <w:rsid w:val="00A7096E"/>
    <w:rsid w:val="00A713C2"/>
    <w:rsid w:val="00A716C4"/>
    <w:rsid w:val="00A71D64"/>
    <w:rsid w:val="00A72475"/>
    <w:rsid w:val="00A72A89"/>
    <w:rsid w:val="00A72BD6"/>
    <w:rsid w:val="00A72C1A"/>
    <w:rsid w:val="00A72EAC"/>
    <w:rsid w:val="00A73145"/>
    <w:rsid w:val="00A74927"/>
    <w:rsid w:val="00A74D7D"/>
    <w:rsid w:val="00A753EF"/>
    <w:rsid w:val="00A75733"/>
    <w:rsid w:val="00A75C75"/>
    <w:rsid w:val="00A75CFB"/>
    <w:rsid w:val="00A7776F"/>
    <w:rsid w:val="00A81265"/>
    <w:rsid w:val="00A82874"/>
    <w:rsid w:val="00A82B96"/>
    <w:rsid w:val="00A82DE8"/>
    <w:rsid w:val="00A83C93"/>
    <w:rsid w:val="00A842D7"/>
    <w:rsid w:val="00A84DC7"/>
    <w:rsid w:val="00A84E06"/>
    <w:rsid w:val="00A86403"/>
    <w:rsid w:val="00A86914"/>
    <w:rsid w:val="00A86940"/>
    <w:rsid w:val="00A87137"/>
    <w:rsid w:val="00A87318"/>
    <w:rsid w:val="00A87622"/>
    <w:rsid w:val="00A87CA0"/>
    <w:rsid w:val="00A90A3E"/>
    <w:rsid w:val="00A90DEF"/>
    <w:rsid w:val="00A91804"/>
    <w:rsid w:val="00A9229C"/>
    <w:rsid w:val="00A92A01"/>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1E0A"/>
    <w:rsid w:val="00AB2672"/>
    <w:rsid w:val="00AB3DA9"/>
    <w:rsid w:val="00AB5067"/>
    <w:rsid w:val="00AB56CD"/>
    <w:rsid w:val="00AB5C4A"/>
    <w:rsid w:val="00AB770D"/>
    <w:rsid w:val="00AB7E1F"/>
    <w:rsid w:val="00AC0218"/>
    <w:rsid w:val="00AC174D"/>
    <w:rsid w:val="00AC2A9A"/>
    <w:rsid w:val="00AC376E"/>
    <w:rsid w:val="00AC49F7"/>
    <w:rsid w:val="00AC54D9"/>
    <w:rsid w:val="00AC5ACD"/>
    <w:rsid w:val="00AC5CC8"/>
    <w:rsid w:val="00AC6CF6"/>
    <w:rsid w:val="00AC75C0"/>
    <w:rsid w:val="00AD302F"/>
    <w:rsid w:val="00AD3A26"/>
    <w:rsid w:val="00AD495C"/>
    <w:rsid w:val="00AD5C75"/>
    <w:rsid w:val="00AD6143"/>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31C0"/>
    <w:rsid w:val="00B03842"/>
    <w:rsid w:val="00B04AC1"/>
    <w:rsid w:val="00B058DF"/>
    <w:rsid w:val="00B06222"/>
    <w:rsid w:val="00B06354"/>
    <w:rsid w:val="00B0655A"/>
    <w:rsid w:val="00B06F00"/>
    <w:rsid w:val="00B07C05"/>
    <w:rsid w:val="00B100EA"/>
    <w:rsid w:val="00B10E78"/>
    <w:rsid w:val="00B13211"/>
    <w:rsid w:val="00B13295"/>
    <w:rsid w:val="00B13B2E"/>
    <w:rsid w:val="00B13F9D"/>
    <w:rsid w:val="00B150E8"/>
    <w:rsid w:val="00B15499"/>
    <w:rsid w:val="00B16320"/>
    <w:rsid w:val="00B17695"/>
    <w:rsid w:val="00B17A58"/>
    <w:rsid w:val="00B17B15"/>
    <w:rsid w:val="00B17B5F"/>
    <w:rsid w:val="00B20105"/>
    <w:rsid w:val="00B204A3"/>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0F5"/>
    <w:rsid w:val="00B446CB"/>
    <w:rsid w:val="00B45956"/>
    <w:rsid w:val="00B45C6A"/>
    <w:rsid w:val="00B47109"/>
    <w:rsid w:val="00B47854"/>
    <w:rsid w:val="00B479E7"/>
    <w:rsid w:val="00B47FDF"/>
    <w:rsid w:val="00B51877"/>
    <w:rsid w:val="00B52DE4"/>
    <w:rsid w:val="00B52F21"/>
    <w:rsid w:val="00B54275"/>
    <w:rsid w:val="00B549B3"/>
    <w:rsid w:val="00B54D10"/>
    <w:rsid w:val="00B55044"/>
    <w:rsid w:val="00B552ED"/>
    <w:rsid w:val="00B55755"/>
    <w:rsid w:val="00B55B2B"/>
    <w:rsid w:val="00B55C75"/>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54A"/>
    <w:rsid w:val="00B769D0"/>
    <w:rsid w:val="00B76FB0"/>
    <w:rsid w:val="00B77021"/>
    <w:rsid w:val="00B7776D"/>
    <w:rsid w:val="00B77932"/>
    <w:rsid w:val="00B8015A"/>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F3A"/>
    <w:rsid w:val="00BB04BB"/>
    <w:rsid w:val="00BB0577"/>
    <w:rsid w:val="00BB05B7"/>
    <w:rsid w:val="00BB0858"/>
    <w:rsid w:val="00BB0C29"/>
    <w:rsid w:val="00BB1A82"/>
    <w:rsid w:val="00BB29BF"/>
    <w:rsid w:val="00BB3355"/>
    <w:rsid w:val="00BB3655"/>
    <w:rsid w:val="00BB3982"/>
    <w:rsid w:val="00BB3A15"/>
    <w:rsid w:val="00BB5DD6"/>
    <w:rsid w:val="00BB5E99"/>
    <w:rsid w:val="00BB5E9D"/>
    <w:rsid w:val="00BB6E5D"/>
    <w:rsid w:val="00BB7895"/>
    <w:rsid w:val="00BB7E97"/>
    <w:rsid w:val="00BC0020"/>
    <w:rsid w:val="00BC0393"/>
    <w:rsid w:val="00BC0AF9"/>
    <w:rsid w:val="00BC1250"/>
    <w:rsid w:val="00BC13ED"/>
    <w:rsid w:val="00BC171A"/>
    <w:rsid w:val="00BC1E6C"/>
    <w:rsid w:val="00BC21C8"/>
    <w:rsid w:val="00BC21CD"/>
    <w:rsid w:val="00BC3279"/>
    <w:rsid w:val="00BC3775"/>
    <w:rsid w:val="00BC3A48"/>
    <w:rsid w:val="00BC3BA1"/>
    <w:rsid w:val="00BC4A75"/>
    <w:rsid w:val="00BC4F16"/>
    <w:rsid w:val="00BC6203"/>
    <w:rsid w:val="00BC7A11"/>
    <w:rsid w:val="00BC7C95"/>
    <w:rsid w:val="00BD07EB"/>
    <w:rsid w:val="00BD09F7"/>
    <w:rsid w:val="00BD13CE"/>
    <w:rsid w:val="00BD174F"/>
    <w:rsid w:val="00BD21FE"/>
    <w:rsid w:val="00BD249D"/>
    <w:rsid w:val="00BD2A91"/>
    <w:rsid w:val="00BD2F9D"/>
    <w:rsid w:val="00BD3106"/>
    <w:rsid w:val="00BD322A"/>
    <w:rsid w:val="00BD3870"/>
    <w:rsid w:val="00BD406F"/>
    <w:rsid w:val="00BD414D"/>
    <w:rsid w:val="00BD4DBD"/>
    <w:rsid w:val="00BD4FD2"/>
    <w:rsid w:val="00BD5356"/>
    <w:rsid w:val="00BD5FD0"/>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F25"/>
    <w:rsid w:val="00C03555"/>
    <w:rsid w:val="00C04E88"/>
    <w:rsid w:val="00C04FE6"/>
    <w:rsid w:val="00C07184"/>
    <w:rsid w:val="00C074E9"/>
    <w:rsid w:val="00C103CF"/>
    <w:rsid w:val="00C10761"/>
    <w:rsid w:val="00C11EEA"/>
    <w:rsid w:val="00C1284D"/>
    <w:rsid w:val="00C12AC4"/>
    <w:rsid w:val="00C139EE"/>
    <w:rsid w:val="00C13E47"/>
    <w:rsid w:val="00C15EF5"/>
    <w:rsid w:val="00C16C44"/>
    <w:rsid w:val="00C16DA2"/>
    <w:rsid w:val="00C174D7"/>
    <w:rsid w:val="00C17AC1"/>
    <w:rsid w:val="00C17B4C"/>
    <w:rsid w:val="00C2038F"/>
    <w:rsid w:val="00C20D8F"/>
    <w:rsid w:val="00C227BA"/>
    <w:rsid w:val="00C23735"/>
    <w:rsid w:val="00C23872"/>
    <w:rsid w:val="00C24423"/>
    <w:rsid w:val="00C250E0"/>
    <w:rsid w:val="00C25112"/>
    <w:rsid w:val="00C2620B"/>
    <w:rsid w:val="00C27509"/>
    <w:rsid w:val="00C27CF2"/>
    <w:rsid w:val="00C27E7E"/>
    <w:rsid w:val="00C30C97"/>
    <w:rsid w:val="00C329E3"/>
    <w:rsid w:val="00C32A0E"/>
    <w:rsid w:val="00C32A76"/>
    <w:rsid w:val="00C32B93"/>
    <w:rsid w:val="00C32EDA"/>
    <w:rsid w:val="00C32FA7"/>
    <w:rsid w:val="00C332E2"/>
    <w:rsid w:val="00C34DFB"/>
    <w:rsid w:val="00C35845"/>
    <w:rsid w:val="00C35E95"/>
    <w:rsid w:val="00C361C0"/>
    <w:rsid w:val="00C36A0F"/>
    <w:rsid w:val="00C374FF"/>
    <w:rsid w:val="00C37AFB"/>
    <w:rsid w:val="00C402DE"/>
    <w:rsid w:val="00C406DC"/>
    <w:rsid w:val="00C40CB2"/>
    <w:rsid w:val="00C414FE"/>
    <w:rsid w:val="00C4151A"/>
    <w:rsid w:val="00C42896"/>
    <w:rsid w:val="00C42C72"/>
    <w:rsid w:val="00C42FE6"/>
    <w:rsid w:val="00C430A2"/>
    <w:rsid w:val="00C43516"/>
    <w:rsid w:val="00C4481D"/>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082A"/>
    <w:rsid w:val="00C6191A"/>
    <w:rsid w:val="00C61A0C"/>
    <w:rsid w:val="00C61E50"/>
    <w:rsid w:val="00C62AA9"/>
    <w:rsid w:val="00C62D31"/>
    <w:rsid w:val="00C63345"/>
    <w:rsid w:val="00C64890"/>
    <w:rsid w:val="00C64AAF"/>
    <w:rsid w:val="00C64C08"/>
    <w:rsid w:val="00C64FB2"/>
    <w:rsid w:val="00C65A30"/>
    <w:rsid w:val="00C65D64"/>
    <w:rsid w:val="00C66E4F"/>
    <w:rsid w:val="00C679D3"/>
    <w:rsid w:val="00C67A76"/>
    <w:rsid w:val="00C707C0"/>
    <w:rsid w:val="00C70958"/>
    <w:rsid w:val="00C712D1"/>
    <w:rsid w:val="00C72744"/>
    <w:rsid w:val="00C72C0C"/>
    <w:rsid w:val="00C72C90"/>
    <w:rsid w:val="00C72F39"/>
    <w:rsid w:val="00C73404"/>
    <w:rsid w:val="00C73411"/>
    <w:rsid w:val="00C73880"/>
    <w:rsid w:val="00C74EFE"/>
    <w:rsid w:val="00C754B2"/>
    <w:rsid w:val="00C759D8"/>
    <w:rsid w:val="00C7600C"/>
    <w:rsid w:val="00C767BD"/>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6886"/>
    <w:rsid w:val="00CA6887"/>
    <w:rsid w:val="00CA73E9"/>
    <w:rsid w:val="00CA743D"/>
    <w:rsid w:val="00CB1278"/>
    <w:rsid w:val="00CB1683"/>
    <w:rsid w:val="00CB24AA"/>
    <w:rsid w:val="00CB2C6E"/>
    <w:rsid w:val="00CB3EEA"/>
    <w:rsid w:val="00CB41A1"/>
    <w:rsid w:val="00CB42B6"/>
    <w:rsid w:val="00CB528A"/>
    <w:rsid w:val="00CB5EB6"/>
    <w:rsid w:val="00CB7BF3"/>
    <w:rsid w:val="00CC0507"/>
    <w:rsid w:val="00CC05D6"/>
    <w:rsid w:val="00CC0B84"/>
    <w:rsid w:val="00CC12BE"/>
    <w:rsid w:val="00CC14B1"/>
    <w:rsid w:val="00CC1CEE"/>
    <w:rsid w:val="00CC2B4A"/>
    <w:rsid w:val="00CC4B80"/>
    <w:rsid w:val="00CC5DCA"/>
    <w:rsid w:val="00CC6D97"/>
    <w:rsid w:val="00CC6DA1"/>
    <w:rsid w:val="00CC7CD0"/>
    <w:rsid w:val="00CD067D"/>
    <w:rsid w:val="00CD286C"/>
    <w:rsid w:val="00CD2D6A"/>
    <w:rsid w:val="00CD3E1F"/>
    <w:rsid w:val="00CD3EB9"/>
    <w:rsid w:val="00CD4BA4"/>
    <w:rsid w:val="00CD4BDB"/>
    <w:rsid w:val="00CD4C13"/>
    <w:rsid w:val="00CD54A5"/>
    <w:rsid w:val="00CD58E4"/>
    <w:rsid w:val="00CD5EEF"/>
    <w:rsid w:val="00CD5FBB"/>
    <w:rsid w:val="00CD6434"/>
    <w:rsid w:val="00CD7CAD"/>
    <w:rsid w:val="00CD7E6F"/>
    <w:rsid w:val="00CE0654"/>
    <w:rsid w:val="00CE0B56"/>
    <w:rsid w:val="00CE129D"/>
    <w:rsid w:val="00CE14A7"/>
    <w:rsid w:val="00CE164C"/>
    <w:rsid w:val="00CE17DC"/>
    <w:rsid w:val="00CE252A"/>
    <w:rsid w:val="00CE2596"/>
    <w:rsid w:val="00CE2933"/>
    <w:rsid w:val="00CE319C"/>
    <w:rsid w:val="00CE3E99"/>
    <w:rsid w:val="00CE45D9"/>
    <w:rsid w:val="00CE4EC1"/>
    <w:rsid w:val="00CE5784"/>
    <w:rsid w:val="00CE6E17"/>
    <w:rsid w:val="00CE730B"/>
    <w:rsid w:val="00CF065C"/>
    <w:rsid w:val="00CF073C"/>
    <w:rsid w:val="00CF18AC"/>
    <w:rsid w:val="00CF2BD5"/>
    <w:rsid w:val="00CF2C92"/>
    <w:rsid w:val="00CF2DDA"/>
    <w:rsid w:val="00CF4ED3"/>
    <w:rsid w:val="00CF4FE4"/>
    <w:rsid w:val="00CF56A7"/>
    <w:rsid w:val="00CF5BB7"/>
    <w:rsid w:val="00CF5F02"/>
    <w:rsid w:val="00CF6161"/>
    <w:rsid w:val="00CF64BA"/>
    <w:rsid w:val="00CF708C"/>
    <w:rsid w:val="00CF7599"/>
    <w:rsid w:val="00CF78AA"/>
    <w:rsid w:val="00CF7D92"/>
    <w:rsid w:val="00D00371"/>
    <w:rsid w:val="00D00BFA"/>
    <w:rsid w:val="00D014C6"/>
    <w:rsid w:val="00D01C18"/>
    <w:rsid w:val="00D021A7"/>
    <w:rsid w:val="00D02C54"/>
    <w:rsid w:val="00D036E7"/>
    <w:rsid w:val="00D03DAF"/>
    <w:rsid w:val="00D04E3F"/>
    <w:rsid w:val="00D05216"/>
    <w:rsid w:val="00D065D7"/>
    <w:rsid w:val="00D07A4D"/>
    <w:rsid w:val="00D07ECB"/>
    <w:rsid w:val="00D10492"/>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8F0"/>
    <w:rsid w:val="00D30D6B"/>
    <w:rsid w:val="00D30F77"/>
    <w:rsid w:val="00D3126E"/>
    <w:rsid w:val="00D315AE"/>
    <w:rsid w:val="00D31B78"/>
    <w:rsid w:val="00D32289"/>
    <w:rsid w:val="00D343D5"/>
    <w:rsid w:val="00D343F0"/>
    <w:rsid w:val="00D34C2D"/>
    <w:rsid w:val="00D3612C"/>
    <w:rsid w:val="00D366E6"/>
    <w:rsid w:val="00D36977"/>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0B"/>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66"/>
    <w:rsid w:val="00D67773"/>
    <w:rsid w:val="00D70677"/>
    <w:rsid w:val="00D71B26"/>
    <w:rsid w:val="00D72413"/>
    <w:rsid w:val="00D725D1"/>
    <w:rsid w:val="00D7262E"/>
    <w:rsid w:val="00D73489"/>
    <w:rsid w:val="00D739A0"/>
    <w:rsid w:val="00D7430F"/>
    <w:rsid w:val="00D74341"/>
    <w:rsid w:val="00D7460D"/>
    <w:rsid w:val="00D748D0"/>
    <w:rsid w:val="00D74B4A"/>
    <w:rsid w:val="00D75683"/>
    <w:rsid w:val="00D76B56"/>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280"/>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E09"/>
    <w:rsid w:val="00DA357F"/>
    <w:rsid w:val="00DA3919"/>
    <w:rsid w:val="00DA4091"/>
    <w:rsid w:val="00DA5B55"/>
    <w:rsid w:val="00DA7A34"/>
    <w:rsid w:val="00DA7DDC"/>
    <w:rsid w:val="00DB0015"/>
    <w:rsid w:val="00DB087A"/>
    <w:rsid w:val="00DB0A20"/>
    <w:rsid w:val="00DB0E71"/>
    <w:rsid w:val="00DB1A0A"/>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5E8"/>
    <w:rsid w:val="00DB762B"/>
    <w:rsid w:val="00DB7AAF"/>
    <w:rsid w:val="00DB7C5D"/>
    <w:rsid w:val="00DC1DD3"/>
    <w:rsid w:val="00DC1F61"/>
    <w:rsid w:val="00DC3789"/>
    <w:rsid w:val="00DC4EF5"/>
    <w:rsid w:val="00DC530D"/>
    <w:rsid w:val="00DC63D8"/>
    <w:rsid w:val="00DD00D6"/>
    <w:rsid w:val="00DD046C"/>
    <w:rsid w:val="00DD2643"/>
    <w:rsid w:val="00DD272E"/>
    <w:rsid w:val="00DD2757"/>
    <w:rsid w:val="00DD38DD"/>
    <w:rsid w:val="00DD3945"/>
    <w:rsid w:val="00DD4028"/>
    <w:rsid w:val="00DD469D"/>
    <w:rsid w:val="00DD4DC7"/>
    <w:rsid w:val="00DD53D2"/>
    <w:rsid w:val="00DD57AC"/>
    <w:rsid w:val="00DD5C32"/>
    <w:rsid w:val="00DD700B"/>
    <w:rsid w:val="00DD77FA"/>
    <w:rsid w:val="00DD7894"/>
    <w:rsid w:val="00DD7900"/>
    <w:rsid w:val="00DD7C8E"/>
    <w:rsid w:val="00DE08DB"/>
    <w:rsid w:val="00DE0B94"/>
    <w:rsid w:val="00DE11A2"/>
    <w:rsid w:val="00DE1665"/>
    <w:rsid w:val="00DE188F"/>
    <w:rsid w:val="00DE2C6A"/>
    <w:rsid w:val="00DE2E23"/>
    <w:rsid w:val="00DE36F3"/>
    <w:rsid w:val="00DE3C0C"/>
    <w:rsid w:val="00DE3D8E"/>
    <w:rsid w:val="00DE3F1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28D8"/>
    <w:rsid w:val="00E04298"/>
    <w:rsid w:val="00E044F7"/>
    <w:rsid w:val="00E056A9"/>
    <w:rsid w:val="00E05A7D"/>
    <w:rsid w:val="00E05C40"/>
    <w:rsid w:val="00E061AA"/>
    <w:rsid w:val="00E06331"/>
    <w:rsid w:val="00E07C46"/>
    <w:rsid w:val="00E10F56"/>
    <w:rsid w:val="00E11148"/>
    <w:rsid w:val="00E12A93"/>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25E8"/>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40F5"/>
    <w:rsid w:val="00E34B2D"/>
    <w:rsid w:val="00E34DA0"/>
    <w:rsid w:val="00E35283"/>
    <w:rsid w:val="00E3547B"/>
    <w:rsid w:val="00E3549C"/>
    <w:rsid w:val="00E3555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3F9"/>
    <w:rsid w:val="00E46907"/>
    <w:rsid w:val="00E46959"/>
    <w:rsid w:val="00E47E48"/>
    <w:rsid w:val="00E51534"/>
    <w:rsid w:val="00E52CBE"/>
    <w:rsid w:val="00E52CEA"/>
    <w:rsid w:val="00E53A71"/>
    <w:rsid w:val="00E54FFF"/>
    <w:rsid w:val="00E5535D"/>
    <w:rsid w:val="00E559D0"/>
    <w:rsid w:val="00E56059"/>
    <w:rsid w:val="00E57FD5"/>
    <w:rsid w:val="00E6013A"/>
    <w:rsid w:val="00E603E3"/>
    <w:rsid w:val="00E6087B"/>
    <w:rsid w:val="00E61B37"/>
    <w:rsid w:val="00E62553"/>
    <w:rsid w:val="00E628CA"/>
    <w:rsid w:val="00E630EB"/>
    <w:rsid w:val="00E6478D"/>
    <w:rsid w:val="00E65740"/>
    <w:rsid w:val="00E65DBD"/>
    <w:rsid w:val="00E6637C"/>
    <w:rsid w:val="00E66444"/>
    <w:rsid w:val="00E6770F"/>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CA6"/>
    <w:rsid w:val="00E75E7C"/>
    <w:rsid w:val="00E75EFF"/>
    <w:rsid w:val="00E7659F"/>
    <w:rsid w:val="00E76704"/>
    <w:rsid w:val="00E77431"/>
    <w:rsid w:val="00E7782A"/>
    <w:rsid w:val="00E80105"/>
    <w:rsid w:val="00E80754"/>
    <w:rsid w:val="00E808A0"/>
    <w:rsid w:val="00E80BD3"/>
    <w:rsid w:val="00E80D6E"/>
    <w:rsid w:val="00E8192A"/>
    <w:rsid w:val="00E81A8E"/>
    <w:rsid w:val="00E81B42"/>
    <w:rsid w:val="00E81E7D"/>
    <w:rsid w:val="00E8214A"/>
    <w:rsid w:val="00E822F6"/>
    <w:rsid w:val="00E824A3"/>
    <w:rsid w:val="00E835BE"/>
    <w:rsid w:val="00E83C8F"/>
    <w:rsid w:val="00E85B39"/>
    <w:rsid w:val="00E8622D"/>
    <w:rsid w:val="00E864D6"/>
    <w:rsid w:val="00E86984"/>
    <w:rsid w:val="00E901CC"/>
    <w:rsid w:val="00E90D79"/>
    <w:rsid w:val="00E9107E"/>
    <w:rsid w:val="00E9233F"/>
    <w:rsid w:val="00E923D1"/>
    <w:rsid w:val="00E9264D"/>
    <w:rsid w:val="00E92E66"/>
    <w:rsid w:val="00E93388"/>
    <w:rsid w:val="00E93879"/>
    <w:rsid w:val="00E93D33"/>
    <w:rsid w:val="00E93EC0"/>
    <w:rsid w:val="00E94579"/>
    <w:rsid w:val="00E94AB6"/>
    <w:rsid w:val="00E958A9"/>
    <w:rsid w:val="00E95BBA"/>
    <w:rsid w:val="00E95DC3"/>
    <w:rsid w:val="00E960D4"/>
    <w:rsid w:val="00E96F19"/>
    <w:rsid w:val="00EA1350"/>
    <w:rsid w:val="00EA17EA"/>
    <w:rsid w:val="00EA2447"/>
    <w:rsid w:val="00EA319D"/>
    <w:rsid w:val="00EA3878"/>
    <w:rsid w:val="00EA38EA"/>
    <w:rsid w:val="00EA566A"/>
    <w:rsid w:val="00EA6349"/>
    <w:rsid w:val="00EA6438"/>
    <w:rsid w:val="00EA664F"/>
    <w:rsid w:val="00EA66FC"/>
    <w:rsid w:val="00EA683E"/>
    <w:rsid w:val="00EA70E5"/>
    <w:rsid w:val="00EA7B27"/>
    <w:rsid w:val="00EA7BAA"/>
    <w:rsid w:val="00EB0146"/>
    <w:rsid w:val="00EB22F6"/>
    <w:rsid w:val="00EB25F2"/>
    <w:rsid w:val="00EB300F"/>
    <w:rsid w:val="00EB4886"/>
    <w:rsid w:val="00EB6E8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225F"/>
    <w:rsid w:val="00ED23D9"/>
    <w:rsid w:val="00ED395B"/>
    <w:rsid w:val="00ED45C4"/>
    <w:rsid w:val="00ED52B0"/>
    <w:rsid w:val="00ED600D"/>
    <w:rsid w:val="00ED6691"/>
    <w:rsid w:val="00ED75BD"/>
    <w:rsid w:val="00ED7A9E"/>
    <w:rsid w:val="00EE02E8"/>
    <w:rsid w:val="00EE1754"/>
    <w:rsid w:val="00EE18B8"/>
    <w:rsid w:val="00EE1BD8"/>
    <w:rsid w:val="00EE1EE6"/>
    <w:rsid w:val="00EE2BCA"/>
    <w:rsid w:val="00EE2F1A"/>
    <w:rsid w:val="00EE3EA2"/>
    <w:rsid w:val="00EE4010"/>
    <w:rsid w:val="00EE4154"/>
    <w:rsid w:val="00EE517D"/>
    <w:rsid w:val="00EE51C9"/>
    <w:rsid w:val="00EE51EA"/>
    <w:rsid w:val="00EE55FC"/>
    <w:rsid w:val="00EE5736"/>
    <w:rsid w:val="00EE632E"/>
    <w:rsid w:val="00EE640F"/>
    <w:rsid w:val="00EE676F"/>
    <w:rsid w:val="00EE67B8"/>
    <w:rsid w:val="00EE7587"/>
    <w:rsid w:val="00EE7EB2"/>
    <w:rsid w:val="00EF02DE"/>
    <w:rsid w:val="00EF0910"/>
    <w:rsid w:val="00EF4E68"/>
    <w:rsid w:val="00EF5714"/>
    <w:rsid w:val="00EF5B8B"/>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A92"/>
    <w:rsid w:val="00F11D62"/>
    <w:rsid w:val="00F1259A"/>
    <w:rsid w:val="00F12B9B"/>
    <w:rsid w:val="00F12DCF"/>
    <w:rsid w:val="00F14258"/>
    <w:rsid w:val="00F14891"/>
    <w:rsid w:val="00F15062"/>
    <w:rsid w:val="00F154B7"/>
    <w:rsid w:val="00F17711"/>
    <w:rsid w:val="00F200A6"/>
    <w:rsid w:val="00F201DA"/>
    <w:rsid w:val="00F20965"/>
    <w:rsid w:val="00F20A0F"/>
    <w:rsid w:val="00F20B70"/>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60B6"/>
    <w:rsid w:val="00F37760"/>
    <w:rsid w:val="00F377DF"/>
    <w:rsid w:val="00F3799F"/>
    <w:rsid w:val="00F37CF0"/>
    <w:rsid w:val="00F37F47"/>
    <w:rsid w:val="00F40A12"/>
    <w:rsid w:val="00F40FF0"/>
    <w:rsid w:val="00F411A4"/>
    <w:rsid w:val="00F41DBE"/>
    <w:rsid w:val="00F422CA"/>
    <w:rsid w:val="00F42894"/>
    <w:rsid w:val="00F4316A"/>
    <w:rsid w:val="00F4413D"/>
    <w:rsid w:val="00F444E8"/>
    <w:rsid w:val="00F47692"/>
    <w:rsid w:val="00F50282"/>
    <w:rsid w:val="00F503DE"/>
    <w:rsid w:val="00F50CDF"/>
    <w:rsid w:val="00F50E75"/>
    <w:rsid w:val="00F51154"/>
    <w:rsid w:val="00F51914"/>
    <w:rsid w:val="00F51AE5"/>
    <w:rsid w:val="00F52E08"/>
    <w:rsid w:val="00F53DBA"/>
    <w:rsid w:val="00F53F0A"/>
    <w:rsid w:val="00F53F49"/>
    <w:rsid w:val="00F53F6D"/>
    <w:rsid w:val="00F543A8"/>
    <w:rsid w:val="00F543B5"/>
    <w:rsid w:val="00F54E27"/>
    <w:rsid w:val="00F5511C"/>
    <w:rsid w:val="00F55F75"/>
    <w:rsid w:val="00F56B40"/>
    <w:rsid w:val="00F5702E"/>
    <w:rsid w:val="00F57FAB"/>
    <w:rsid w:val="00F61746"/>
    <w:rsid w:val="00F61972"/>
    <w:rsid w:val="00F61ABB"/>
    <w:rsid w:val="00F61BBB"/>
    <w:rsid w:val="00F6207B"/>
    <w:rsid w:val="00F62573"/>
    <w:rsid w:val="00F632EB"/>
    <w:rsid w:val="00F63B89"/>
    <w:rsid w:val="00F63EC7"/>
    <w:rsid w:val="00F648DC"/>
    <w:rsid w:val="00F649C7"/>
    <w:rsid w:val="00F656C3"/>
    <w:rsid w:val="00F66354"/>
    <w:rsid w:val="00F6644E"/>
    <w:rsid w:val="00F6689C"/>
    <w:rsid w:val="00F66E5F"/>
    <w:rsid w:val="00F66EFA"/>
    <w:rsid w:val="00F67BE7"/>
    <w:rsid w:val="00F709B8"/>
    <w:rsid w:val="00F70DB9"/>
    <w:rsid w:val="00F714D6"/>
    <w:rsid w:val="00F717F7"/>
    <w:rsid w:val="00F72614"/>
    <w:rsid w:val="00F72B12"/>
    <w:rsid w:val="00F72CCB"/>
    <w:rsid w:val="00F73274"/>
    <w:rsid w:val="00F732B2"/>
    <w:rsid w:val="00F73620"/>
    <w:rsid w:val="00F73AD3"/>
    <w:rsid w:val="00F73DE9"/>
    <w:rsid w:val="00F73EF9"/>
    <w:rsid w:val="00F760F9"/>
    <w:rsid w:val="00F762BF"/>
    <w:rsid w:val="00F77A34"/>
    <w:rsid w:val="00F77C9E"/>
    <w:rsid w:val="00F77FCE"/>
    <w:rsid w:val="00F804CD"/>
    <w:rsid w:val="00F80A79"/>
    <w:rsid w:val="00F80FB5"/>
    <w:rsid w:val="00F81818"/>
    <w:rsid w:val="00F818C2"/>
    <w:rsid w:val="00F82230"/>
    <w:rsid w:val="00F825AD"/>
    <w:rsid w:val="00F83ECC"/>
    <w:rsid w:val="00F8449C"/>
    <w:rsid w:val="00F846FD"/>
    <w:rsid w:val="00F86A81"/>
    <w:rsid w:val="00F90E00"/>
    <w:rsid w:val="00F90F44"/>
    <w:rsid w:val="00F91265"/>
    <w:rsid w:val="00F91D2C"/>
    <w:rsid w:val="00F929A2"/>
    <w:rsid w:val="00F92A1C"/>
    <w:rsid w:val="00F92C1E"/>
    <w:rsid w:val="00F9349F"/>
    <w:rsid w:val="00F948D4"/>
    <w:rsid w:val="00F9495A"/>
    <w:rsid w:val="00F95F52"/>
    <w:rsid w:val="00F96223"/>
    <w:rsid w:val="00F96B38"/>
    <w:rsid w:val="00F97E16"/>
    <w:rsid w:val="00FA08B3"/>
    <w:rsid w:val="00FA2374"/>
    <w:rsid w:val="00FA23CA"/>
    <w:rsid w:val="00FA2CC0"/>
    <w:rsid w:val="00FA3028"/>
    <w:rsid w:val="00FA33A9"/>
    <w:rsid w:val="00FA3FD6"/>
    <w:rsid w:val="00FA4443"/>
    <w:rsid w:val="00FA4C4D"/>
    <w:rsid w:val="00FA575D"/>
    <w:rsid w:val="00FA598A"/>
    <w:rsid w:val="00FA6B12"/>
    <w:rsid w:val="00FA7036"/>
    <w:rsid w:val="00FB14D1"/>
    <w:rsid w:val="00FB1A8A"/>
    <w:rsid w:val="00FB24ED"/>
    <w:rsid w:val="00FB2D34"/>
    <w:rsid w:val="00FB359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356"/>
    <w:rsid w:val="00FC79D4"/>
    <w:rsid w:val="00FD0B11"/>
    <w:rsid w:val="00FD0BB9"/>
    <w:rsid w:val="00FD1716"/>
    <w:rsid w:val="00FD1FC5"/>
    <w:rsid w:val="00FD283B"/>
    <w:rsid w:val="00FD2FE6"/>
    <w:rsid w:val="00FD3992"/>
    <w:rsid w:val="00FD7FE3"/>
    <w:rsid w:val="00FE13FB"/>
    <w:rsid w:val="00FE2CA2"/>
    <w:rsid w:val="00FE3BB4"/>
    <w:rsid w:val="00FE3F92"/>
    <w:rsid w:val="00FE3FE3"/>
    <w:rsid w:val="00FE40AF"/>
    <w:rsid w:val="00FE4C54"/>
    <w:rsid w:val="00FE4FBC"/>
    <w:rsid w:val="00FE508D"/>
    <w:rsid w:val="00FE5810"/>
    <w:rsid w:val="00FE60AC"/>
    <w:rsid w:val="00FE6121"/>
    <w:rsid w:val="00FE688C"/>
    <w:rsid w:val="00FE7048"/>
    <w:rsid w:val="00FF057E"/>
    <w:rsid w:val="00FF1705"/>
    <w:rsid w:val="00FF238F"/>
    <w:rsid w:val="00FF24B0"/>
    <w:rsid w:val="00FF2C58"/>
    <w:rsid w:val="00FF30CF"/>
    <w:rsid w:val="00FF49C9"/>
    <w:rsid w:val="00FF4BE7"/>
    <w:rsid w:val="00FF515A"/>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ubrik1-EU-nmnden">
    <w:name w:val="Rubrik 1 - EU-nämnden"/>
    <w:basedOn w:val="Rubrik1"/>
    <w:next w:val="Normaltindrag"/>
    <w:rsid w:val="005075BC"/>
    <w:pPr>
      <w:widowControl/>
      <w:spacing w:before="0" w:after="0" w:line="0" w:lineRule="atLeast"/>
      <w:outlineLvl w:val="9"/>
    </w:pPr>
    <w:rPr>
      <w:rFonts w:ascii="Times New Roman" w:hAnsi="Times New Roman"/>
      <w:kern w:val="0"/>
      <w:sz w:val="20"/>
      <w:szCs w:val="20"/>
    </w:rPr>
  </w:style>
  <w:style w:type="paragraph" w:customStyle="1" w:styleId="Listaniv1">
    <w:name w:val="Lista nivå 1"/>
    <w:basedOn w:val="Normal"/>
    <w:qFormat/>
    <w:rsid w:val="00BC3279"/>
    <w:pPr>
      <w:widowControl/>
      <w:numPr>
        <w:numId w:val="4"/>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BC3279"/>
    <w:pPr>
      <w:widowControl/>
      <w:numPr>
        <w:ilvl w:val="1"/>
        <w:numId w:val="4"/>
      </w:numPr>
      <w:spacing w:line="280" w:lineRule="exact"/>
      <w:ind w:left="2098" w:hanging="357"/>
      <w:contextualSpacing/>
    </w:pPr>
    <w:rPr>
      <w:rFonts w:eastAsiaTheme="minorHAnsi" w:cstheme="minorBidi"/>
      <w:sz w:val="23"/>
      <w:szCs w:val="22"/>
      <w:lang w:eastAsia="en-US"/>
    </w:rPr>
  </w:style>
  <w:style w:type="paragraph" w:customStyle="1" w:styleId="Normal-efterRubrik2">
    <w:name w:val="Normal - efter Rubrik 2"/>
    <w:basedOn w:val="Normal"/>
    <w:qFormat/>
    <w:rsid w:val="00BC3279"/>
    <w:pPr>
      <w:widowControl/>
      <w:spacing w:before="200" w:after="200" w:line="280" w:lineRule="exact"/>
      <w:ind w:left="1383"/>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1489402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361683">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7950997">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2597996">
      <w:bodyDiv w:val="1"/>
      <w:marLeft w:val="0"/>
      <w:marRight w:val="0"/>
      <w:marTop w:val="0"/>
      <w:marBottom w:val="0"/>
      <w:divBdr>
        <w:top w:val="none" w:sz="0" w:space="0" w:color="auto"/>
        <w:left w:val="none" w:sz="0" w:space="0" w:color="auto"/>
        <w:bottom w:val="none" w:sz="0" w:space="0" w:color="auto"/>
        <w:right w:val="none" w:sz="0" w:space="0" w:color="auto"/>
      </w:divBdr>
    </w:div>
    <w:div w:id="525102713">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6931992">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2074800">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49612112">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7249414">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1489178">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709922">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0583492">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16354194">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4618983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4407812">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75153698">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6098447">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3997017">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1637406">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636720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645760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0020234">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09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329</TotalTime>
  <Pages>9</Pages>
  <Words>2196</Words>
  <Characters>12830</Characters>
  <Application>Microsoft Office Word</Application>
  <DocSecurity>0</DocSecurity>
  <Lines>1283</Lines>
  <Paragraphs>278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Sebastian Hellberg</cp:lastModifiedBy>
  <cp:revision>38</cp:revision>
  <cp:lastPrinted>2023-12-19T08:01:00Z</cp:lastPrinted>
  <dcterms:created xsi:type="dcterms:W3CDTF">2023-12-14T12:39:00Z</dcterms:created>
  <dcterms:modified xsi:type="dcterms:W3CDTF">2024-01-18T12:05:00Z</dcterms:modified>
</cp:coreProperties>
</file>