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F7437" w:rsidP="00DA0661">
      <w:pPr>
        <w:pStyle w:val="Title"/>
      </w:pPr>
      <w:bookmarkStart w:id="0" w:name="Start"/>
      <w:bookmarkEnd w:id="0"/>
      <w:r>
        <w:t>Svar på fråga 2023/24:117 av Björn Söder (SD)</w:t>
      </w:r>
      <w:r>
        <w:br/>
        <w:t>Säkerhetssituationen för armenier i Sverige</w:t>
      </w:r>
    </w:p>
    <w:p w:rsidR="00FF7437" w:rsidP="002749F7">
      <w:pPr>
        <w:pStyle w:val="BodyText"/>
      </w:pPr>
      <w:r>
        <w:t>Björn Söder har frågat mig om jag avser att vidta några åtgärder för att trygga säkerheten för den armeniska diasporan i Sverige och i så fall vilka.</w:t>
      </w:r>
    </w:p>
    <w:p w:rsidR="0047049D" w:rsidP="002749F7">
      <w:pPr>
        <w:pStyle w:val="BodyText"/>
      </w:pPr>
      <w:r>
        <w:t>Sverige ska vara ett tryggt och säkert land att leva i för alla människor.</w:t>
      </w:r>
      <w:r>
        <w:t xml:space="preserve"> Den senaste tiden har vårt land utsatts för svåra prövningar av ett slag som vi inte har sett tidigare. Vårt öppna och fria samhälle, som är så grundläggande för oss, är under angrepp och vi ska göra allt som står i vår makt för att bekämpa de hot som utmanar oss.</w:t>
      </w:r>
    </w:p>
    <w:p w:rsidR="0047049D" w:rsidP="002749F7">
      <w:pPr>
        <w:pStyle w:val="BodyText"/>
      </w:pPr>
      <w:r>
        <w:t xml:space="preserve">Den fria åsiktsbildningen är en av det svenska statsskickets grundvalar. Rätten till yttrande- och demonstrationsfrihet är exempel på grundläggande fri- och rättigheter som är starkt skyddade i vår grundlag. Var och en ska fritt kunna uttrycka sina åsikter och öppet skapa opinion kring dessa. Polismyndigheten är den yttersta garanten </w:t>
      </w:r>
      <w:r w:rsidR="006D7403">
        <w:t xml:space="preserve">för </w:t>
      </w:r>
      <w:r>
        <w:t>att var och en ska kunna utöva sin rätt att demonstrera utan att riskera</w:t>
      </w:r>
      <w:r w:rsidR="007E035A">
        <w:t xml:space="preserve"> att utsättas för repressalier eller rena brott. </w:t>
      </w:r>
      <w:r>
        <w:t xml:space="preserve"> </w:t>
      </w:r>
    </w:p>
    <w:p w:rsidR="00E07B76" w:rsidP="002749F7">
      <w:pPr>
        <w:pStyle w:val="BodyText"/>
      </w:pPr>
      <w:r>
        <w:t xml:space="preserve">Regeringen ser mycket allvarligt på brott som begås där hat är bevekelsegrunden. Hatbrott är ett angrepp på våra mänskliga rättigheter och strider mot principen om alla människors lika värde. </w:t>
      </w:r>
      <w:r w:rsidR="0056399E">
        <w:t>Blir man kränkt på grund av sin hudfärg, trosbekännelse, sexuella läggning,</w:t>
      </w:r>
      <w:r w:rsidR="00631E32">
        <w:t xml:space="preserve"> </w:t>
      </w:r>
      <w:r w:rsidR="0056399E">
        <w:t>könsöverskridande identitet eller sitt nationella eller etniska ursprung så ska gärningen anses vara försvårande och lagföras därefter.</w:t>
      </w:r>
    </w:p>
    <w:p w:rsidR="0047049D" w:rsidP="002749F7">
      <w:pPr>
        <w:pStyle w:val="BodyText"/>
      </w:pPr>
      <w:r>
        <w:t xml:space="preserve">Regeringen följer arbetet mot hatbrott noga. I regleringsbrevet för Polismyndigheten slås fast att myndigheten ska fortsatt utveckla och </w:t>
      </w:r>
      <w:r>
        <w:t xml:space="preserve">förbättra </w:t>
      </w:r>
      <w:r w:rsidR="0068098A">
        <w:t xml:space="preserve">arbetet mot </w:t>
      </w:r>
      <w:r>
        <w:t>hatbrott och andra brott som hotar demokratin. Detta uppdrag ska slutredovisas i december 2023.</w:t>
      </w:r>
    </w:p>
    <w:p w:rsidR="00CA2E28" w:rsidP="002749F7">
      <w:pPr>
        <w:pStyle w:val="BodyText"/>
      </w:pPr>
      <w:r>
        <w:t xml:space="preserve">Det är ytterst statens ansvar att garantera den fysiska säkerheten för gudstjänstlokaler och den verksamhet som </w:t>
      </w:r>
      <w:r w:rsidR="006D7403">
        <w:t xml:space="preserve">bedrivs </w:t>
      </w:r>
      <w:r>
        <w:t>där, så att troende i Sverige fullt ut kan åtnjuta sina fri- och rättigheter. Statsbidraget för säkerhetshöjande åtgärder är ett viktigt komplement till det arbete som bedrivs av Polismyndigheten för att upprätthålla säkerheten i samhället. Regeringen har därför föreslagit att nivån på säkerhetsmedlen för organisationer inom det civila samhället ska höjas med 30 miljoner kronor</w:t>
      </w:r>
      <w:r w:rsidRPr="003D499E">
        <w:t xml:space="preserve"> </w:t>
      </w:r>
      <w:r>
        <w:t xml:space="preserve">till 74 miljoner kronor årligen. </w:t>
      </w:r>
    </w:p>
    <w:p w:rsidR="0068098A" w:rsidP="002749F7">
      <w:pPr>
        <w:pStyle w:val="BodyText"/>
      </w:pPr>
      <w:r>
        <w:t xml:space="preserve">Regeringen bedriver ett mycket ambitiöst arbete för att stärka Polismyndigheten. En viktig del av detta </w:t>
      </w:r>
      <w:r w:rsidR="00FA1FEC">
        <w:t xml:space="preserve">är </w:t>
      </w:r>
      <w:r>
        <w:t xml:space="preserve">myndighetens </w:t>
      </w:r>
      <w:r w:rsidR="00C25836">
        <w:t xml:space="preserve">arbete med </w:t>
      </w:r>
      <w:r w:rsidR="007860D4">
        <w:t>att utveckla</w:t>
      </w:r>
      <w:r>
        <w:t xml:space="preserve"> områdespolisverksamheten. Områdespoliserna ska verka i lokalsamhället för att skapa trygghet hos de boende och de som bedriver verksamhet där.</w:t>
      </w:r>
    </w:p>
    <w:p w:rsidR="00FF7437" w:rsidP="002749F7">
      <w:pPr>
        <w:pStyle w:val="BodyText"/>
      </w:pPr>
      <w:r>
        <w:t>Kampen mot brottsligheten, oavsett vem den drabbar, är en kamp för varje människas frihet. Den kampen måste och ska vi gemensamt i samhället vinna.</w:t>
      </w:r>
      <w:r w:rsidR="009801E2">
        <w:t xml:space="preserve">  </w:t>
      </w:r>
    </w:p>
    <w:p w:rsidR="00FF7437" w:rsidP="002749F7">
      <w:pPr>
        <w:pStyle w:val="BodyText"/>
      </w:pPr>
    </w:p>
    <w:p w:rsidR="00FF7437" w:rsidP="006A12F1">
      <w:pPr>
        <w:pStyle w:val="BodyText"/>
      </w:pPr>
      <w:r>
        <w:t xml:space="preserve">Stockholm den </w:t>
      </w:r>
      <w:sdt>
        <w:sdtPr>
          <w:id w:val="-1225218591"/>
          <w:placeholder>
            <w:docPart w:val="0F8ECCC605DD44AF8082EC5B40C45D83"/>
          </w:placeholder>
          <w:dataBinding w:xpath="/ns0:DocumentInfo[1]/ns0:BaseInfo[1]/ns0:HeaderDate[1]" w:storeItemID="{BDBA514C-8475-4B8A-8D01-B0FF2504D17B}" w:prefixMappings="xmlns:ns0='http://lp/documentinfo/RK' "/>
          <w:date w:fullDate="2023-10-25T00:00:00Z">
            <w:dateFormat w:val="d MMMM yyyy"/>
            <w:lid w:val="sv-SE"/>
            <w:storeMappedDataAs w:val="dateTime"/>
            <w:calendar w:val="gregorian"/>
          </w:date>
        </w:sdtPr>
        <w:sdtContent>
          <w:r w:rsidR="00033006">
            <w:t>25 oktober 2023</w:t>
          </w:r>
        </w:sdtContent>
      </w:sdt>
    </w:p>
    <w:p w:rsidR="00FF7437" w:rsidP="004E7A8F">
      <w:pPr>
        <w:pStyle w:val="Brdtextutanavstnd"/>
      </w:pPr>
    </w:p>
    <w:p w:rsidR="00FF7437" w:rsidP="004E7A8F">
      <w:pPr>
        <w:pStyle w:val="Brdtextutanavstnd"/>
      </w:pPr>
    </w:p>
    <w:p w:rsidR="00FF7437" w:rsidP="004E7A8F">
      <w:pPr>
        <w:pStyle w:val="Brdtextutanavstnd"/>
      </w:pPr>
    </w:p>
    <w:p w:rsidR="00FF7437" w:rsidP="00422A41">
      <w:pPr>
        <w:pStyle w:val="BodyText"/>
      </w:pPr>
      <w:r>
        <w:t>Gunnar Strömmer</w:t>
      </w:r>
    </w:p>
    <w:p w:rsidR="00FF743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F7437" w:rsidRPr="007D73AB">
          <w:pPr>
            <w:pStyle w:val="Header"/>
          </w:pPr>
        </w:p>
      </w:tc>
      <w:tc>
        <w:tcPr>
          <w:tcW w:w="3170" w:type="dxa"/>
          <w:vAlign w:val="bottom"/>
        </w:tcPr>
        <w:p w:rsidR="00FF7437" w:rsidRPr="007D73AB" w:rsidP="00340DE0">
          <w:pPr>
            <w:pStyle w:val="Header"/>
          </w:pPr>
        </w:p>
      </w:tc>
      <w:tc>
        <w:tcPr>
          <w:tcW w:w="1134" w:type="dxa"/>
        </w:tcPr>
        <w:p w:rsidR="00FF74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F74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F7437" w:rsidRPr="00710A6C" w:rsidP="00EE3C0F">
          <w:pPr>
            <w:pStyle w:val="Header"/>
            <w:rPr>
              <w:b/>
            </w:rPr>
          </w:pPr>
        </w:p>
        <w:p w:rsidR="00FF7437" w:rsidP="00EE3C0F">
          <w:pPr>
            <w:pStyle w:val="Header"/>
          </w:pPr>
        </w:p>
        <w:p w:rsidR="00FF7437" w:rsidP="00EE3C0F">
          <w:pPr>
            <w:pStyle w:val="Header"/>
          </w:pPr>
        </w:p>
        <w:p w:rsidR="00FF7437" w:rsidP="00EE3C0F">
          <w:pPr>
            <w:pStyle w:val="Header"/>
          </w:pPr>
        </w:p>
        <w:sdt>
          <w:sdtPr>
            <w:alias w:val="Dnr"/>
            <w:tag w:val="ccRKShow_Dnr"/>
            <w:id w:val="-829283628"/>
            <w:placeholder>
              <w:docPart w:val="9CF6163D23104D369FB75D2319CB8979"/>
            </w:placeholder>
            <w:dataBinding w:xpath="/ns0:DocumentInfo[1]/ns0:BaseInfo[1]/ns0:Dnr[1]" w:storeItemID="{BDBA514C-8475-4B8A-8D01-B0FF2504D17B}" w:prefixMappings="xmlns:ns0='http://lp/documentinfo/RK' "/>
            <w:text/>
          </w:sdtPr>
          <w:sdtContent>
            <w:p w:rsidR="00FF7437" w:rsidP="00EE3C0F">
              <w:pPr>
                <w:pStyle w:val="Header"/>
              </w:pPr>
              <w:r>
                <w:t>Ju2023/02277</w:t>
              </w:r>
            </w:p>
          </w:sdtContent>
        </w:sdt>
        <w:sdt>
          <w:sdtPr>
            <w:alias w:val="DocNumber"/>
            <w:tag w:val="DocNumber"/>
            <w:id w:val="1726028884"/>
            <w:placeholder>
              <w:docPart w:val="5652B7530B124F54AF9D2D38AE680EFE"/>
            </w:placeholder>
            <w:showingPlcHdr/>
            <w:dataBinding w:xpath="/ns0:DocumentInfo[1]/ns0:BaseInfo[1]/ns0:DocNumber[1]" w:storeItemID="{BDBA514C-8475-4B8A-8D01-B0FF2504D17B}" w:prefixMappings="xmlns:ns0='http://lp/documentinfo/RK' "/>
            <w:text/>
          </w:sdtPr>
          <w:sdtContent>
            <w:p w:rsidR="00FF7437" w:rsidP="00EE3C0F">
              <w:pPr>
                <w:pStyle w:val="Header"/>
              </w:pPr>
              <w:r>
                <w:rPr>
                  <w:rStyle w:val="PlaceholderText"/>
                </w:rPr>
                <w:t xml:space="preserve"> </w:t>
              </w:r>
            </w:p>
          </w:sdtContent>
        </w:sdt>
        <w:p w:rsidR="00FF7437" w:rsidP="00EE3C0F">
          <w:pPr>
            <w:pStyle w:val="Header"/>
          </w:pPr>
        </w:p>
      </w:tc>
      <w:tc>
        <w:tcPr>
          <w:tcW w:w="1134" w:type="dxa"/>
        </w:tcPr>
        <w:p w:rsidR="00FF7437" w:rsidP="0094502D">
          <w:pPr>
            <w:pStyle w:val="Header"/>
          </w:pPr>
        </w:p>
        <w:p w:rsidR="00FF74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D5816085DE04DFA9A622C4ED2AF4C16"/>
          </w:placeholder>
          <w:richText/>
        </w:sdtPr>
        <w:sdtEndPr>
          <w:rPr>
            <w:b w:val="0"/>
          </w:rPr>
        </w:sdtEndPr>
        <w:sdtContent>
          <w:tc>
            <w:tcPr>
              <w:tcW w:w="5534" w:type="dxa"/>
              <w:tcMar>
                <w:right w:w="1134" w:type="dxa"/>
              </w:tcMar>
            </w:tcPr>
            <w:p w:rsidR="00FF7437" w:rsidRPr="00FF7437" w:rsidP="00340DE0">
              <w:pPr>
                <w:pStyle w:val="Header"/>
                <w:rPr>
                  <w:b/>
                </w:rPr>
              </w:pPr>
              <w:r w:rsidRPr="00FF7437">
                <w:rPr>
                  <w:b/>
                </w:rPr>
                <w:t>Justitiedepartementet</w:t>
              </w:r>
            </w:p>
            <w:p w:rsidR="00FF7437" w:rsidRPr="00340DE0" w:rsidP="00340DE0">
              <w:pPr>
                <w:pStyle w:val="Header"/>
              </w:pPr>
              <w:r w:rsidRPr="00FF7437">
                <w:t>Justitieministern</w:t>
              </w:r>
            </w:p>
          </w:tc>
        </w:sdtContent>
      </w:sdt>
      <w:sdt>
        <w:sdtPr>
          <w:alias w:val="Recipient"/>
          <w:tag w:val="ccRKShow_Recipient"/>
          <w:id w:val="-28344517"/>
          <w:placeholder>
            <w:docPart w:val="BFCC81AA11B44EDD8E397838248FEF26"/>
          </w:placeholder>
          <w:dataBinding w:xpath="/ns0:DocumentInfo[1]/ns0:BaseInfo[1]/ns0:Recipient[1]" w:storeItemID="{BDBA514C-8475-4B8A-8D01-B0FF2504D17B}" w:prefixMappings="xmlns:ns0='http://lp/documentinfo/RK' "/>
          <w:text w:multiLine="1"/>
        </w:sdtPr>
        <w:sdtContent>
          <w:tc>
            <w:tcPr>
              <w:tcW w:w="3170" w:type="dxa"/>
            </w:tcPr>
            <w:p w:rsidR="00FF7437" w:rsidP="00547B89">
              <w:pPr>
                <w:pStyle w:val="Header"/>
              </w:pPr>
              <w:r>
                <w:t>Till riksdagen</w:t>
              </w:r>
            </w:p>
          </w:tc>
        </w:sdtContent>
      </w:sdt>
      <w:tc>
        <w:tcPr>
          <w:tcW w:w="1134" w:type="dxa"/>
        </w:tcPr>
        <w:p w:rsidR="00FF74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456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F6163D23104D369FB75D2319CB8979"/>
        <w:category>
          <w:name w:val="Allmänt"/>
          <w:gallery w:val="placeholder"/>
        </w:category>
        <w:types>
          <w:type w:val="bbPlcHdr"/>
        </w:types>
        <w:behaviors>
          <w:behavior w:val="content"/>
        </w:behaviors>
        <w:guid w:val="{39F5E3DC-9647-4695-AA85-A1C817C5795E}"/>
      </w:docPartPr>
      <w:docPartBody>
        <w:p w:rsidR="005B00EF" w:rsidP="00365991">
          <w:pPr>
            <w:pStyle w:val="9CF6163D23104D369FB75D2319CB8979"/>
          </w:pPr>
          <w:r>
            <w:rPr>
              <w:rStyle w:val="PlaceholderText"/>
            </w:rPr>
            <w:t xml:space="preserve"> </w:t>
          </w:r>
        </w:p>
      </w:docPartBody>
    </w:docPart>
    <w:docPart>
      <w:docPartPr>
        <w:name w:val="5652B7530B124F54AF9D2D38AE680EFE"/>
        <w:category>
          <w:name w:val="Allmänt"/>
          <w:gallery w:val="placeholder"/>
        </w:category>
        <w:types>
          <w:type w:val="bbPlcHdr"/>
        </w:types>
        <w:behaviors>
          <w:behavior w:val="content"/>
        </w:behaviors>
        <w:guid w:val="{B413906D-C240-4CFA-9784-0F275C1BAA93}"/>
      </w:docPartPr>
      <w:docPartBody>
        <w:p w:rsidR="005B00EF" w:rsidP="00365991">
          <w:pPr>
            <w:pStyle w:val="5652B7530B124F54AF9D2D38AE680EFE1"/>
          </w:pPr>
          <w:r>
            <w:rPr>
              <w:rStyle w:val="PlaceholderText"/>
            </w:rPr>
            <w:t xml:space="preserve"> </w:t>
          </w:r>
        </w:p>
      </w:docPartBody>
    </w:docPart>
    <w:docPart>
      <w:docPartPr>
        <w:name w:val="BD5816085DE04DFA9A622C4ED2AF4C16"/>
        <w:category>
          <w:name w:val="Allmänt"/>
          <w:gallery w:val="placeholder"/>
        </w:category>
        <w:types>
          <w:type w:val="bbPlcHdr"/>
        </w:types>
        <w:behaviors>
          <w:behavior w:val="content"/>
        </w:behaviors>
        <w:guid w:val="{AB52DF96-035F-4E18-8382-2267F4B982AB}"/>
      </w:docPartPr>
      <w:docPartBody>
        <w:p w:rsidR="005B00EF" w:rsidP="00365991">
          <w:pPr>
            <w:pStyle w:val="BD5816085DE04DFA9A622C4ED2AF4C161"/>
          </w:pPr>
          <w:r>
            <w:rPr>
              <w:rStyle w:val="PlaceholderText"/>
            </w:rPr>
            <w:t xml:space="preserve"> </w:t>
          </w:r>
        </w:p>
      </w:docPartBody>
    </w:docPart>
    <w:docPart>
      <w:docPartPr>
        <w:name w:val="BFCC81AA11B44EDD8E397838248FEF26"/>
        <w:category>
          <w:name w:val="Allmänt"/>
          <w:gallery w:val="placeholder"/>
        </w:category>
        <w:types>
          <w:type w:val="bbPlcHdr"/>
        </w:types>
        <w:behaviors>
          <w:behavior w:val="content"/>
        </w:behaviors>
        <w:guid w:val="{3501F5EC-381D-40F0-A83E-7DEE60FE5F88}"/>
      </w:docPartPr>
      <w:docPartBody>
        <w:p w:rsidR="005B00EF" w:rsidP="00365991">
          <w:pPr>
            <w:pStyle w:val="BFCC81AA11B44EDD8E397838248FEF26"/>
          </w:pPr>
          <w:r>
            <w:rPr>
              <w:rStyle w:val="PlaceholderText"/>
            </w:rPr>
            <w:t xml:space="preserve"> </w:t>
          </w:r>
        </w:p>
      </w:docPartBody>
    </w:docPart>
    <w:docPart>
      <w:docPartPr>
        <w:name w:val="0F8ECCC605DD44AF8082EC5B40C45D83"/>
        <w:category>
          <w:name w:val="Allmänt"/>
          <w:gallery w:val="placeholder"/>
        </w:category>
        <w:types>
          <w:type w:val="bbPlcHdr"/>
        </w:types>
        <w:behaviors>
          <w:behavior w:val="content"/>
        </w:behaviors>
        <w:guid w:val="{E4B03308-F2CB-4E5D-BBDE-AC3CDA25D8F9}"/>
      </w:docPartPr>
      <w:docPartBody>
        <w:p w:rsidR="005B00EF" w:rsidP="00365991">
          <w:pPr>
            <w:pStyle w:val="0F8ECCC605DD44AF8082EC5B40C45D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991"/>
    <w:rPr>
      <w:noProof w:val="0"/>
      <w:color w:val="808080"/>
    </w:rPr>
  </w:style>
  <w:style w:type="paragraph" w:customStyle="1" w:styleId="9CF6163D23104D369FB75D2319CB8979">
    <w:name w:val="9CF6163D23104D369FB75D2319CB8979"/>
    <w:rsid w:val="00365991"/>
  </w:style>
  <w:style w:type="paragraph" w:customStyle="1" w:styleId="BFCC81AA11B44EDD8E397838248FEF26">
    <w:name w:val="BFCC81AA11B44EDD8E397838248FEF26"/>
    <w:rsid w:val="00365991"/>
  </w:style>
  <w:style w:type="paragraph" w:customStyle="1" w:styleId="5652B7530B124F54AF9D2D38AE680EFE1">
    <w:name w:val="5652B7530B124F54AF9D2D38AE680EFE1"/>
    <w:rsid w:val="003659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5816085DE04DFA9A622C4ED2AF4C161">
    <w:name w:val="BD5816085DE04DFA9A622C4ED2AF4C161"/>
    <w:rsid w:val="003659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8ECCC605DD44AF8082EC5B40C45D83">
    <w:name w:val="0F8ECCC605DD44AF8082EC5B40C45D83"/>
    <w:rsid w:val="003659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2023-10-25T00:00:00</HeaderDate>
    <Office/>
    <Dnr>Ju2023/02277</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58611684-e145-4190-acd3-4bf655d2092e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1F41-912A-49B0-B0A0-FC0A24CA3BF7}"/>
</file>

<file path=customXml/itemProps2.xml><?xml version="1.0" encoding="utf-8"?>
<ds:datastoreItem xmlns:ds="http://schemas.openxmlformats.org/officeDocument/2006/customXml" ds:itemID="{BDBA514C-8475-4B8A-8D01-B0FF2504D17B}">
  <ds:schemaRefs>
    <ds:schemaRef ds:uri="http://lp/documentinfo/RK"/>
  </ds:schemaRefs>
</ds:datastoreItem>
</file>

<file path=customXml/itemProps3.xml><?xml version="1.0" encoding="utf-8"?>
<ds:datastoreItem xmlns:ds="http://schemas.openxmlformats.org/officeDocument/2006/customXml" ds:itemID="{E3D0AB12-28FA-4B8B-A1B7-9189CBEB4F80}">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4.xml><?xml version="1.0" encoding="utf-8"?>
<ds:datastoreItem xmlns:ds="http://schemas.openxmlformats.org/officeDocument/2006/customXml" ds:itemID="{DC3D2FC3-17ED-4E2C-AF98-6023D7912067}">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432</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117.docx</dc:title>
  <cp:revision>4</cp:revision>
  <dcterms:created xsi:type="dcterms:W3CDTF">2023-10-24T14:42:00Z</dcterms:created>
  <dcterms:modified xsi:type="dcterms:W3CDTF">2023-10-25T07:40:00Z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420ad547-f33e-453a-9562-cfc3e35a80d4</vt:lpwstr>
  </property>
</Properties>
</file>