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377" w:rsidRPr="002E3E8B" w:rsidRDefault="00B64377">
      <w:pPr>
        <w:pStyle w:val="Hemstlrubrik"/>
      </w:pPr>
      <w:r w:rsidRPr="002E3E8B">
        <w:t>Förslag till riksdagsbeslut</w:t>
      </w:r>
    </w:p>
    <w:p w:rsidR="00B64377" w:rsidRPr="002E3E8B" w:rsidRDefault="00B64377">
      <w:pPr>
        <w:pStyle w:val="Hemstlatt"/>
        <w:ind w:left="0"/>
      </w:pPr>
      <w:r w:rsidRPr="002E3E8B">
        <w:t xml:space="preserve">Riksdagen tillkännager för regeringen som sin mening vad som anförs i motionen om </w:t>
      </w:r>
      <w:r w:rsidRPr="002E3E8B">
        <w:rPr>
          <w:color w:val="000000"/>
          <w:szCs w:val="19"/>
        </w:rPr>
        <w:t>hormonmodulerande behandling som straffp</w:t>
      </w:r>
      <w:r w:rsidRPr="002E3E8B">
        <w:rPr>
          <w:color w:val="000000"/>
          <w:szCs w:val="19"/>
        </w:rPr>
        <w:t>å</w:t>
      </w:r>
      <w:r w:rsidRPr="002E3E8B">
        <w:rPr>
          <w:color w:val="000000"/>
          <w:szCs w:val="19"/>
        </w:rPr>
        <w:t>följd.</w:t>
      </w:r>
    </w:p>
    <w:p w:rsidR="00B64377" w:rsidRPr="002E3E8B" w:rsidRDefault="00B64377">
      <w:pPr>
        <w:pStyle w:val="Rubrik1"/>
      </w:pPr>
      <w:r w:rsidRPr="002E3E8B">
        <w:t>Motivering</w:t>
      </w:r>
    </w:p>
    <w:p w:rsidR="00B64377" w:rsidRPr="002E3E8B" w:rsidRDefault="00B64377">
      <w:r w:rsidRPr="002E3E8B">
        <w:t xml:space="preserve">Hormonmodulerande behandling, mer känt som kemisk kastrering, </w:t>
      </w:r>
      <w:r w:rsidRPr="002E3E8B">
        <w:rPr>
          <w:szCs w:val="19"/>
        </w:rPr>
        <w:t>finns i Sverige som frivillig behandling för sexualbrottsdömda och ges vanligtvis i kom</w:t>
      </w:r>
      <w:r w:rsidRPr="002E3E8B">
        <w:rPr>
          <w:szCs w:val="19"/>
        </w:rPr>
        <w:softHyphen/>
      </w:r>
      <w:r w:rsidRPr="002E3E8B">
        <w:rPr>
          <w:szCs w:val="19"/>
        </w:rPr>
        <w:softHyphen/>
        <w:t xml:space="preserve">bination med kognitiv beteendeterapi. </w:t>
      </w:r>
      <w:r w:rsidRPr="002E3E8B">
        <w:t>Behandlingen hämmar köns</w:t>
      </w:r>
      <w:r w:rsidRPr="002E3E8B">
        <w:softHyphen/>
        <w:t>ho</w:t>
      </w:r>
      <w:r w:rsidRPr="002E3E8B">
        <w:t>r</w:t>
      </w:r>
      <w:r w:rsidRPr="002E3E8B">
        <w:t>monerna och sänker därmed sexualdriften under behandlingstiden på den som vårdas.</w:t>
      </w:r>
    </w:p>
    <w:p w:rsidR="00B64377" w:rsidRPr="002E3E8B" w:rsidRDefault="00B64377">
      <w:pPr>
        <w:pStyle w:val="Normaltindrag"/>
      </w:pPr>
      <w:r w:rsidRPr="002E3E8B">
        <w:t>Principen är enkel, en sänkt sexualdrift medför att risken för nya sexbrott blir påtagligt lägre. Behandlingen sker alltid i kombination med andra b</w:t>
      </w:r>
      <w:r w:rsidRPr="002E3E8B">
        <w:t>e</w:t>
      </w:r>
      <w:r w:rsidRPr="002E3E8B">
        <w:t>handlingsformer, och under behandlingsperioden ska den intagne komma till insikt och hantera sin egen förvrängda sexualitet. Att sänka sexualdriften i sig löser inte problematiken men det möjliggör ett framgångsrikt behandlings</w:t>
      </w:r>
      <w:r w:rsidRPr="002E3E8B">
        <w:softHyphen/>
        <w:t>r</w:t>
      </w:r>
      <w:r w:rsidRPr="002E3E8B">
        <w:t>e</w:t>
      </w:r>
      <w:r w:rsidRPr="002E3E8B">
        <w:t xml:space="preserve">sultat. </w:t>
      </w:r>
      <w:r w:rsidRPr="002E3E8B">
        <w:t>Behandlingen</w:t>
      </w:r>
      <w:r w:rsidRPr="002E3E8B">
        <w:t xml:space="preserve"> sker alltid </w:t>
      </w:r>
      <w:r w:rsidRPr="002E3E8B">
        <w:t>under noggrant övervakande av läkare.</w:t>
      </w:r>
    </w:p>
    <w:p w:rsidR="00B64377" w:rsidRPr="002E3E8B" w:rsidRDefault="00B64377">
      <w:pPr>
        <w:pStyle w:val="Normaltindrag"/>
        <w:rPr>
          <w:szCs w:val="19"/>
        </w:rPr>
      </w:pPr>
      <w:r w:rsidRPr="002E3E8B">
        <w:t>De män som dömts för grova våldtäkter och sexuella övergrepp på barn måste anses ha så förvrängd sexualitet att en temporär sänkning av sexual</w:t>
      </w:r>
      <w:r w:rsidRPr="002E3E8B">
        <w:softHyphen/>
        <w:t>driften anses befogad.</w:t>
      </w:r>
      <w:r w:rsidRPr="002E3E8B">
        <w:rPr>
          <w:szCs w:val="19"/>
        </w:rPr>
        <w:t xml:space="preserve"> När den dömde bedöms ha ett farligt tvångsmässigt beteende bör denne därför kunna dömas till hormonmodulerande behandling. Syftet är att kunna tillgodogöra sig annan behandling och samtidigt minimera risken för återfall. Återfall innebär oacceptabla konsekvenser för helt oskyld</w:t>
      </w:r>
      <w:r w:rsidRPr="002E3E8B">
        <w:rPr>
          <w:szCs w:val="19"/>
        </w:rPr>
        <w:t>i</w:t>
      </w:r>
      <w:r w:rsidRPr="002E3E8B">
        <w:rPr>
          <w:szCs w:val="19"/>
        </w:rPr>
        <w:t>ga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3E8B">
        <w:trPr>
          <w:cantSplit/>
        </w:trPr>
        <w:tc>
          <w:tcPr>
            <w:tcW w:w="3046" w:type="dxa"/>
          </w:tcPr>
          <w:p w:rsidR="00B64377" w:rsidRPr="002E3E8B" w:rsidRDefault="00B64377">
            <w:pPr>
              <w:pStyle w:val="UnderskriftDatum"/>
              <w:spacing w:before="240"/>
            </w:pPr>
            <w:r w:rsidRPr="002E3E8B">
              <w:lastRenderedPageBreak/>
              <w:t>Stockholm den 1 oktober 2008</w:t>
            </w:r>
          </w:p>
        </w:tc>
        <w:tc>
          <w:tcPr>
            <w:tcW w:w="3047" w:type="dxa"/>
          </w:tcPr>
          <w:p w:rsidR="00B64377" w:rsidRPr="002E3E8B" w:rsidRDefault="00B64377">
            <w:pPr>
              <w:pStyle w:val="Underskrifter"/>
              <w:spacing w:before="240"/>
            </w:pPr>
          </w:p>
        </w:tc>
      </w:tr>
      <w:tr w:rsidR="00000000" w:rsidRPr="002E3E8B">
        <w:trPr>
          <w:cantSplit/>
        </w:trPr>
        <w:tc>
          <w:tcPr>
            <w:tcW w:w="3046" w:type="dxa"/>
          </w:tcPr>
          <w:p w:rsidR="00B64377" w:rsidRPr="002E3E8B" w:rsidRDefault="00B64377">
            <w:pPr>
              <w:pStyle w:val="Underskrifter"/>
            </w:pPr>
            <w:r w:rsidRPr="002E3E8B">
              <w:t>Mats G Nilsson (m)</w:t>
            </w:r>
          </w:p>
        </w:tc>
        <w:tc>
          <w:tcPr>
            <w:tcW w:w="3046" w:type="dxa"/>
          </w:tcPr>
          <w:p w:rsidR="00B64377" w:rsidRPr="002E3E8B" w:rsidRDefault="00B64377">
            <w:pPr>
              <w:pStyle w:val="Underskrifter"/>
            </w:pPr>
          </w:p>
        </w:tc>
      </w:tr>
    </w:tbl>
    <w:p w:rsidR="00B64377" w:rsidRPr="002E3E8B" w:rsidRDefault="00B64377">
      <w:pPr>
        <w:pStyle w:val="Normaltindrag"/>
      </w:pPr>
    </w:p>
    <w:sectPr w:rsidR="00B64377" w:rsidRPr="002E3E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4377" w:rsidRPr="002E3E8B" w:rsidRDefault="00B64377">
      <w:r w:rsidRPr="002E3E8B">
        <w:separator/>
      </w:r>
    </w:p>
  </w:endnote>
  <w:endnote w:type="continuationSeparator" w:id="0">
    <w:p w:rsidR="00B64377" w:rsidRPr="002E3E8B" w:rsidRDefault="00B64377">
      <w:r w:rsidRPr="002E3E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377" w:rsidRPr="002E3E8B" w:rsidRDefault="002E3E8B">
    <w:pPr>
      <w:pStyle w:val="Sidfot"/>
    </w:pPr>
    <w:r w:rsidRPr="002E3E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23267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377" w:rsidRDefault="00B6437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4377" w:rsidRDefault="00B6437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377" w:rsidRPr="002E3E8B" w:rsidRDefault="002E3E8B">
    <w:pPr>
      <w:pStyle w:val="Sidfot"/>
    </w:pPr>
    <w:r w:rsidRPr="002E3E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2743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377" w:rsidRDefault="00B643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4377" w:rsidRDefault="00B643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377" w:rsidRPr="002E3E8B" w:rsidRDefault="002E3E8B">
    <w:pPr>
      <w:pStyle w:val="Sidfot"/>
    </w:pPr>
    <w:r w:rsidRPr="002E3E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665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377" w:rsidRDefault="00B643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4377" w:rsidRDefault="00B643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377" w:rsidRPr="002E3E8B" w:rsidRDefault="00B64377">
      <w:r w:rsidRPr="002E3E8B">
        <w:separator/>
      </w:r>
    </w:p>
  </w:footnote>
  <w:footnote w:type="continuationSeparator" w:id="0">
    <w:p w:rsidR="00B64377" w:rsidRPr="002E3E8B" w:rsidRDefault="00B64377">
      <w:r w:rsidRPr="002E3E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377" w:rsidRPr="002E3E8B" w:rsidRDefault="002E3E8B">
    <w:pPr>
      <w:pStyle w:val="Sidhuvud"/>
    </w:pPr>
    <w:r w:rsidRPr="002E3E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5310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377" w:rsidRDefault="00B643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4377" w:rsidRDefault="00B643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377" w:rsidRPr="002E3E8B" w:rsidRDefault="002E3E8B">
    <w:pPr>
      <w:pStyle w:val="Sidhuvud"/>
    </w:pPr>
    <w:r w:rsidRPr="002E3E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02562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377" w:rsidRDefault="00B643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4377" w:rsidRDefault="00B643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377" w:rsidRPr="002E3E8B" w:rsidRDefault="00B64377">
    <w:pPr>
      <w:pStyle w:val="FSHNormal"/>
      <w:tabs>
        <w:tab w:val="right" w:pos="5840"/>
      </w:tabs>
    </w:pPr>
    <w:r w:rsidRPr="002E3E8B">
      <w:br/>
    </w:r>
    <w:r w:rsidRPr="002E3E8B">
      <w:fldChar w:fldCharType="begin" w:fldLock="1"/>
    </w:r>
    <w:r w:rsidRPr="002E3E8B">
      <w:instrText xml:space="preserve"> DOCPROPERTY</w:instrText>
    </w:r>
    <w:r w:rsidRPr="002E3E8B">
      <w:rPr>
        <w:sz w:val="18"/>
      </w:rPr>
      <w:instrText xml:space="preserve"> "YearUser" *\charformat </w:instrText>
    </w:r>
    <w:r w:rsidRPr="002E3E8B">
      <w:fldChar w:fldCharType="separate"/>
    </w:r>
    <w:r w:rsidRPr="002E3E8B">
      <w:t>2008/09</w:t>
    </w:r>
    <w:r w:rsidRPr="002E3E8B">
      <w:fldChar w:fldCharType="end"/>
    </w:r>
    <w:r w:rsidRPr="002E3E8B">
      <w:t xml:space="preserve"> </w:t>
    </w:r>
    <w:r w:rsidRPr="002E3E8B">
      <w:tab/>
      <w:t xml:space="preserve">mnr: </w:t>
    </w:r>
    <w:r w:rsidRPr="002E3E8B">
      <w:fldChar w:fldCharType="begin" w:fldLock="1"/>
    </w:r>
    <w:r w:rsidRPr="002E3E8B">
      <w:instrText xml:space="preserve"> DOCPROPERTY</w:instrText>
    </w:r>
    <w:r w:rsidRPr="002E3E8B">
      <w:rPr>
        <w:sz w:val="18"/>
      </w:rPr>
      <w:instrText xml:space="preserve"> "Motionsnummer" *\charformat </w:instrText>
    </w:r>
    <w:r w:rsidRPr="002E3E8B">
      <w:fldChar w:fldCharType="separate"/>
    </w:r>
    <w:r w:rsidRPr="002E3E8B">
      <w:t>Ju441</w:t>
    </w:r>
    <w:r w:rsidRPr="002E3E8B">
      <w:fldChar w:fldCharType="end"/>
    </w:r>
    <w:r w:rsidRPr="002E3E8B">
      <w:br/>
    </w:r>
    <w:r w:rsidRPr="002E3E8B">
      <w:fldChar w:fldCharType="begin" w:fldLock="1"/>
    </w:r>
    <w:r w:rsidRPr="002E3E8B">
      <w:instrText xml:space="preserve"> DOCPROPERTY</w:instrText>
    </w:r>
    <w:r w:rsidRPr="002E3E8B">
      <w:rPr>
        <w:sz w:val="18"/>
      </w:rPr>
      <w:instrText xml:space="preserve"> "Samling" *\charformat </w:instrText>
    </w:r>
    <w:r w:rsidRPr="002E3E8B">
      <w:fldChar w:fldCharType="end"/>
    </w:r>
    <w:r w:rsidRPr="002E3E8B">
      <w:tab/>
      <w:t xml:space="preserve">pnr: </w:t>
    </w:r>
    <w:r w:rsidRPr="002E3E8B">
      <w:fldChar w:fldCharType="begin" w:fldLock="1"/>
    </w:r>
    <w:r w:rsidRPr="002E3E8B">
      <w:instrText xml:space="preserve"> DOCPROPERTY</w:instrText>
    </w:r>
    <w:r w:rsidRPr="002E3E8B">
      <w:rPr>
        <w:sz w:val="18"/>
      </w:rPr>
      <w:instrText xml:space="preserve"> "Partinummer" *\charformat </w:instrText>
    </w:r>
    <w:r w:rsidRPr="002E3E8B">
      <w:fldChar w:fldCharType="separate"/>
    </w:r>
    <w:r w:rsidRPr="002E3E8B">
      <w:t>m1819</w:t>
    </w:r>
    <w:r w:rsidRPr="002E3E8B">
      <w:fldChar w:fldCharType="end"/>
    </w:r>
  </w:p>
  <w:p w:rsidR="00B64377" w:rsidRPr="002E3E8B" w:rsidRDefault="00B64377">
    <w:pPr>
      <w:pStyle w:val="FSHRub1"/>
    </w:pPr>
    <w:r w:rsidRPr="002E3E8B">
      <w:t>Motion till riksdagen</w:t>
    </w:r>
    <w:r w:rsidRPr="002E3E8B">
      <w:br/>
    </w:r>
    <w:r w:rsidRPr="002E3E8B">
      <w:fldChar w:fldCharType="begin" w:fldLock="1"/>
    </w:r>
    <w:r w:rsidRPr="002E3E8B">
      <w:instrText xml:space="preserve"> DOCPROPERTY "YearUser" *\charformat </w:instrText>
    </w:r>
    <w:r w:rsidRPr="002E3E8B">
      <w:fldChar w:fldCharType="separate"/>
    </w:r>
    <w:r w:rsidRPr="002E3E8B">
      <w:t>2008/09</w:t>
    </w:r>
    <w:r w:rsidRPr="002E3E8B">
      <w:fldChar w:fldCharType="end"/>
    </w:r>
    <w:r w:rsidRPr="002E3E8B">
      <w:t>:</w:t>
    </w:r>
    <w:r w:rsidRPr="002E3E8B">
      <w:fldChar w:fldCharType="begin" w:fldLock="1"/>
    </w:r>
    <w:r w:rsidRPr="002E3E8B">
      <w:instrText xml:space="preserve"> DOCPROPERTY "Motionsnummer" *\charformat </w:instrText>
    </w:r>
    <w:r w:rsidRPr="002E3E8B">
      <w:fldChar w:fldCharType="separate"/>
    </w:r>
    <w:r w:rsidRPr="002E3E8B">
      <w:t>Ju441</w:t>
    </w:r>
    <w:r w:rsidRPr="002E3E8B">
      <w:fldChar w:fldCharType="end"/>
    </w:r>
  </w:p>
  <w:p w:rsidR="00B64377" w:rsidRPr="002E3E8B" w:rsidRDefault="00B64377">
    <w:pPr>
      <w:pStyle w:val="FSHNormalS5"/>
    </w:pPr>
    <w:r w:rsidRPr="002E3E8B">
      <w:fldChar w:fldCharType="begin" w:fldLock="1"/>
    </w:r>
    <w:r w:rsidRPr="002E3E8B">
      <w:instrText xml:space="preserve"> DOCPROPERTY "MotionarText" *\charformat </w:instrText>
    </w:r>
    <w:r w:rsidRPr="002E3E8B">
      <w:fldChar w:fldCharType="separate"/>
    </w:r>
    <w:r w:rsidRPr="002E3E8B">
      <w:t>av Mats G Nilsson (m)</w:t>
    </w:r>
    <w:r w:rsidRPr="002E3E8B">
      <w:fldChar w:fldCharType="end"/>
    </w:r>
    <w:r w:rsidRPr="002E3E8B">
      <w:br/>
    </w:r>
    <w:r w:rsidRPr="002E3E8B">
      <w:fldChar w:fldCharType="begin" w:fldLock="1"/>
    </w:r>
    <w:r w:rsidRPr="002E3E8B">
      <w:instrText xml:space="preserve"> DOCPROPERTY "SvarFrasKort" *\charformat </w:instrText>
    </w:r>
    <w:r w:rsidRPr="002E3E8B">
      <w:fldChar w:fldCharType="end"/>
    </w:r>
  </w:p>
  <w:p w:rsidR="00B64377" w:rsidRPr="002E3E8B" w:rsidRDefault="00B64377">
    <w:pPr>
      <w:pStyle w:val="FSHTitel"/>
    </w:pPr>
    <w:r w:rsidRPr="002E3E8B">
      <w:fldChar w:fldCharType="begin" w:fldLock="1"/>
    </w:r>
    <w:r w:rsidRPr="002E3E8B">
      <w:instrText xml:space="preserve"> DOCPROPERTY</w:instrText>
    </w:r>
    <w:r w:rsidRPr="002E3E8B">
      <w:rPr>
        <w:sz w:val="18"/>
      </w:rPr>
      <w:instrText xml:space="preserve"> "RubrikSvar" *\charformat </w:instrText>
    </w:r>
    <w:r w:rsidRPr="002E3E8B">
      <w:fldChar w:fldCharType="separate"/>
    </w:r>
    <w:r w:rsidRPr="002E3E8B">
      <w:t>Hormonmodulerande behandling som straffpåföljd</w:t>
    </w:r>
    <w:r w:rsidRPr="002E3E8B">
      <w:fldChar w:fldCharType="end"/>
    </w:r>
  </w:p>
  <w:p w:rsidR="00B64377" w:rsidRPr="002E3E8B" w:rsidRDefault="00B64377">
    <w:pPr>
      <w:pStyle w:val="Normal00"/>
    </w:pPr>
  </w:p>
  <w:p w:rsidR="00B64377" w:rsidRPr="002E3E8B" w:rsidRDefault="00B643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6498477">
    <w:abstractNumId w:val="8"/>
  </w:num>
  <w:num w:numId="2" w16cid:durableId="593320122">
    <w:abstractNumId w:val="9"/>
  </w:num>
  <w:num w:numId="3" w16cid:durableId="474688466">
    <w:abstractNumId w:val="8"/>
  </w:num>
  <w:num w:numId="4" w16cid:durableId="1273515266">
    <w:abstractNumId w:val="9"/>
  </w:num>
  <w:num w:numId="5" w16cid:durableId="360086568">
    <w:abstractNumId w:val="13"/>
  </w:num>
  <w:num w:numId="6" w16cid:durableId="1652708333">
    <w:abstractNumId w:val="10"/>
  </w:num>
  <w:num w:numId="7" w16cid:durableId="1601796885">
    <w:abstractNumId w:val="11"/>
  </w:num>
  <w:num w:numId="8" w16cid:durableId="660817749">
    <w:abstractNumId w:val="12"/>
  </w:num>
  <w:num w:numId="9" w16cid:durableId="1306621616">
    <w:abstractNumId w:val="8"/>
  </w:num>
  <w:num w:numId="10" w16cid:durableId="2129547162">
    <w:abstractNumId w:val="3"/>
  </w:num>
  <w:num w:numId="11" w16cid:durableId="353699755">
    <w:abstractNumId w:val="2"/>
  </w:num>
  <w:num w:numId="12" w16cid:durableId="1394085537">
    <w:abstractNumId w:val="1"/>
  </w:num>
  <w:num w:numId="13" w16cid:durableId="1649281194">
    <w:abstractNumId w:val="0"/>
  </w:num>
  <w:num w:numId="14" w16cid:durableId="302851069">
    <w:abstractNumId w:val="9"/>
  </w:num>
  <w:num w:numId="15" w16cid:durableId="1231691065">
    <w:abstractNumId w:val="7"/>
  </w:num>
  <w:num w:numId="16" w16cid:durableId="1482884267">
    <w:abstractNumId w:val="6"/>
  </w:num>
  <w:num w:numId="17" w16cid:durableId="911475496">
    <w:abstractNumId w:val="5"/>
  </w:num>
  <w:num w:numId="18" w16cid:durableId="1309479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3514DC2-3DCF-43E8-8B4D-C044EE717C57}"/>
  </w:docVars>
  <w:rsids>
    <w:rsidRoot w:val="00E2053A"/>
    <w:rsid w:val="002E3E8B"/>
    <w:rsid w:val="00B64377"/>
    <w:rsid w:val="00E205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BDF7F9-DAC7-4282-A536-6FFA98BA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1239</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m1819</vt:lpstr>
    </vt:vector>
  </TitlesOfParts>
  <Company>Riksdagen</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m1819</dc:title>
  <dc:subject>m1819</dc:subject>
  <dc:creator>Riksdagen</dc:creator>
  <cp:keywords>Riksdagen</cp:keywords>
  <dc:description>TKG-ktrl, MSMQ4mb, PersReg-Distribution mm b-&gt;ny fplogga c-&gt;nygamla s-rosen</dc:description>
  <cp:lastModifiedBy>Lars Brink</cp:lastModifiedBy>
  <cp:revision>2</cp:revision>
  <cp:lastPrinted>2009-02-03T16:42:00Z</cp:lastPrinted>
  <dcterms:created xsi:type="dcterms:W3CDTF">2025-12-17T16:18:00Z</dcterms:created>
  <dcterms:modified xsi:type="dcterms:W3CDTF">2025-12-17T16:18:00Z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Hormonmodulerande behandling som straffpåföljd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Hormonmodulerande behandling som straffpåföljd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20082009000000000109000018190069</vt:lpwstr>
  </property>
  <property fmtid="{D5CDD505-2E9C-101B-9397-08002B2CF9AE}" pid="47" name="datum">
    <vt:lpwstr>081001</vt:lpwstr>
  </property>
  <property fmtid="{D5CDD505-2E9C-101B-9397-08002B2CF9AE}" pid="48" name="avsändar-e-post">
    <vt:lpwstr>ida.karlbom@riksdagen.se</vt:lpwstr>
  </property>
  <property fmtid="{D5CDD505-2E9C-101B-9397-08002B2CF9AE}" pid="49" name="id">
    <vt:lpwstr>20082009000000000109000018190069</vt:lpwstr>
  </property>
  <property fmtid="{D5CDD505-2E9C-101B-9397-08002B2CF9AE}" pid="50" name="nummer">
    <vt:lpwstr>441</vt:lpwstr>
  </property>
  <property fmtid="{D5CDD505-2E9C-101B-9397-08002B2CF9AE}" pid="51" name="utskottsbeteckning">
    <vt:lpwstr>Ju</vt:lpwstr>
  </property>
  <property fmtid="{D5CDD505-2E9C-101B-9397-08002B2CF9AE}" pid="52" name="GlobalUID">
    <vt:lpwstr>{7894AC45-8BD9-4B2F-AA4E-BA79707CEBB2}</vt:lpwstr>
  </property>
  <property fmtid="{D5CDD505-2E9C-101B-9397-08002B2CF9AE}" pid="53" name="Överföringar">
    <vt:i4>0</vt:i4>
  </property>
  <property fmtid="{D5CDD505-2E9C-101B-9397-08002B2CF9AE}" pid="54" name="Checksum">
    <vt:lpwstr>*0001443972015*</vt:lpwstr>
  </property>
  <property fmtid="{D5CDD505-2E9C-101B-9397-08002B2CF9AE}" pid="55" name="skuggnummer">
    <vt:lpwstr>3229</vt:lpwstr>
  </property>
  <property fmtid="{D5CDD505-2E9C-101B-9397-08002B2CF9AE}" pid="56" name="urixVersion">
    <vt:lpwstr>3.2.0.8</vt:lpwstr>
  </property>
  <property fmtid="{D5CDD505-2E9C-101B-9397-08002B2CF9AE}" pid="57" name="urixOrigin">
    <vt:lpwstr>090402 18:47:34.233</vt:lpwstr>
  </property>
  <property fmtid="{D5CDD505-2E9C-101B-9397-08002B2CF9AE}" pid="58" name="urixGuid">
    <vt:lpwstr>{BAC22E7F-B165-4C16-BE94-8410069FB578}</vt:lpwstr>
  </property>
</Properties>
</file>