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4AA22169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EB0AD245C5474807B7AFCC7E20474F48"/>
        </w:placeholder>
        <w:text/>
      </w:sdtPr>
      <w:sdtEndPr/>
      <w:sdtContent>
        <w:p w:rsidRPr="009B062B" w:rsidR="00AF30DD" w:rsidP="00DA28CE" w:rsidRDefault="00AF30DD" w14:paraId="4AA221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feffc8-4401-4c55-be4b-c0e129663dfc"/>
        <w:id w:val="737210252"/>
        <w:lock w:val="sdtLocked"/>
      </w:sdtPr>
      <w:sdtEndPr/>
      <w:sdtContent>
        <w:p w:rsidR="00E06619" w:rsidRDefault="00936E0B" w14:paraId="4AA221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mottagande av importburkar och flaskor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02FC6526ED6487DBFF1C1BA89E5D36B"/>
        </w:placeholder>
        <w:text/>
      </w:sdtPr>
      <w:sdtEndPr/>
      <w:sdtContent>
        <w:p w:rsidRPr="009B062B" w:rsidR="006D79C9" w:rsidP="00333E95" w:rsidRDefault="006D79C9" w14:paraId="4AA2216C" w14:textId="77777777">
          <w:pPr>
            <w:pStyle w:val="Rubrik1"/>
          </w:pPr>
          <w:r>
            <w:t>Motivering</w:t>
          </w:r>
        </w:p>
      </w:sdtContent>
    </w:sdt>
    <w:p w:rsidR="009C63CE" w:rsidP="008E0FE2" w:rsidRDefault="009C63CE" w14:paraId="4AA2216D" w14:textId="77777777">
      <w:pPr>
        <w:pStyle w:val="Normalutanindragellerluft"/>
      </w:pPr>
      <w:r w:rsidRPr="009C63CE">
        <w:t xml:space="preserve">Burkar </w:t>
      </w:r>
      <w:r w:rsidR="00016813">
        <w:t xml:space="preserve">eller flaskor </w:t>
      </w:r>
      <w:r w:rsidRPr="009C63CE">
        <w:t xml:space="preserve">som inte ingår i </w:t>
      </w:r>
      <w:r>
        <w:t xml:space="preserve">det svenska </w:t>
      </w:r>
      <w:r w:rsidRPr="009C63CE">
        <w:t>pantsystemet (importburkar</w:t>
      </w:r>
      <w:r w:rsidR="00016813">
        <w:t xml:space="preserve"> respektive importflaskor</w:t>
      </w:r>
      <w:r w:rsidRPr="009C63CE">
        <w:t>) tas e</w:t>
      </w:r>
      <w:r w:rsidR="00016813">
        <w:t>mot i de flesta pantautomater förutsatt</w:t>
      </w:r>
      <w:r w:rsidRPr="009C63CE">
        <w:t xml:space="preserve"> EAN-koden är oskadad</w:t>
      </w:r>
      <w:r w:rsidR="00651C9E">
        <w:t>,</w:t>
      </w:r>
      <w:r>
        <w:t xml:space="preserve"> men </w:t>
      </w:r>
      <w:r w:rsidR="00651C9E">
        <w:t>långt ifrån</w:t>
      </w:r>
      <w:r>
        <w:t xml:space="preserve"> alla</w:t>
      </w:r>
      <w:r w:rsidRPr="009C63CE">
        <w:t>.</w:t>
      </w:r>
      <w:r>
        <w:t xml:space="preserve"> De importburkar </w:t>
      </w:r>
      <w:r w:rsidR="00016813">
        <w:t xml:space="preserve">och flaskor </w:t>
      </w:r>
      <w:r>
        <w:t>som inte accepteras av automaten eller motsv</w:t>
      </w:r>
      <w:r w:rsidR="00651C9E">
        <w:t>arande hamnar därför med stor</w:t>
      </w:r>
      <w:r>
        <w:t xml:space="preserve"> sannolikhet i de vanliga hushållssoporna eller i värsta fall i naturen och endast i undantagsfall lämnas</w:t>
      </w:r>
      <w:r w:rsidR="00651C9E">
        <w:t xml:space="preserve"> de</w:t>
      </w:r>
      <w:r>
        <w:t xml:space="preserve"> in för återvinning.</w:t>
      </w:r>
    </w:p>
    <w:p w:rsidRPr="00422B9E" w:rsidR="00422B9E" w:rsidP="008E0FE2" w:rsidRDefault="00651C9E" w14:paraId="4AA2216E" w14:textId="77777777">
      <w:pPr>
        <w:pStyle w:val="Normalutanindragellerluft"/>
      </w:pPr>
      <w:r>
        <w:t>Med endast ytterst få undantag är s</w:t>
      </w:r>
      <w:r w:rsidR="009C63CE">
        <w:t>amtliga importburk</w:t>
      </w:r>
      <w:r>
        <w:t xml:space="preserve">ar </w:t>
      </w:r>
      <w:r w:rsidR="00016813">
        <w:t xml:space="preserve">och flaskor </w:t>
      </w:r>
      <w:r>
        <w:t xml:space="preserve">oavsett tillverkningsland </w:t>
      </w:r>
      <w:r w:rsidR="009C63CE">
        <w:t>försedda med en EAN-kod och kan således identifieras</w:t>
      </w:r>
      <w:r>
        <w:t xml:space="preserve"> av pantautomaten</w:t>
      </w:r>
      <w:r w:rsidR="009C63CE">
        <w:t xml:space="preserve">. Av denna anledning finns ingen anledning till varför inte samtliga pantstationer och automater ska kunna acceptera även importburkar </w:t>
      </w:r>
      <w:r w:rsidR="00016813">
        <w:t xml:space="preserve">och flaskor </w:t>
      </w:r>
      <w:r w:rsidR="009C63CE">
        <w:t>även om den enskilde personen inte erhåller någon pant.</w:t>
      </w:r>
      <w:r w:rsidR="005F55F4">
        <w:t xml:space="preserve"> Jag föreslår därför att riksdagen ger regeringen i uppdrag att införa ett </w:t>
      </w:r>
      <w:r w:rsidR="005F55F4">
        <w:rPr>
          <w:rStyle w:val="FrslagstextChar"/>
        </w:rPr>
        <w:t>obligatoriskt mottagande av importburkar</w:t>
      </w:r>
      <w:r w:rsidRPr="00AA4635" w:rsidR="005F55F4">
        <w:rPr>
          <w:rStyle w:val="FrslagstextChar"/>
        </w:rPr>
        <w:t xml:space="preserve"> </w:t>
      </w:r>
      <w:r w:rsidR="005F55F4">
        <w:rPr>
          <w:rStyle w:val="FrslagstextChar"/>
        </w:rPr>
        <w:t>och flaskor.</w:t>
      </w:r>
    </w:p>
    <w:sdt>
      <w:sdtPr>
        <w:alias w:val="CC_Underskrifter"/>
        <w:tag w:val="CC_Underskrifter"/>
        <w:id w:val="583496634"/>
        <w:lock w:val="sdtContentLocked"/>
        <w:placeholder>
          <w:docPart w:val="D55E87CA401A40A6B3D6B2FDEAF0DB98"/>
        </w:placeholder>
      </w:sdtPr>
      <w:sdtEndPr/>
      <w:sdtContent>
        <w:p w:rsidR="00A5342E" w:rsidP="00A5342E" w:rsidRDefault="00A5342E" w14:paraId="4AA2216F" w14:textId="77777777"/>
        <w:p w:rsidRPr="008E0FE2" w:rsidR="004801AC" w:rsidP="00A5342E" w:rsidRDefault="005B32FB" w14:paraId="4AA221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259C" w:rsidRDefault="0073259C" w14:paraId="4AA22174" w14:textId="77777777"/>
    <w:sectPr w:rsidR="007325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2176" w14:textId="77777777" w:rsidR="009C63CE" w:rsidRDefault="009C63CE" w:rsidP="000C1CAD">
      <w:pPr>
        <w:spacing w:line="240" w:lineRule="auto"/>
      </w:pPr>
      <w:r>
        <w:separator/>
      </w:r>
    </w:p>
  </w:endnote>
  <w:endnote w:type="continuationSeparator" w:id="0">
    <w:p w14:paraId="4AA22177" w14:textId="77777777" w:rsidR="009C63CE" w:rsidRDefault="009C63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21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21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342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5490" w14:textId="77777777" w:rsidR="005B32FB" w:rsidRDefault="005B32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22174" w14:textId="77777777" w:rsidR="009C63CE" w:rsidRDefault="009C63CE" w:rsidP="000C1CAD">
      <w:pPr>
        <w:spacing w:line="240" w:lineRule="auto"/>
      </w:pPr>
      <w:r>
        <w:separator/>
      </w:r>
    </w:p>
  </w:footnote>
  <w:footnote w:type="continuationSeparator" w:id="0">
    <w:p w14:paraId="4AA22175" w14:textId="77777777" w:rsidR="009C63CE" w:rsidRDefault="009C63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A221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A22187" wp14:anchorId="4AA221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32FB" w14:paraId="4AA221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17C7E2AE394D5D83386E6A47A206A3"/>
                              </w:placeholder>
                              <w:text/>
                            </w:sdtPr>
                            <w:sdtEndPr/>
                            <w:sdtContent>
                              <w:r w:rsidR="009C63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959E1A2BF741AC9E33C81420E62114"/>
                              </w:placeholder>
                              <w:text/>
                            </w:sdtPr>
                            <w:sdtEndPr/>
                            <w:sdtContent>
                              <w:r w:rsidR="00A5342E">
                                <w:t>311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A221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32FB" w14:paraId="4AA221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17C7E2AE394D5D83386E6A47A206A3"/>
                        </w:placeholder>
                        <w:text/>
                      </w:sdtPr>
                      <w:sdtEndPr/>
                      <w:sdtContent>
                        <w:r w:rsidR="009C63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959E1A2BF741AC9E33C81420E62114"/>
                        </w:placeholder>
                        <w:text/>
                      </w:sdtPr>
                      <w:sdtEndPr/>
                      <w:sdtContent>
                        <w:r w:rsidR="00A5342E">
                          <w:t>311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A221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A2217A" w14:textId="77777777">
    <w:pPr>
      <w:jc w:val="right"/>
    </w:pPr>
  </w:p>
  <w:p w:rsidR="00262EA3" w:rsidP="00776B74" w:rsidRDefault="00262EA3" w14:paraId="4AA221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B32FB" w14:paraId="4AA2217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A22189" wp14:anchorId="4AA221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32FB" w14:paraId="4AA221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63C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342E">
          <w:t>311</w:t>
        </w:r>
      </w:sdtContent>
    </w:sdt>
  </w:p>
  <w:p w:rsidRPr="008227B3" w:rsidR="00262EA3" w:rsidP="008227B3" w:rsidRDefault="005B32FB" w14:paraId="4AA221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32FB" w14:paraId="4AA221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:679</w:t>
        </w:r>
      </w:sdtContent>
    </w:sdt>
  </w:p>
  <w:p w:rsidR="00262EA3" w:rsidP="00E03A3D" w:rsidRDefault="005B32FB" w14:paraId="4AA221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6813" w14:paraId="4AA22183" w14:textId="46F32045">
        <w:pPr>
          <w:pStyle w:val="FSHRub2"/>
        </w:pPr>
        <w:r>
          <w:t xml:space="preserve">Obligatoriskt mottagande av importburkar och </w:t>
        </w:r>
        <w:r w:rsidR="005B32FB">
          <w:t>import</w:t>
        </w:r>
        <w:r>
          <w:t>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A221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C63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1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4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2FB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F4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9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59C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E0B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3CE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42E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9A3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61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A22169"/>
  <w15:chartTrackingRefBased/>
  <w15:docId w15:val="{B55419CA-31F6-4CE4-B9CB-0073007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0AD245C5474807B7AFCC7E20474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35FE6-578D-4C69-8CB9-45B941616F92}"/>
      </w:docPartPr>
      <w:docPartBody>
        <w:p w:rsidR="00C31028" w:rsidRDefault="00C31028">
          <w:pPr>
            <w:pStyle w:val="EB0AD245C5474807B7AFCC7E20474F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FC6526ED6487DBFF1C1BA89E5D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B81C3-4009-4079-A6A3-665C49FE4000}"/>
      </w:docPartPr>
      <w:docPartBody>
        <w:p w:rsidR="00C31028" w:rsidRDefault="00C31028">
          <w:pPr>
            <w:pStyle w:val="C02FC6526ED6487DBFF1C1BA89E5D3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17C7E2AE394D5D83386E6A47A20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5F907-2ECC-4EC9-B1FD-92E65D886332}"/>
      </w:docPartPr>
      <w:docPartBody>
        <w:p w:rsidR="00C31028" w:rsidRDefault="00C31028">
          <w:pPr>
            <w:pStyle w:val="B617C7E2AE394D5D83386E6A47A20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959E1A2BF741AC9E33C81420E62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279E5-DE71-4262-8ECF-CA5D1CFC3ED5}"/>
      </w:docPartPr>
      <w:docPartBody>
        <w:p w:rsidR="00C31028" w:rsidRDefault="00C31028">
          <w:pPr>
            <w:pStyle w:val="27959E1A2BF741AC9E33C81420E62114"/>
          </w:pPr>
          <w:r>
            <w:t xml:space="preserve"> </w:t>
          </w:r>
        </w:p>
      </w:docPartBody>
    </w:docPart>
    <w:docPart>
      <w:docPartPr>
        <w:name w:val="D55E87CA401A40A6B3D6B2FDEAF0D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F9FCD-CD3F-492D-A0DA-D9A1F0AE47DD}"/>
      </w:docPartPr>
      <w:docPartBody>
        <w:p w:rsidR="00FC6D65" w:rsidRDefault="00FC6D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28"/>
    <w:rsid w:val="00C31028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0AD245C5474807B7AFCC7E20474F48">
    <w:name w:val="EB0AD245C5474807B7AFCC7E20474F48"/>
  </w:style>
  <w:style w:type="paragraph" w:customStyle="1" w:styleId="349287BABB79445481179E24082E1C5C">
    <w:name w:val="349287BABB79445481179E24082E1C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A7BC1CA10F54D43B611E6606FF7542C">
    <w:name w:val="4A7BC1CA10F54D43B611E6606FF7542C"/>
  </w:style>
  <w:style w:type="paragraph" w:customStyle="1" w:styleId="C02FC6526ED6487DBFF1C1BA89E5D36B">
    <w:name w:val="C02FC6526ED6487DBFF1C1BA89E5D36B"/>
  </w:style>
  <w:style w:type="paragraph" w:customStyle="1" w:styleId="D6E725675D2E41A0B58116F67472B247">
    <w:name w:val="D6E725675D2E41A0B58116F67472B247"/>
  </w:style>
  <w:style w:type="paragraph" w:customStyle="1" w:styleId="031C23FEBD164AC5AF9E430F07A7523C">
    <w:name w:val="031C23FEBD164AC5AF9E430F07A7523C"/>
  </w:style>
  <w:style w:type="paragraph" w:customStyle="1" w:styleId="B617C7E2AE394D5D83386E6A47A206A3">
    <w:name w:val="B617C7E2AE394D5D83386E6A47A206A3"/>
  </w:style>
  <w:style w:type="paragraph" w:customStyle="1" w:styleId="27959E1A2BF741AC9E33C81420E62114">
    <w:name w:val="27959E1A2BF741AC9E33C81420E62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DAF77-AE93-4318-8D24-B1C4AB44C743}"/>
</file>

<file path=customXml/itemProps2.xml><?xml version="1.0" encoding="utf-8"?>
<ds:datastoreItem xmlns:ds="http://schemas.openxmlformats.org/officeDocument/2006/customXml" ds:itemID="{3B554DAA-FC33-4A06-AD78-7892CAD349BE}"/>
</file>

<file path=customXml/itemProps3.xml><?xml version="1.0" encoding="utf-8"?>
<ds:datastoreItem xmlns:ds="http://schemas.openxmlformats.org/officeDocument/2006/customXml" ds:itemID="{54FF32AB-A9F8-43E5-B490-0B6B3B0C5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990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Obligatoriskt mottagande av importburkar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