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95B126F556694D5EBA339A5D28EE2B39"/>
        </w:placeholder>
        <w:text/>
      </w:sdtPr>
      <w:sdtEndPr/>
      <w:sdtContent>
        <w:p w:rsidRPr="009B062B" w:rsidR="00AF30DD" w:rsidP="009563F1" w:rsidRDefault="00AF30DD" w14:paraId="3667CE87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0eb050ab-7d21-4af1-ad6f-7b76b861da51"/>
        <w:id w:val="-1239470876"/>
        <w:lock w:val="sdtLocked"/>
      </w:sdtPr>
      <w:sdtEndPr/>
      <w:sdtContent>
        <w:p w:rsidR="004F3364" w:rsidRDefault="00E931F6" w14:paraId="476AF286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möjligheterna att tillåta en mer jämlik fördelning av kostnaderna för kollektivt boende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02AB6225046B466398E70D99BD065625"/>
        </w:placeholder>
        <w:text/>
      </w:sdtPr>
      <w:sdtEndPr/>
      <w:sdtContent>
        <w:p w:rsidRPr="009B062B" w:rsidR="006D79C9" w:rsidP="00333E95" w:rsidRDefault="006D79C9" w14:paraId="6CE6E494" w14:textId="77777777">
          <w:pPr>
            <w:pStyle w:val="Rubrik1"/>
          </w:pPr>
          <w:r>
            <w:t>Motivering</w:t>
          </w:r>
        </w:p>
      </w:sdtContent>
    </w:sdt>
    <w:p w:rsidR="00C11CB2" w:rsidP="00367173" w:rsidRDefault="00C11CB2" w14:paraId="70DC032A" w14:textId="7315595F">
      <w:pPr>
        <w:pStyle w:val="Normalutanindragellerluft"/>
      </w:pPr>
      <w:r>
        <w:t>Enligt gällande regelverk får den som innehar en bostad och delar den med andra i ett kollektiv endast ta betalt för övriga boendes exklusiva boendeyta och enbart göra skatte</w:t>
      </w:r>
      <w:r w:rsidR="00367173">
        <w:softHyphen/>
      </w:r>
      <w:r>
        <w:t>avdrag för kostnaderna för övriga boendes exklusiva boendeyta. Att den som har hyres</w:t>
      </w:r>
      <w:r w:rsidR="00367173">
        <w:softHyphen/>
      </w:r>
      <w:r>
        <w:t>kontraktet, eller äger en bostadsrätt, förväntas betala mer för vardagsrum, kök och bad</w:t>
      </w:r>
      <w:r w:rsidR="00367173">
        <w:softHyphen/>
      </w:r>
      <w:bookmarkStart w:name="_GoBack" w:id="1"/>
      <w:bookmarkEnd w:id="1"/>
      <w:r>
        <w:t>rum än övriga boende, även när man delar lika på de delarna av boendet, äger ingen större rättvisa.</w:t>
      </w:r>
      <w:r w:rsidR="009563F1">
        <w:t xml:space="preserve"> </w:t>
      </w:r>
      <w:r>
        <w:t>Sverige lider av bostadsbrist i snart sagt i hela landet. I storstadsregioner och på universitetsorter är bostadssituationen särskilt svår för unga. Vi behöver helt enkelt fler bostäder som unga kan tillgå. Ett sätt att uppnå det är att använda det befint</w:t>
      </w:r>
      <w:r w:rsidR="00367173">
        <w:softHyphen/>
      </w:r>
      <w:r>
        <w:t xml:space="preserve">liga bostadsbeståndet mer effektivt. Att välja att bo tillsammans med andra, även när man inte kan anses ha ett gemensamt hushåll, bör vara lätt och billigt.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D4DD70CCF504FC5ABF9ACDED165D0BD"/>
        </w:placeholder>
      </w:sdtPr>
      <w:sdtEndPr>
        <w:rPr>
          <w:i w:val="0"/>
          <w:noProof w:val="0"/>
        </w:rPr>
      </w:sdtEndPr>
      <w:sdtContent>
        <w:p w:rsidR="009563F1" w:rsidP="00FA60C6" w:rsidRDefault="009563F1" w14:paraId="437256C5" w14:textId="77777777"/>
        <w:p w:rsidRPr="008E0FE2" w:rsidR="004801AC" w:rsidP="00FA60C6" w:rsidRDefault="00367173" w14:paraId="1477AECB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Magnus Ek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C92E0A" w:rsidRDefault="00C92E0A" w14:paraId="1913D637" w14:textId="77777777"/>
    <w:sectPr w:rsidR="00C92E0A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EE8A63" w14:textId="77777777" w:rsidR="00C11CB2" w:rsidRDefault="00C11CB2" w:rsidP="000C1CAD">
      <w:pPr>
        <w:spacing w:line="240" w:lineRule="auto"/>
      </w:pPr>
      <w:r>
        <w:separator/>
      </w:r>
    </w:p>
  </w:endnote>
  <w:endnote w:type="continuationSeparator" w:id="0">
    <w:p w14:paraId="4F075602" w14:textId="77777777" w:rsidR="00C11CB2" w:rsidRDefault="00C11CB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8777F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87090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3A46BB" w14:textId="77777777" w:rsidR="00262EA3" w:rsidRPr="00FA60C6" w:rsidRDefault="00262EA3" w:rsidP="00FA60C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732FB9" w14:textId="77777777" w:rsidR="00C11CB2" w:rsidRDefault="00C11CB2" w:rsidP="000C1CAD">
      <w:pPr>
        <w:spacing w:line="240" w:lineRule="auto"/>
      </w:pPr>
      <w:r>
        <w:separator/>
      </w:r>
    </w:p>
  </w:footnote>
  <w:footnote w:type="continuationSeparator" w:id="0">
    <w:p w14:paraId="55204A4B" w14:textId="77777777" w:rsidR="00C11CB2" w:rsidRDefault="00C11CB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02697063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6CF4D89" wp14:anchorId="4D2F9E0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367173" w14:paraId="57BA8168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2BF065992514AADA4F16555F76899F1"/>
                              </w:placeholder>
                              <w:text/>
                            </w:sdtPr>
                            <w:sdtEndPr/>
                            <w:sdtContent>
                              <w:r w:rsidR="00C11CB2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E434F33102640FA8AE141EB7D79772F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D2F9E0E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367173" w14:paraId="57BA8168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2BF065992514AADA4F16555F76899F1"/>
                        </w:placeholder>
                        <w:text/>
                      </w:sdtPr>
                      <w:sdtEndPr/>
                      <w:sdtContent>
                        <w:r w:rsidR="00C11CB2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E434F33102640FA8AE141EB7D79772F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2094548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7E3F8552" w14:textId="77777777">
    <w:pPr>
      <w:jc w:val="right"/>
    </w:pPr>
  </w:p>
  <w:p w:rsidR="00262EA3" w:rsidP="00776B74" w:rsidRDefault="00262EA3" w14:paraId="65EA9B24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367173" w14:paraId="6A304E57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734C7892" wp14:anchorId="49DE616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367173" w14:paraId="5A3A4030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11CB2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367173" w14:paraId="07BD5073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367173" w14:paraId="04C40B8C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:293</w:t>
        </w:r>
      </w:sdtContent>
    </w:sdt>
  </w:p>
  <w:p w:rsidR="00262EA3" w:rsidP="00E03A3D" w:rsidRDefault="00367173" w14:paraId="6FFB9D13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Magnus Ek (C)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C11CB2" w14:paraId="22C5C9FB" w14:textId="77777777">
        <w:pPr>
          <w:pStyle w:val="FSHRub2"/>
        </w:pPr>
        <w:r>
          <w:t>Underlätta kollektiva boendeformer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8E26133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C11CB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2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6717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A5F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364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D7D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3F1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00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1CB2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2E0A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31F6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60C6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F94EF8A"/>
  <w15:chartTrackingRefBased/>
  <w15:docId w15:val="{090F73FF-0F36-4946-B465-FF3998971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5B126F556694D5EBA339A5D28EE2B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8258C9-D5C4-4993-A7A3-E17E6BB84C5D}"/>
      </w:docPartPr>
      <w:docPartBody>
        <w:p w:rsidR="00010369" w:rsidRDefault="00010369">
          <w:pPr>
            <w:pStyle w:val="95B126F556694D5EBA339A5D28EE2B3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2AB6225046B466398E70D99BD0656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504248-94DA-4E6F-9312-4FE8377E2137}"/>
      </w:docPartPr>
      <w:docPartBody>
        <w:p w:rsidR="00010369" w:rsidRDefault="00010369">
          <w:pPr>
            <w:pStyle w:val="02AB6225046B466398E70D99BD06562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2BF065992514AADA4F16555F76899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EE8F16-2335-4847-A7B6-5C324F89060B}"/>
      </w:docPartPr>
      <w:docPartBody>
        <w:p w:rsidR="00010369" w:rsidRDefault="00010369">
          <w:pPr>
            <w:pStyle w:val="C2BF065992514AADA4F16555F76899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E434F33102640FA8AE141EB7D7977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341032-2805-45FE-908D-EA5FEF2AFB2F}"/>
      </w:docPartPr>
      <w:docPartBody>
        <w:p w:rsidR="00010369" w:rsidRDefault="00010369">
          <w:pPr>
            <w:pStyle w:val="2E434F33102640FA8AE141EB7D79772F"/>
          </w:pPr>
          <w:r>
            <w:t xml:space="preserve"> </w:t>
          </w:r>
        </w:p>
      </w:docPartBody>
    </w:docPart>
    <w:docPart>
      <w:docPartPr>
        <w:name w:val="DD4DD70CCF504FC5ABF9ACDED165D0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560F43-FB9E-401A-822D-3C80678E0695}"/>
      </w:docPartPr>
      <w:docPartBody>
        <w:p w:rsidR="00B659EF" w:rsidRDefault="00B659E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369"/>
    <w:rsid w:val="00010369"/>
    <w:rsid w:val="00B65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5B126F556694D5EBA339A5D28EE2B39">
    <w:name w:val="95B126F556694D5EBA339A5D28EE2B39"/>
  </w:style>
  <w:style w:type="paragraph" w:customStyle="1" w:styleId="98DDE120410948ECBF13E7494BC7ACDB">
    <w:name w:val="98DDE120410948ECBF13E7494BC7ACDB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D1593A6E143A481D99AEEEA0BB592921">
    <w:name w:val="D1593A6E143A481D99AEEEA0BB592921"/>
  </w:style>
  <w:style w:type="paragraph" w:customStyle="1" w:styleId="02AB6225046B466398E70D99BD065625">
    <w:name w:val="02AB6225046B466398E70D99BD065625"/>
  </w:style>
  <w:style w:type="paragraph" w:customStyle="1" w:styleId="D77A410F74964AFC8D7F48FCA8695C2F">
    <w:name w:val="D77A410F74964AFC8D7F48FCA8695C2F"/>
  </w:style>
  <w:style w:type="paragraph" w:customStyle="1" w:styleId="0C43E0EF9194436D83514371CBF42D1F">
    <w:name w:val="0C43E0EF9194436D83514371CBF42D1F"/>
  </w:style>
  <w:style w:type="paragraph" w:customStyle="1" w:styleId="C2BF065992514AADA4F16555F76899F1">
    <w:name w:val="C2BF065992514AADA4F16555F76899F1"/>
  </w:style>
  <w:style w:type="paragraph" w:customStyle="1" w:styleId="2E434F33102640FA8AE141EB7D79772F">
    <w:name w:val="2E434F33102640FA8AE141EB7D7977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4b46bedf999e5f642b887b47a4df44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990e2e209cd3d2a64bd3a6faffe78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C8AEB2-5E8C-48FB-BEA4-950963FC7CED}"/>
</file>

<file path=customXml/itemProps2.xml><?xml version="1.0" encoding="utf-8"?>
<ds:datastoreItem xmlns:ds="http://schemas.openxmlformats.org/officeDocument/2006/customXml" ds:itemID="{EB7239F7-EA29-422D-B11D-4D67F5FF0DCC}"/>
</file>

<file path=customXml/itemProps3.xml><?xml version="1.0" encoding="utf-8"?>
<ds:datastoreItem xmlns:ds="http://schemas.openxmlformats.org/officeDocument/2006/customXml" ds:itemID="{C81944E4-28C8-4443-BF95-C94AE50BFF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950</Characters>
  <Application>Microsoft Office Word</Application>
  <DocSecurity>0</DocSecurity>
  <Lines>19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Underlätta kollektiva boendeformer</vt:lpstr>
      <vt:lpstr>
      </vt:lpstr>
    </vt:vector>
  </TitlesOfParts>
  <Company>Sveriges riksdag</Company>
  <LinksUpToDate>false</LinksUpToDate>
  <CharactersWithSpaces>1118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