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2A9D671111042119B99E86928E1DCFC"/>
        </w:placeholder>
        <w:text/>
      </w:sdtPr>
      <w:sdtEndPr/>
      <w:sdtContent>
        <w:p w:rsidRPr="009B062B" w:rsidR="00AF30DD" w:rsidP="004F07BE" w:rsidRDefault="00AF30DD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41fcc06-3cf5-4928-a70f-436ab4722879"/>
        <w:id w:val="-768699796"/>
        <w:lock w:val="sdtLocked"/>
      </w:sdtPr>
      <w:sdtEndPr/>
      <w:sdtContent>
        <w:p w:rsidR="0074016A" w:rsidRDefault="00FE244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 av höjning av den skäliga levnadsnivån i äldreförsörjningsstödet och det särskilda bostadstillägget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2CF4DAB4651444D92DCDCD0604A1BB9"/>
        </w:placeholder>
        <w:text/>
      </w:sdtPr>
      <w:sdtEndPr/>
      <w:sdtContent>
        <w:p w:rsidRPr="009B062B" w:rsidR="006D79C9" w:rsidP="00333E95" w:rsidRDefault="006D79C9">
          <w:pPr>
            <w:pStyle w:val="Rubrik1"/>
          </w:pPr>
          <w:r>
            <w:t>Motivering</w:t>
          </w:r>
        </w:p>
      </w:sdtContent>
    </w:sdt>
    <w:p w:rsidRPr="004F07BE" w:rsidR="00AC4719" w:rsidP="004F07BE" w:rsidRDefault="00F53E70">
      <w:pPr>
        <w:pStyle w:val="Normalutanindragellerluft"/>
      </w:pPr>
      <w:r w:rsidRPr="004F07BE">
        <w:t xml:space="preserve">I propositionen föreslås </w:t>
      </w:r>
      <w:r w:rsidRPr="004F07BE" w:rsidR="00270FB6">
        <w:t>den</w:t>
      </w:r>
      <w:r w:rsidRPr="004F07BE">
        <w:t xml:space="preserve"> </w:t>
      </w:r>
      <w:r w:rsidRPr="004F07BE" w:rsidR="00AC4719">
        <w:t xml:space="preserve">extra höjning av konsumtionsstödet i bostadstillägget (med 200 </w:t>
      </w:r>
      <w:r w:rsidR="00FE2445">
        <w:t xml:space="preserve">kronor </w:t>
      </w:r>
      <w:r w:rsidRPr="004F07BE" w:rsidR="00AC4719">
        <w:t xml:space="preserve">för den som är ogift och 100 </w:t>
      </w:r>
      <w:r w:rsidR="00FE2445">
        <w:t xml:space="preserve">kronor </w:t>
      </w:r>
      <w:r w:rsidRPr="004F07BE" w:rsidR="00AC4719">
        <w:t xml:space="preserve">för den som är gift) </w:t>
      </w:r>
      <w:r w:rsidRPr="004F07BE" w:rsidR="00270FB6">
        <w:t xml:space="preserve">som </w:t>
      </w:r>
      <w:r w:rsidRPr="004F07BE" w:rsidR="00AC4719">
        <w:t xml:space="preserve">riksdagen </w:t>
      </w:r>
      <w:r w:rsidRPr="004F07BE" w:rsidR="00270FB6">
        <w:t xml:space="preserve">tidigare </w:t>
      </w:r>
      <w:r w:rsidRPr="004F07BE" w:rsidR="00AC4719">
        <w:t xml:space="preserve">har fattat beslut om i budgetbehandlingen. Det här betyder att en höjning kommer </w:t>
      </w:r>
      <w:r w:rsidR="00FE2445">
        <w:t xml:space="preserve">att </w:t>
      </w:r>
      <w:r w:rsidRPr="004F07BE" w:rsidR="00AC4719">
        <w:t xml:space="preserve">göras för alla de äldre som har bostadstillägg och höjningen ska införas i augusti 2022. </w:t>
      </w:r>
      <w:r w:rsidRPr="004F07BE" w:rsidR="00041934">
        <w:t xml:space="preserve">Däremot föreslår regeringen att ingen höjning ska göras </w:t>
      </w:r>
      <w:r w:rsidRPr="004F07BE" w:rsidR="00270FB6">
        <w:t>gällande</w:t>
      </w:r>
      <w:r w:rsidRPr="004F07BE" w:rsidR="00041934">
        <w:t xml:space="preserve"> äldre</w:t>
      </w:r>
      <w:r w:rsidR="00CF745A">
        <w:softHyphen/>
      </w:r>
      <w:r w:rsidRPr="004F07BE" w:rsidR="00041934">
        <w:t xml:space="preserve">försörjningsstödet eller det särskilda bostadstillägget. Vi tycker </w:t>
      </w:r>
      <w:r w:rsidR="00FE2445">
        <w:t xml:space="preserve">att </w:t>
      </w:r>
      <w:r w:rsidRPr="004F07BE" w:rsidR="00041934">
        <w:t xml:space="preserve">det är ett märkligt sätt att se saken. </w:t>
      </w:r>
    </w:p>
    <w:p w:rsidRPr="00CF745A" w:rsidR="00224E8F" w:rsidP="007F616D" w:rsidRDefault="00041934">
      <w:r w:rsidRPr="00CF745A">
        <w:t xml:space="preserve">Regeringen </w:t>
      </w:r>
      <w:r w:rsidRPr="00CF745A" w:rsidR="00270FB6">
        <w:t xml:space="preserve">gjorde </w:t>
      </w:r>
      <w:r w:rsidRPr="00CF745A">
        <w:t xml:space="preserve">tidigare en höjning av just konsumtionsstödet i bostadstilläggen </w:t>
      </w:r>
      <w:r w:rsidRPr="00CF745A" w:rsidR="00270FB6">
        <w:t>som trädde i kraft</w:t>
      </w:r>
      <w:r w:rsidRPr="00CF745A" w:rsidR="00FE2445">
        <w:t xml:space="preserve"> den</w:t>
      </w:r>
      <w:r w:rsidRPr="00CF745A" w:rsidR="00270FB6">
        <w:t xml:space="preserve"> 1 januari i år. När det gjordes var man mån om att samtidigt höja den skäliga levnadsnivån i </w:t>
      </w:r>
      <w:r w:rsidRPr="00CF745A" w:rsidR="00847BA8">
        <w:t>äldreförsörjningsstödet och det särskilda bostadstillägget så att de äldre som har dessa stöd också skulle få ta del av den höjning som konsumtions</w:t>
      </w:r>
      <w:r w:rsidRPr="00CF745A" w:rsidR="00CF745A">
        <w:softHyphen/>
      </w:r>
      <w:r w:rsidRPr="00CF745A" w:rsidR="00847BA8">
        <w:t>stödet innebar. Men det görs alltså inte denna gång</w:t>
      </w:r>
      <w:r w:rsidRPr="00CF745A" w:rsidR="00FE2445">
        <w:t xml:space="preserve"> </w:t>
      </w:r>
      <w:r w:rsidRPr="00CF745A" w:rsidR="00847BA8">
        <w:t xml:space="preserve">trots att </w:t>
      </w:r>
      <w:r w:rsidRPr="00CF745A" w:rsidR="007F616D">
        <w:t>socialförsäkringsutskottet när det behandlade budgetanslaget för utgiftsområde 11 uttalade att man utgick från att motsvarande ändring skulle göras även inför den kommande höjningen.</w:t>
      </w:r>
      <w:r w:rsidRPr="00CF745A" w:rsidR="00224E8F">
        <w:t xml:space="preserve"> I betänkandet</w:t>
      </w:r>
      <w:r w:rsidRPr="00CF745A" w:rsidR="00FE2445">
        <w:t xml:space="preserve"> (bet. 2021/</w:t>
      </w:r>
      <w:proofErr w:type="gramStart"/>
      <w:r w:rsidRPr="00CF745A" w:rsidR="00FE2445">
        <w:t>22:SfU</w:t>
      </w:r>
      <w:proofErr w:type="gramEnd"/>
      <w:r w:rsidRPr="00CF745A" w:rsidR="00FE2445">
        <w:t xml:space="preserve">2 Utgiftsområde 11 Ekonomisk trygghet vid ålderdom s. 19) </w:t>
      </w:r>
      <w:r w:rsidRPr="00CF745A" w:rsidR="00224E8F">
        <w:t xml:space="preserve">skrevs: </w:t>
      </w:r>
      <w:r w:rsidRPr="00CF745A" w:rsidR="00AB5A8B">
        <w:t>”</w:t>
      </w:r>
      <w:r w:rsidRPr="00CF745A" w:rsidR="00224E8F">
        <w:t>För</w:t>
      </w:r>
      <w:bookmarkStart w:name="_GoBack" w:id="1"/>
      <w:bookmarkEnd w:id="1"/>
      <w:r w:rsidRPr="00CF745A" w:rsidR="00224E8F">
        <w:t xml:space="preserve"> att inte höjningen ska neutraliseras och medföra negativa konsekvenser</w:t>
      </w:r>
      <w:r w:rsidRPr="00CF745A" w:rsidR="00C9197A">
        <w:t xml:space="preserve"> </w:t>
      </w:r>
      <w:r w:rsidRPr="00CF745A" w:rsidR="00224E8F">
        <w:t>för den enskilda utgår utskottet från att motsvarande konsekvensändringar som</w:t>
      </w:r>
      <w:r w:rsidRPr="00CF745A" w:rsidR="00C9197A">
        <w:t xml:space="preserve"> </w:t>
      </w:r>
      <w:r w:rsidRPr="00CF745A" w:rsidR="00224E8F">
        <w:t xml:space="preserve">regeringen </w:t>
      </w:r>
      <w:r w:rsidRPr="00CF745A" w:rsidR="00224E8F">
        <w:lastRenderedPageBreak/>
        <w:t>föreslår i budgetpropositionen (socialförsäkringsbalken och socialtjänstlagen) görs i samband med den ytterligare höjningen fr.o.m. den</w:t>
      </w:r>
      <w:r w:rsidRPr="00CF745A" w:rsidR="00C9197A">
        <w:t xml:space="preserve"> </w:t>
      </w:r>
      <w:r w:rsidRPr="00CF745A" w:rsidR="00224E8F">
        <w:t>1 augusti 2022</w:t>
      </w:r>
      <w:r w:rsidRPr="00CF745A" w:rsidR="00FE2445">
        <w:t>.”</w:t>
      </w:r>
      <w:r w:rsidRPr="00CF745A" w:rsidR="00C9197A">
        <w:t xml:space="preserve"> </w:t>
      </w:r>
    </w:p>
    <w:p w:rsidR="00565311" w:rsidP="007F616D" w:rsidRDefault="00D64905">
      <w:r>
        <w:t>Att som regeringen gör</w:t>
      </w:r>
      <w:r w:rsidR="00AB5A8B">
        <w:t xml:space="preserve"> nu</w:t>
      </w:r>
      <w:r>
        <w:t xml:space="preserve">, </w:t>
      </w:r>
      <w:r w:rsidR="00AB5A8B">
        <w:t xml:space="preserve">skriva i </w:t>
      </w:r>
      <w:r w:rsidR="002B22CD">
        <w:t>propositionen</w:t>
      </w:r>
      <w:r>
        <w:t xml:space="preserve"> att man inte vill minska skillnaden mellan garantipension och äldreförsörjningsstöd</w:t>
      </w:r>
      <w:r w:rsidR="00FE2445">
        <w:t>,</w:t>
      </w:r>
      <w:r>
        <w:t xml:space="preserve"> blir märkligt</w:t>
      </w:r>
      <w:r w:rsidR="00FE2445">
        <w:t>. K</w:t>
      </w:r>
      <w:r>
        <w:t>onsumtion</w:t>
      </w:r>
      <w:r w:rsidR="00442872">
        <w:t xml:space="preserve">sstödets ökning borde komma alla äldre </w:t>
      </w:r>
      <w:r w:rsidR="0054598F">
        <w:t>i behov av bostadstillägg till de</w:t>
      </w:r>
      <w:r w:rsidR="00AB5A8B">
        <w:t>l</w:t>
      </w:r>
      <w:r w:rsidR="0054598F">
        <w:t>.</w:t>
      </w:r>
      <w:r w:rsidR="001374AA">
        <w:t xml:space="preserve"> Vi anser därför att den skäliga levnadsnivån i äldreförsörjningsstödet och det särskilda bostadstillägget behöver </w:t>
      </w:r>
      <w:r w:rsidR="00FE2445">
        <w:t>höjas</w:t>
      </w:r>
      <w:r w:rsidR="001374AA">
        <w:t xml:space="preserve"> även denna gång för att säkerställa att alla äldre </w:t>
      </w:r>
      <w:r w:rsidR="00565311">
        <w:t xml:space="preserve">som får bostadstillägg </w:t>
      </w:r>
      <w:r w:rsidR="001374AA">
        <w:t xml:space="preserve">kan få del av </w:t>
      </w:r>
      <w:r w:rsidR="00565311">
        <w:t>d</w:t>
      </w:r>
      <w:r w:rsidR="001374AA">
        <w:t xml:space="preserve">en extra höjning av </w:t>
      </w:r>
      <w:r w:rsidR="000F061A">
        <w:t>konsumtionsstödet</w:t>
      </w:r>
      <w:r w:rsidR="00565311">
        <w:t xml:space="preserve"> som föreslås i propositionen</w:t>
      </w:r>
      <w:r w:rsidR="00AB5A8B">
        <w:t xml:space="preserve">. </w:t>
      </w:r>
      <w:r w:rsidR="001659B6">
        <w:t xml:space="preserve">Vi vill minska skillnaden mellan utsatta människors villkor, inte öka den.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C1A8E80A89447FC80B40C1A3DA31E46"/>
        </w:placeholder>
      </w:sdtPr>
      <w:sdtEndPr>
        <w:rPr>
          <w:i w:val="0"/>
          <w:noProof w:val="0"/>
        </w:rPr>
      </w:sdtEndPr>
      <w:sdtContent>
        <w:p w:rsidR="004F07BE" w:rsidP="00E242F5" w:rsidRDefault="004F07BE"/>
        <w:p w:rsidRPr="008E0FE2" w:rsidR="004801AC" w:rsidP="00E242F5" w:rsidRDefault="00CF745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4016A">
        <w:trPr>
          <w:cantSplit/>
        </w:trPr>
        <w:tc>
          <w:tcPr>
            <w:tcW w:w="50" w:type="pct"/>
            <w:vAlign w:val="bottom"/>
          </w:tcPr>
          <w:p w:rsidR="0074016A" w:rsidRDefault="00FE2445">
            <w:pPr>
              <w:pStyle w:val="Underskrifter"/>
            </w:pPr>
            <w:r>
              <w:t>Rasmus Ling (MP)</w:t>
            </w:r>
          </w:p>
        </w:tc>
        <w:tc>
          <w:tcPr>
            <w:tcW w:w="50" w:type="pct"/>
            <w:vAlign w:val="bottom"/>
          </w:tcPr>
          <w:p w:rsidR="0074016A" w:rsidRDefault="0074016A">
            <w:pPr>
              <w:pStyle w:val="Underskrifter"/>
            </w:pPr>
          </w:p>
        </w:tc>
      </w:tr>
    </w:tbl>
    <w:p w:rsidR="00C003F0" w:rsidRDefault="00C003F0"/>
    <w:sectPr w:rsidR="00C003F0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12C" w:rsidRDefault="005A712C" w:rsidP="000C1CAD">
      <w:pPr>
        <w:spacing w:line="240" w:lineRule="auto"/>
      </w:pPr>
      <w:r>
        <w:separator/>
      </w:r>
    </w:p>
  </w:endnote>
  <w:endnote w:type="continuationSeparator" w:id="0">
    <w:p w:rsidR="005A712C" w:rsidRDefault="005A712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Pr="00E242F5" w:rsidRDefault="00262EA3" w:rsidP="00E242F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12C" w:rsidRDefault="005A712C" w:rsidP="000C1CAD">
      <w:pPr>
        <w:spacing w:line="240" w:lineRule="auto"/>
      </w:pPr>
      <w:r>
        <w:separator/>
      </w:r>
    </w:p>
  </w:footnote>
  <w:footnote w:type="continuationSeparator" w:id="0">
    <w:p w:rsidR="005A712C" w:rsidRDefault="005A712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RDefault="00CF745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27FF891AC7A41979E4B19AD63E46921"/>
                              </w:placeholder>
                              <w:text/>
                            </w:sdtPr>
                            <w:sdtEndPr/>
                            <w:sdtContent>
                              <w:r w:rsidR="00AD2FAC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78023E9B97743C982BF8127FD6E1C61"/>
                              </w:placeholder>
                              <w:text/>
                            </w:sdtPr>
                            <w:sdtEndPr/>
                            <w:sdtContent>
                              <w:r w:rsidR="004F07BE">
                                <w:t>018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:rsidR="00262EA3" w:rsidRDefault="00CF745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27FF891AC7A41979E4B19AD63E46921"/>
                        </w:placeholder>
                        <w:text/>
                      </w:sdtPr>
                      <w:sdtEndPr/>
                      <w:sdtContent>
                        <w:r w:rsidR="00AD2FAC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78023E9B97743C982BF8127FD6E1C61"/>
                        </w:placeholder>
                        <w:text/>
                      </w:sdtPr>
                      <w:sdtEndPr/>
                      <w:sdtContent>
                        <w:r w:rsidR="004F07BE">
                          <w:t>018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8563AC">
    <w:pPr>
      <w:jc w:val="right"/>
    </w:pPr>
  </w:p>
  <w:p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CF745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RDefault="00CF745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242F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D2FAC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F07BE">
          <w:t>018</w:t>
        </w:r>
      </w:sdtContent>
    </w:sdt>
  </w:p>
  <w:p w:rsidR="00262EA3" w:rsidRPr="008227B3" w:rsidRDefault="00CF745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:rsidR="00262EA3" w:rsidRPr="008227B3" w:rsidRDefault="00CF745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242F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242F5">
          <w:t>:4606</w:t>
        </w:r>
      </w:sdtContent>
    </w:sdt>
  </w:p>
  <w:p w:rsidR="00262EA3" w:rsidRDefault="00CF745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242F5">
          <w:t>av Rasmus Ling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RDefault="004F07BE" w:rsidP="00283E0F">
        <w:pPr>
          <w:pStyle w:val="FSHRub2"/>
        </w:pPr>
        <w:r>
          <w:t>med anledning av prop. 2021/22:180 Höjt bostadstillägg till pensionärer och höjt minimibelopp vid fastställande av avgifter enligt socialtjänstlagen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AD2FA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934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061A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4AA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59B6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8F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0FB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2CD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2872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7BE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98F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1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712C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0535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16A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16D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47BA8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5A8B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719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2FAC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03F0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77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197A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5A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905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4F8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2F5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3E70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2445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FF4B98"/>
  <w15:chartTrackingRefBased/>
  <w15:docId w15:val="{D36FFAA6-6DB5-4160-B0DF-F8DFC777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A9D671111042119B99E86928E1DC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53797A-3229-4CB6-9532-8BE71A43E0CA}"/>
      </w:docPartPr>
      <w:docPartBody>
        <w:p w:rsidR="00496CEB" w:rsidRDefault="00521D2C">
          <w:pPr>
            <w:pStyle w:val="D2A9D671111042119B99E86928E1DCF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2CF4DAB4651444D92DCDCD0604A1B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8DDDA4-3393-4AE3-9C8A-6C1583ED376F}"/>
      </w:docPartPr>
      <w:docPartBody>
        <w:p w:rsidR="00496CEB" w:rsidRDefault="00521D2C">
          <w:pPr>
            <w:pStyle w:val="32CF4DAB4651444D92DCDCD0604A1BB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27FF891AC7A41979E4B19AD63E469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25536B-E190-4F2B-87E5-7DEDA922F373}"/>
      </w:docPartPr>
      <w:docPartBody>
        <w:p w:rsidR="00496CEB" w:rsidRDefault="00521D2C">
          <w:pPr>
            <w:pStyle w:val="327FF891AC7A41979E4B19AD63E469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8023E9B97743C982BF8127FD6E1C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D2CCAB-2C78-4079-AA44-B83CF3F94FA8}"/>
      </w:docPartPr>
      <w:docPartBody>
        <w:p w:rsidR="00496CEB" w:rsidRDefault="00521D2C">
          <w:pPr>
            <w:pStyle w:val="178023E9B97743C982BF8127FD6E1C61"/>
          </w:pPr>
          <w:r>
            <w:t xml:space="preserve"> </w:t>
          </w:r>
        </w:p>
      </w:docPartBody>
    </w:docPart>
    <w:docPart>
      <w:docPartPr>
        <w:name w:val="0C1A8E80A89447FC80B40C1A3DA31E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8CDB9C-A431-4661-933F-ED51FE792C45}"/>
      </w:docPartPr>
      <w:docPartBody>
        <w:p w:rsidR="00645FAB" w:rsidRDefault="00645FA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2C"/>
    <w:rsid w:val="00496CEB"/>
    <w:rsid w:val="00521D2C"/>
    <w:rsid w:val="0064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2A9D671111042119B99E86928E1DCFC">
    <w:name w:val="D2A9D671111042119B99E86928E1DCFC"/>
  </w:style>
  <w:style w:type="paragraph" w:customStyle="1" w:styleId="5159EB2F8B234DAB8683B71FF5F5D96D">
    <w:name w:val="5159EB2F8B234DAB8683B71FF5F5D96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963E2BD3FAC4F7B8005FF9F9D6C7763">
    <w:name w:val="2963E2BD3FAC4F7B8005FF9F9D6C7763"/>
  </w:style>
  <w:style w:type="paragraph" w:customStyle="1" w:styleId="32CF4DAB4651444D92DCDCD0604A1BB9">
    <w:name w:val="32CF4DAB4651444D92DCDCD0604A1BB9"/>
  </w:style>
  <w:style w:type="paragraph" w:customStyle="1" w:styleId="C30244B6A1AA42238FCF5FFEE9BD939B">
    <w:name w:val="C30244B6A1AA42238FCF5FFEE9BD939B"/>
  </w:style>
  <w:style w:type="paragraph" w:customStyle="1" w:styleId="59D3C9DDAD2B436DBBB0CDB1F18DD18E">
    <w:name w:val="59D3C9DDAD2B436DBBB0CDB1F18DD18E"/>
  </w:style>
  <w:style w:type="paragraph" w:customStyle="1" w:styleId="327FF891AC7A41979E4B19AD63E46921">
    <w:name w:val="327FF891AC7A41979E4B19AD63E46921"/>
  </w:style>
  <w:style w:type="paragraph" w:customStyle="1" w:styleId="178023E9B97743C982BF8127FD6E1C61">
    <w:name w:val="178023E9B97743C982BF8127FD6E1C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B5A379-EC9C-4761-893B-57682936D61E}"/>
</file>

<file path=customXml/itemProps2.xml><?xml version="1.0" encoding="utf-8"?>
<ds:datastoreItem xmlns:ds="http://schemas.openxmlformats.org/officeDocument/2006/customXml" ds:itemID="{C7F793E0-36ED-4070-92EE-E47C85243B1B}"/>
</file>

<file path=customXml/itemProps3.xml><?xml version="1.0" encoding="utf-8"?>
<ds:datastoreItem xmlns:ds="http://schemas.openxmlformats.org/officeDocument/2006/customXml" ds:itemID="{CE05D644-B649-4C84-94DE-EE205215AE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344</Words>
  <Characters>2058</Characters>
  <Application>Microsoft Office Word</Application>
  <DocSecurity>0</DocSecurity>
  <Lines>39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MP018 med anledning av prop  2021 22 180 Höjt bostadstillägg till pensionärer och höjt minimibelopp vid fastställande av avgifter enligt socialtjänstlagen</vt:lpstr>
      <vt:lpstr>
      </vt:lpstr>
    </vt:vector>
  </TitlesOfParts>
  <Company>Sveriges riksdag</Company>
  <LinksUpToDate>false</LinksUpToDate>
  <CharactersWithSpaces>2394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