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1BE4" w:rsidRPr="00AC49F0" w:rsidRDefault="00B61BE4" w:rsidP="008A74B7">
      <w:pPr>
        <w:pStyle w:val="Hemstlrubrik"/>
      </w:pPr>
      <w:r w:rsidRPr="00AC49F0">
        <w:t>Förslag till riksdagsbeslut</w:t>
      </w:r>
    </w:p>
    <w:p w:rsidR="00B61BE4" w:rsidRPr="00AC49F0" w:rsidRDefault="00B61BE4" w:rsidP="001F50C2">
      <w:pPr>
        <w:pStyle w:val="Hemstlatt"/>
        <w:spacing w:before="60"/>
      </w:pPr>
      <w:r w:rsidRPr="00AC49F0">
        <w:t xml:space="preserve">Riksdagen anvisar med följande ändringar i förhållande till regeringens förslag </w:t>
      </w:r>
      <w:r w:rsidR="00BD3C57" w:rsidRPr="00AC49F0">
        <w:t>anslagen under utgiftsområde 10</w:t>
      </w:r>
      <w:r w:rsidRPr="00AC49F0">
        <w:t xml:space="preserve"> Ekonomisk trygghet vid sju</w:t>
      </w:r>
      <w:r w:rsidRPr="00AC49F0">
        <w:t>k</w:t>
      </w:r>
      <w:r w:rsidRPr="00AC49F0">
        <w:t>dom och handikapp</w:t>
      </w:r>
      <w:r w:rsidR="00BD3C57" w:rsidRPr="00AC49F0">
        <w:t xml:space="preserve"> enligt uppställning:</w:t>
      </w:r>
    </w:p>
    <w:tbl>
      <w:tblPr>
        <w:tblStyle w:val="Tabellrutn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1588"/>
        <w:gridCol w:w="1588"/>
      </w:tblGrid>
      <w:tr w:rsidR="008A74B7" w:rsidRPr="00AC49F0"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8A74B7" w:rsidRPr="00AC49F0" w:rsidRDefault="008A74B7" w:rsidP="003760DC">
            <w:pPr>
              <w:spacing w:before="60" w:line="200" w:lineRule="exact"/>
              <w:jc w:val="left"/>
              <w:rPr>
                <w:sz w:val="16"/>
              </w:rPr>
            </w:pPr>
            <w:r w:rsidRPr="00AC49F0">
              <w:rPr>
                <w:b/>
                <w:sz w:val="16"/>
              </w:rPr>
              <w:t>Anslag (tkr)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A74B7" w:rsidRPr="00AC49F0" w:rsidRDefault="008A74B7" w:rsidP="003760DC">
            <w:pPr>
              <w:spacing w:before="60" w:line="200" w:lineRule="exact"/>
              <w:jc w:val="right"/>
              <w:rPr>
                <w:sz w:val="16"/>
              </w:rPr>
            </w:pPr>
            <w:r w:rsidRPr="00AC49F0">
              <w:rPr>
                <w:b/>
                <w:sz w:val="16"/>
              </w:rPr>
              <w:t>Regeringens förslag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A74B7" w:rsidRPr="00AC49F0" w:rsidRDefault="008A74B7" w:rsidP="003760DC">
            <w:pPr>
              <w:spacing w:before="60" w:line="200" w:lineRule="exact"/>
              <w:jc w:val="right"/>
              <w:rPr>
                <w:sz w:val="16"/>
              </w:rPr>
            </w:pPr>
            <w:r w:rsidRPr="00AC49F0">
              <w:rPr>
                <w:b/>
                <w:sz w:val="16"/>
              </w:rPr>
              <w:t>Anslagsförändring</w:t>
            </w:r>
          </w:p>
        </w:tc>
      </w:tr>
      <w:tr w:rsidR="008A74B7" w:rsidRPr="00AC49F0">
        <w:tc>
          <w:tcPr>
            <w:tcW w:w="2722" w:type="dxa"/>
            <w:tcBorders>
              <w:top w:val="single" w:sz="4" w:space="0" w:color="auto"/>
            </w:tcBorders>
          </w:tcPr>
          <w:p w:rsidR="008A74B7" w:rsidRPr="00AC49F0" w:rsidRDefault="008A74B7" w:rsidP="003760DC">
            <w:pPr>
              <w:spacing w:before="60" w:line="200" w:lineRule="exact"/>
              <w:jc w:val="left"/>
              <w:rPr>
                <w:sz w:val="16"/>
              </w:rPr>
            </w:pPr>
            <w:r w:rsidRPr="00AC49F0">
              <w:rPr>
                <w:sz w:val="16"/>
              </w:rPr>
              <w:t>19:1 Sjukpenning och rehabilitering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8A74B7" w:rsidRPr="00AC49F0" w:rsidRDefault="008A74B7" w:rsidP="003760DC">
            <w:pPr>
              <w:spacing w:before="60" w:line="200" w:lineRule="exact"/>
              <w:jc w:val="right"/>
              <w:rPr>
                <w:sz w:val="16"/>
              </w:rPr>
            </w:pPr>
            <w:r w:rsidRPr="00AC49F0">
              <w:rPr>
                <w:sz w:val="16"/>
              </w:rPr>
              <w:t>38 286 056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8A74B7" w:rsidRPr="00AC49F0" w:rsidRDefault="008A74B7" w:rsidP="003760DC">
            <w:pPr>
              <w:spacing w:before="60" w:line="200" w:lineRule="exact"/>
              <w:jc w:val="right"/>
              <w:rPr>
                <w:sz w:val="16"/>
              </w:rPr>
            </w:pPr>
            <w:r w:rsidRPr="00AC49F0">
              <w:rPr>
                <w:sz w:val="16"/>
              </w:rPr>
              <w:t>–4 050 000</w:t>
            </w:r>
          </w:p>
        </w:tc>
      </w:tr>
      <w:tr w:rsidR="008A74B7" w:rsidRPr="00AC49F0">
        <w:tc>
          <w:tcPr>
            <w:tcW w:w="2722" w:type="dxa"/>
          </w:tcPr>
          <w:p w:rsidR="008A74B7" w:rsidRPr="00AC49F0" w:rsidRDefault="008A74B7" w:rsidP="003760DC">
            <w:pPr>
              <w:spacing w:before="60" w:line="200" w:lineRule="exact"/>
              <w:jc w:val="left"/>
              <w:rPr>
                <w:sz w:val="16"/>
              </w:rPr>
            </w:pPr>
            <w:r w:rsidRPr="00AC49F0">
              <w:rPr>
                <w:sz w:val="16"/>
              </w:rPr>
              <w:t>19:2 Aktivitets- och sjukersättning</w:t>
            </w:r>
          </w:p>
        </w:tc>
        <w:tc>
          <w:tcPr>
            <w:tcW w:w="1588" w:type="dxa"/>
          </w:tcPr>
          <w:p w:rsidR="008A74B7" w:rsidRPr="00AC49F0" w:rsidRDefault="008A74B7" w:rsidP="003760DC">
            <w:pPr>
              <w:spacing w:before="60" w:line="200" w:lineRule="exact"/>
              <w:jc w:val="right"/>
              <w:rPr>
                <w:sz w:val="16"/>
              </w:rPr>
            </w:pPr>
            <w:r w:rsidRPr="00AC49F0">
              <w:rPr>
                <w:sz w:val="16"/>
              </w:rPr>
              <w:t>75 989 830</w:t>
            </w:r>
          </w:p>
        </w:tc>
        <w:tc>
          <w:tcPr>
            <w:tcW w:w="1588" w:type="dxa"/>
          </w:tcPr>
          <w:p w:rsidR="008A74B7" w:rsidRPr="00AC49F0" w:rsidRDefault="008A74B7" w:rsidP="003760DC">
            <w:pPr>
              <w:spacing w:before="60" w:line="200" w:lineRule="exact"/>
              <w:jc w:val="right"/>
              <w:rPr>
                <w:sz w:val="16"/>
              </w:rPr>
            </w:pPr>
            <w:r w:rsidRPr="00AC49F0">
              <w:rPr>
                <w:sz w:val="16"/>
              </w:rPr>
              <w:t>–2 600 000</w:t>
            </w:r>
          </w:p>
        </w:tc>
      </w:tr>
      <w:tr w:rsidR="008A74B7" w:rsidRPr="00AC49F0">
        <w:tc>
          <w:tcPr>
            <w:tcW w:w="2722" w:type="dxa"/>
          </w:tcPr>
          <w:p w:rsidR="008A74B7" w:rsidRPr="00AC49F0" w:rsidRDefault="008A74B7" w:rsidP="003760DC">
            <w:pPr>
              <w:spacing w:before="60" w:line="200" w:lineRule="exact"/>
              <w:jc w:val="left"/>
              <w:rPr>
                <w:sz w:val="16"/>
              </w:rPr>
            </w:pPr>
            <w:r w:rsidRPr="00AC49F0">
              <w:rPr>
                <w:sz w:val="16"/>
              </w:rPr>
              <w:t>19:7 Försäkringskassan</w:t>
            </w:r>
          </w:p>
        </w:tc>
        <w:tc>
          <w:tcPr>
            <w:tcW w:w="1588" w:type="dxa"/>
          </w:tcPr>
          <w:p w:rsidR="008A74B7" w:rsidRPr="00AC49F0" w:rsidRDefault="008A74B7" w:rsidP="003760DC">
            <w:pPr>
              <w:spacing w:before="60" w:line="200" w:lineRule="exact"/>
              <w:jc w:val="right"/>
              <w:rPr>
                <w:sz w:val="16"/>
              </w:rPr>
            </w:pPr>
            <w:r w:rsidRPr="00AC49F0">
              <w:rPr>
                <w:sz w:val="16"/>
              </w:rPr>
              <w:t>7 635 673</w:t>
            </w:r>
          </w:p>
        </w:tc>
        <w:tc>
          <w:tcPr>
            <w:tcW w:w="1588" w:type="dxa"/>
          </w:tcPr>
          <w:p w:rsidR="008A74B7" w:rsidRPr="00AC49F0" w:rsidRDefault="008A74B7" w:rsidP="003760DC">
            <w:pPr>
              <w:spacing w:before="60" w:line="200" w:lineRule="exact"/>
              <w:jc w:val="right"/>
              <w:rPr>
                <w:sz w:val="16"/>
              </w:rPr>
            </w:pPr>
            <w:r w:rsidRPr="00AC49F0">
              <w:rPr>
                <w:sz w:val="16"/>
              </w:rPr>
              <w:t>–90 000</w:t>
            </w:r>
          </w:p>
        </w:tc>
      </w:tr>
      <w:tr w:rsidR="008A74B7" w:rsidRPr="00AC49F0">
        <w:tc>
          <w:tcPr>
            <w:tcW w:w="2722" w:type="dxa"/>
            <w:tcBorders>
              <w:bottom w:val="single" w:sz="4" w:space="0" w:color="auto"/>
            </w:tcBorders>
          </w:tcPr>
          <w:p w:rsidR="008A74B7" w:rsidRPr="00AC49F0" w:rsidRDefault="008A74B7" w:rsidP="003760DC">
            <w:pPr>
              <w:spacing w:before="60" w:line="200" w:lineRule="exact"/>
              <w:jc w:val="left"/>
              <w:rPr>
                <w:b/>
                <w:sz w:val="16"/>
              </w:rPr>
            </w:pPr>
            <w:r w:rsidRPr="00AC49F0">
              <w:rPr>
                <w:b/>
                <w:sz w:val="16"/>
              </w:rPr>
              <w:t>Summa för utgiftsomr</w:t>
            </w:r>
            <w:r w:rsidRPr="00AC49F0">
              <w:rPr>
                <w:b/>
                <w:sz w:val="16"/>
              </w:rPr>
              <w:t>å</w:t>
            </w:r>
            <w:r w:rsidRPr="00AC49F0">
              <w:rPr>
                <w:b/>
                <w:sz w:val="16"/>
              </w:rPr>
              <w:t>det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8A74B7" w:rsidRPr="00AC49F0" w:rsidRDefault="008A74B7" w:rsidP="003760DC">
            <w:pPr>
              <w:spacing w:before="60" w:line="200" w:lineRule="exact"/>
              <w:jc w:val="right"/>
              <w:rPr>
                <w:b/>
                <w:sz w:val="16"/>
              </w:rPr>
            </w:pPr>
            <w:r w:rsidRPr="00AC49F0">
              <w:rPr>
                <w:b/>
                <w:sz w:val="16"/>
              </w:rPr>
              <w:t>129 691 000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8A74B7" w:rsidRPr="00AC49F0" w:rsidRDefault="008A74B7" w:rsidP="003760DC">
            <w:pPr>
              <w:spacing w:before="60" w:line="200" w:lineRule="exact"/>
              <w:jc w:val="right"/>
              <w:rPr>
                <w:b/>
                <w:sz w:val="16"/>
              </w:rPr>
            </w:pPr>
            <w:r w:rsidRPr="00AC49F0">
              <w:rPr>
                <w:b/>
                <w:sz w:val="16"/>
              </w:rPr>
              <w:t>–6 840 000</w:t>
            </w:r>
          </w:p>
        </w:tc>
      </w:tr>
    </w:tbl>
    <w:p w:rsidR="00B61BE4" w:rsidRPr="00AC49F0" w:rsidRDefault="00B61BE4" w:rsidP="00B61BE4">
      <w:pPr>
        <w:pStyle w:val="Rubrik1"/>
      </w:pPr>
      <w:r w:rsidRPr="00AC49F0">
        <w:t>Anslagsberäkning</w:t>
      </w:r>
    </w:p>
    <w:p w:rsidR="00B61BE4" w:rsidRPr="00AC49F0" w:rsidRDefault="00B61BE4" w:rsidP="00B61BE4">
      <w:r w:rsidRPr="00AC49F0">
        <w:t>Anslaget till sjukpenning och rehabilitering skrivs ned med 4</w:t>
      </w:r>
      <w:r w:rsidR="003760DC" w:rsidRPr="00AC49F0">
        <w:t> </w:t>
      </w:r>
      <w:r w:rsidRPr="00AC49F0">
        <w:t xml:space="preserve">050 </w:t>
      </w:r>
      <w:r w:rsidR="003760DC" w:rsidRPr="00AC49F0">
        <w:t>miljoner kronor</w:t>
      </w:r>
      <w:r w:rsidRPr="00AC49F0">
        <w:t xml:space="preserve"> s</w:t>
      </w:r>
      <w:r w:rsidR="003760DC" w:rsidRPr="00AC49F0">
        <w:t>om en följd av en rad åtgärder.</w:t>
      </w:r>
    </w:p>
    <w:p w:rsidR="00B61BE4" w:rsidRPr="00AC49F0" w:rsidRDefault="00B61BE4" w:rsidP="003760DC">
      <w:pPr>
        <w:pStyle w:val="Normaltindrag"/>
      </w:pPr>
      <w:r w:rsidRPr="00AC49F0">
        <w:t>Centerpartiet motsätter sig regeringens förslag till höjda tak i sjukförsä</w:t>
      </w:r>
      <w:r w:rsidRPr="00AC49F0">
        <w:t>k</w:t>
      </w:r>
      <w:r w:rsidRPr="00AC49F0">
        <w:t>ringen från 1/7 2006. I dagens ansträngda ekonomiska läge är det oansvarigt och cyniskt att prioritera höjda bidrag till dem som har höga inkomster fra</w:t>
      </w:r>
      <w:r w:rsidRPr="00AC49F0">
        <w:t>m</w:t>
      </w:r>
      <w:r w:rsidRPr="00AC49F0">
        <w:t xml:space="preserve">för sunda statsfinanser och sänkta skatter för låg- och medelinkomsttagarna. Centerpartiets förslag innebär i denna del 800 </w:t>
      </w:r>
      <w:r w:rsidR="003760DC" w:rsidRPr="00AC49F0">
        <w:t xml:space="preserve">miljoner kronor </w:t>
      </w:r>
      <w:r w:rsidRPr="00AC49F0">
        <w:t xml:space="preserve">lägre kostnader för sjukförsäkringen under 2006 och </w:t>
      </w:r>
      <w:r w:rsidR="003760DC" w:rsidRPr="00AC49F0">
        <w:t>1 </w:t>
      </w:r>
      <w:r w:rsidRPr="00AC49F0">
        <w:t>800</w:t>
      </w:r>
      <w:r w:rsidR="003760DC" w:rsidRPr="00AC49F0">
        <w:t xml:space="preserve"> miljoner kronor </w:t>
      </w:r>
      <w:r w:rsidRPr="00AC49F0">
        <w:t>i lägre kostnade</w:t>
      </w:r>
      <w:r w:rsidR="003760DC" w:rsidRPr="00AC49F0">
        <w:t>r under 2007.</w:t>
      </w:r>
    </w:p>
    <w:p w:rsidR="00B61BE4" w:rsidRPr="00AC49F0" w:rsidRDefault="00B61BE4" w:rsidP="003760DC">
      <w:pPr>
        <w:pStyle w:val="Normaltindrag"/>
      </w:pPr>
      <w:r w:rsidRPr="00AC49F0">
        <w:t>Allians för Sverige har kommit överens om en inriktning för att öka up</w:t>
      </w:r>
      <w:r w:rsidRPr="00AC49F0">
        <w:t>p</w:t>
      </w:r>
      <w:r w:rsidRPr="00AC49F0">
        <w:t>följning och kontroll inom sjukförsäkringen och på så vis minska felaktigt användande, korta sjukskrivningstider och hjälpa såväl sjukskrivna som fö</w:t>
      </w:r>
      <w:r w:rsidRPr="00AC49F0">
        <w:t>r</w:t>
      </w:r>
      <w:r w:rsidRPr="00AC49F0">
        <w:t>tidspensionerade tillbaka till arbetsmarknaden. De olika partierna har en rad fö</w:t>
      </w:r>
      <w:r w:rsidRPr="00AC49F0">
        <w:t>r</w:t>
      </w:r>
      <w:r w:rsidRPr="00AC49F0">
        <w:t>slag som till stora delar sammanfaller. Centerpartiets förslag presenteras i en särskild kommittémotion</w:t>
      </w:r>
      <w:r w:rsidR="001F50C2" w:rsidRPr="00AC49F0">
        <w:t xml:space="preserve"> och</w:t>
      </w:r>
      <w:r w:rsidRPr="00AC49F0">
        <w:t xml:space="preserve"> syftar</w:t>
      </w:r>
      <w:r w:rsidR="003760DC" w:rsidRPr="00AC49F0">
        <w:t xml:space="preserve"> och</w:t>
      </w:r>
      <w:r w:rsidRPr="00AC49F0">
        <w:t xml:space="preserve"> bl</w:t>
      </w:r>
      <w:r w:rsidR="003760DC" w:rsidRPr="00AC49F0">
        <w:t>.</w:t>
      </w:r>
      <w:r w:rsidRPr="00AC49F0">
        <w:t>a</w:t>
      </w:r>
      <w:r w:rsidR="005576C8" w:rsidRPr="00AC49F0">
        <w:t>.</w:t>
      </w:r>
      <w:r w:rsidRPr="00AC49F0">
        <w:t xml:space="preserve"> till att skapa en bättre b</w:t>
      </w:r>
      <w:r w:rsidRPr="00AC49F0">
        <w:t>e</w:t>
      </w:r>
      <w:r w:rsidRPr="00AC49F0">
        <w:t>dömning och uppföljning av sjukskrivningar samt ett bättre rehabiliteringsa</w:t>
      </w:r>
      <w:r w:rsidRPr="00AC49F0">
        <w:t>r</w:t>
      </w:r>
      <w:r w:rsidRPr="00AC49F0">
        <w:t xml:space="preserve">bete. Med utgångspunkt från denna till stora delar gemensamma analys kan </w:t>
      </w:r>
      <w:r w:rsidRPr="00AC49F0">
        <w:lastRenderedPageBreak/>
        <w:t>ett program för en bättre fungerande och stramare sjukförsäkring utformas. På ett års sikt bör detta möjliggöra en nettominskning av sjukskrivningskostn</w:t>
      </w:r>
      <w:r w:rsidRPr="00AC49F0">
        <w:t>a</w:t>
      </w:r>
      <w:r w:rsidRPr="00AC49F0">
        <w:t>derna med 2</w:t>
      </w:r>
      <w:r w:rsidR="003760DC" w:rsidRPr="00AC49F0">
        <w:t> </w:t>
      </w:r>
      <w:r w:rsidRPr="00AC49F0">
        <w:t xml:space="preserve">250 </w:t>
      </w:r>
      <w:r w:rsidR="003760DC" w:rsidRPr="00AC49F0">
        <w:t>miljoner kronor</w:t>
      </w:r>
      <w:r w:rsidRPr="00AC49F0">
        <w:t>. I den siffran ingår de förstärkningar av Försäkring</w:t>
      </w:r>
      <w:r w:rsidRPr="00AC49F0">
        <w:t>s</w:t>
      </w:r>
      <w:r w:rsidR="003760DC" w:rsidRPr="00AC49F0">
        <w:t>kassan som kan vara nödvändiga.</w:t>
      </w:r>
    </w:p>
    <w:p w:rsidR="00B61BE4" w:rsidRPr="00AC49F0" w:rsidRDefault="00B61BE4" w:rsidP="003760DC">
      <w:pPr>
        <w:pStyle w:val="Normaltindrag"/>
      </w:pPr>
      <w:r w:rsidRPr="00AC49F0">
        <w:t xml:space="preserve">Allians för Sverige är även överens om förändrad beräkningsgrund för </w:t>
      </w:r>
      <w:r w:rsidR="003760DC" w:rsidRPr="00AC49F0">
        <w:t xml:space="preserve">den </w:t>
      </w:r>
      <w:r w:rsidRPr="00AC49F0">
        <w:t>sjukpenninggrundande inkomsten. Den bör framgent beräknas på de senaste 12 månadernas inkomst, utom i de fall personen har gått</w:t>
      </w:r>
      <w:r w:rsidR="005576C8" w:rsidRPr="00AC49F0">
        <w:t xml:space="preserve"> upp eller ned i a</w:t>
      </w:r>
      <w:r w:rsidR="005576C8" w:rsidRPr="00AC49F0">
        <w:t>r</w:t>
      </w:r>
      <w:r w:rsidR="005576C8" w:rsidRPr="00AC49F0">
        <w:t>betstid</w:t>
      </w:r>
      <w:r w:rsidR="003760DC" w:rsidRPr="00AC49F0">
        <w:t>,</w:t>
      </w:r>
      <w:r w:rsidR="005576C8" w:rsidRPr="00AC49F0">
        <w:t xml:space="preserve"> då SGI </w:t>
      </w:r>
      <w:r w:rsidRPr="00AC49F0">
        <w:t>istället ska beräknas efter aktuell inkomst multiplicerad med 0,95. De sammantagna effekterna på offentlig sektor, exklusive ålderspe</w:t>
      </w:r>
      <w:r w:rsidRPr="00AC49F0">
        <w:t>n</w:t>
      </w:r>
      <w:r w:rsidRPr="00AC49F0">
        <w:t>sionssy</w:t>
      </w:r>
      <w:r w:rsidR="00D86657" w:rsidRPr="00AC49F0">
        <w:t xml:space="preserve">stemet, beräknas uppgå till 200 </w:t>
      </w:r>
      <w:r w:rsidR="003760DC" w:rsidRPr="00AC49F0">
        <w:t>miljoner kronor 2006.</w:t>
      </w:r>
    </w:p>
    <w:p w:rsidR="00B61BE4" w:rsidRPr="00AC49F0" w:rsidRDefault="00B61BE4" w:rsidP="003760DC">
      <w:pPr>
        <w:pStyle w:val="Normaltindrag"/>
      </w:pPr>
      <w:r w:rsidRPr="00AC49F0">
        <w:t>Allians för Sverige är även överens om att statens kostnader för trafiksk</w:t>
      </w:r>
      <w:r w:rsidRPr="00AC49F0">
        <w:t>a</w:t>
      </w:r>
      <w:r w:rsidRPr="00AC49F0">
        <w:t>dades sjukpenning och sjukersättning överförs till trafikförsäkringen. Under 2006 skulle genomförandet av detta förslag minska sjukförsäkringskostnade</w:t>
      </w:r>
      <w:r w:rsidRPr="00AC49F0">
        <w:t>r</w:t>
      </w:r>
      <w:r w:rsidRPr="00AC49F0">
        <w:t xml:space="preserve">na med 800 </w:t>
      </w:r>
      <w:r w:rsidR="003760DC" w:rsidRPr="00AC49F0">
        <w:t xml:space="preserve">miljoner kronor </w:t>
      </w:r>
      <w:r w:rsidRPr="00AC49F0">
        <w:t>samtidigt som en särskild trafikförsäkringsavgift som ska täcka avvecklingskostnaderna medför intäkter om 2</w:t>
      </w:r>
      <w:r w:rsidR="005576C8" w:rsidRPr="00AC49F0">
        <w:t xml:space="preserve"> </w:t>
      </w:r>
      <w:r w:rsidR="003760DC" w:rsidRPr="00AC49F0">
        <w:t>miljarder konor</w:t>
      </w:r>
      <w:r w:rsidR="005576C8" w:rsidRPr="00AC49F0">
        <w:t xml:space="preserve"> </w:t>
      </w:r>
      <w:r w:rsidR="003760DC" w:rsidRPr="00AC49F0">
        <w:t>på budgetens inkomstsida.</w:t>
      </w:r>
    </w:p>
    <w:p w:rsidR="00D86657" w:rsidRPr="00AC49F0" w:rsidRDefault="00D86657" w:rsidP="003760DC">
      <w:pPr>
        <w:pStyle w:val="Normaltindrag"/>
      </w:pPr>
      <w:r w:rsidRPr="00AC49F0">
        <w:t>Allians för Sverige är även överens om nya regler för pensionsavsättnin</w:t>
      </w:r>
      <w:r w:rsidRPr="00AC49F0">
        <w:t>g</w:t>
      </w:r>
      <w:r w:rsidRPr="00AC49F0">
        <w:t>arna för gruppen förtidspensionerade. Tidigare har staten betalat in deras pension</w:t>
      </w:r>
      <w:r w:rsidRPr="00AC49F0">
        <w:t>s</w:t>
      </w:r>
      <w:r w:rsidRPr="00AC49F0">
        <w:t>avgifter beräknat på deras SGI. Vi föreslår nu att pensionsavgiften ska beräknas på 80 % av SGI för att på så sätt skapa likhet med vad som gäl</w:t>
      </w:r>
      <w:r w:rsidRPr="00AC49F0">
        <w:t>l</w:t>
      </w:r>
      <w:r w:rsidRPr="00AC49F0">
        <w:t>er för långtidssjukskrivna. Detta ger en besparing på 2</w:t>
      </w:r>
      <w:r w:rsidR="003760DC" w:rsidRPr="00AC49F0">
        <w:t> </w:t>
      </w:r>
      <w:r w:rsidRPr="00AC49F0">
        <w:t xml:space="preserve">600 </w:t>
      </w:r>
      <w:r w:rsidR="003760DC" w:rsidRPr="00AC49F0">
        <w:t xml:space="preserve">miljoner kronor </w:t>
      </w:r>
      <w:r w:rsidRPr="00AC49F0">
        <w:t>i min</w:t>
      </w:r>
      <w:r w:rsidRPr="00AC49F0">
        <w:t>s</w:t>
      </w:r>
      <w:r w:rsidRPr="00AC49F0">
        <w:t>kade inbetalningar från staten till ålderspensionssystemet.</w:t>
      </w:r>
    </w:p>
    <w:p w:rsidR="00B61BE4" w:rsidRPr="00AC49F0" w:rsidRDefault="00B61BE4" w:rsidP="003760DC">
      <w:pPr>
        <w:pStyle w:val="Normaltindrag"/>
      </w:pPr>
      <w:r w:rsidRPr="00AC49F0">
        <w:t>Vår satsning på förstärkt kontroll och uppföljning innebär med största sa</w:t>
      </w:r>
      <w:r w:rsidRPr="00AC49F0">
        <w:t>n</w:t>
      </w:r>
      <w:r w:rsidRPr="00AC49F0">
        <w:t xml:space="preserve">nolikhet ökade anslag till Försäkringskassan som svarar mot nya uppgifter. Det ändrar inte det faktum att </w:t>
      </w:r>
      <w:r w:rsidR="003760DC" w:rsidRPr="00AC49F0">
        <w:t>F</w:t>
      </w:r>
      <w:r w:rsidRPr="00AC49F0">
        <w:t xml:space="preserve">örsäkringskassan – i likhet med andra statliga myndigheter </w:t>
      </w:r>
      <w:r w:rsidR="003760DC" w:rsidRPr="00AC49F0">
        <w:t>–</w:t>
      </w:r>
      <w:r w:rsidRPr="00AC49F0">
        <w:t xml:space="preserve"> har ett rationaliseringsbehov. Centerpartiet anser att ett rati</w:t>
      </w:r>
      <w:r w:rsidRPr="00AC49F0">
        <w:t>o</w:t>
      </w:r>
      <w:r w:rsidRPr="00AC49F0">
        <w:t>naliseringsbeting på 90 m</w:t>
      </w:r>
      <w:r w:rsidR="001F50C2" w:rsidRPr="00AC49F0">
        <w:t xml:space="preserve">iljoner </w:t>
      </w:r>
      <w:r w:rsidRPr="00AC49F0">
        <w:t>kr</w:t>
      </w:r>
      <w:r w:rsidR="001F50C2" w:rsidRPr="00AC49F0">
        <w:t>onor</w:t>
      </w:r>
      <w:r w:rsidRPr="00AC49F0">
        <w:t xml:space="preserve"> för Försäkring</w:t>
      </w:r>
      <w:r w:rsidR="003760DC" w:rsidRPr="00AC49F0">
        <w:t xml:space="preserve">skassan bör beslutas för 2006.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760DC" w:rsidRPr="00AC4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760DC" w:rsidRPr="00AC49F0" w:rsidRDefault="003760DC" w:rsidP="003760DC">
            <w:pPr>
              <w:pStyle w:val="UnderskriftDatum"/>
              <w:spacing w:before="240"/>
            </w:pPr>
            <w:r w:rsidRPr="00AC49F0">
              <w:t>Stockholm den 4 oktober 2005</w:t>
            </w:r>
          </w:p>
        </w:tc>
        <w:tc>
          <w:tcPr>
            <w:tcW w:w="3047" w:type="dxa"/>
          </w:tcPr>
          <w:p w:rsidR="003760DC" w:rsidRPr="00AC49F0" w:rsidRDefault="003760DC" w:rsidP="003760DC">
            <w:pPr>
              <w:pStyle w:val="Underskrifter"/>
              <w:spacing w:before="240"/>
            </w:pPr>
          </w:p>
        </w:tc>
      </w:tr>
      <w:tr w:rsidR="003760DC" w:rsidRPr="00AC4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760DC" w:rsidRPr="00AC49F0" w:rsidRDefault="003760DC" w:rsidP="003760DC">
            <w:pPr>
              <w:pStyle w:val="Underskrifter"/>
            </w:pPr>
            <w:r w:rsidRPr="00AC49F0">
              <w:t>Birgitta Carlsson (c)</w:t>
            </w:r>
          </w:p>
        </w:tc>
        <w:tc>
          <w:tcPr>
            <w:tcW w:w="3047" w:type="dxa"/>
          </w:tcPr>
          <w:p w:rsidR="003760DC" w:rsidRPr="00AC49F0" w:rsidRDefault="003760DC" w:rsidP="003760DC">
            <w:pPr>
              <w:pStyle w:val="Underskrifter"/>
            </w:pPr>
          </w:p>
        </w:tc>
      </w:tr>
      <w:tr w:rsidR="003760DC" w:rsidRPr="00AC4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760DC" w:rsidRPr="00AC49F0" w:rsidRDefault="003760DC" w:rsidP="003760DC">
            <w:pPr>
              <w:pStyle w:val="Underskrifter"/>
            </w:pPr>
            <w:r w:rsidRPr="00AC49F0">
              <w:t>Kenneth Johansson (c)</w:t>
            </w:r>
          </w:p>
        </w:tc>
        <w:tc>
          <w:tcPr>
            <w:tcW w:w="3047" w:type="dxa"/>
          </w:tcPr>
          <w:p w:rsidR="003760DC" w:rsidRPr="00AC49F0" w:rsidRDefault="003760DC" w:rsidP="003760DC">
            <w:pPr>
              <w:pStyle w:val="Underskrifter"/>
            </w:pPr>
            <w:r w:rsidRPr="00AC49F0">
              <w:t>Annika Qarlsson (c)</w:t>
            </w:r>
          </w:p>
        </w:tc>
      </w:tr>
      <w:tr w:rsidR="003760DC" w:rsidRPr="00AC4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760DC" w:rsidRPr="00AC49F0" w:rsidRDefault="003760DC" w:rsidP="003760DC">
            <w:pPr>
              <w:pStyle w:val="Underskrifter"/>
            </w:pPr>
            <w:r w:rsidRPr="00AC49F0">
              <w:t>Jan Andersson (c)</w:t>
            </w:r>
          </w:p>
        </w:tc>
        <w:tc>
          <w:tcPr>
            <w:tcW w:w="3047" w:type="dxa"/>
          </w:tcPr>
          <w:p w:rsidR="003760DC" w:rsidRPr="00AC49F0" w:rsidRDefault="003760DC" w:rsidP="003760DC">
            <w:pPr>
              <w:pStyle w:val="Underskrifter"/>
            </w:pPr>
            <w:r w:rsidRPr="00AC49F0">
              <w:t>Margareta Andersson (c)</w:t>
            </w:r>
          </w:p>
        </w:tc>
      </w:tr>
      <w:tr w:rsidR="003760DC" w:rsidRPr="00AC4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760DC" w:rsidRPr="00AC49F0" w:rsidRDefault="003760DC" w:rsidP="003760DC">
            <w:pPr>
              <w:pStyle w:val="Underskrifter"/>
            </w:pPr>
            <w:r w:rsidRPr="00AC49F0">
              <w:t>Birgitta Sellén (c)</w:t>
            </w:r>
          </w:p>
        </w:tc>
        <w:tc>
          <w:tcPr>
            <w:tcW w:w="3047" w:type="dxa"/>
          </w:tcPr>
          <w:p w:rsidR="003760DC" w:rsidRPr="00AC49F0" w:rsidRDefault="003760DC" w:rsidP="003760DC">
            <w:pPr>
              <w:pStyle w:val="Underskrifter"/>
            </w:pPr>
          </w:p>
        </w:tc>
      </w:tr>
    </w:tbl>
    <w:p w:rsidR="00E84F25" w:rsidRPr="00AC49F0" w:rsidRDefault="00E84F25" w:rsidP="003760DC">
      <w:pPr>
        <w:pStyle w:val="Normaltindrag"/>
      </w:pPr>
    </w:p>
    <w:sectPr w:rsidR="00E84F25" w:rsidRPr="00AC49F0" w:rsidSect="00376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43DE" w:rsidRPr="00AC49F0" w:rsidRDefault="00A643DE">
      <w:r w:rsidRPr="00AC49F0">
        <w:separator/>
      </w:r>
    </w:p>
  </w:endnote>
  <w:endnote w:type="continuationSeparator" w:id="0">
    <w:p w:rsidR="00A643DE" w:rsidRPr="00AC49F0" w:rsidRDefault="00A643DE">
      <w:r w:rsidRPr="00AC49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0DC" w:rsidRPr="00AC49F0" w:rsidRDefault="00AC49F0" w:rsidP="003760DC">
    <w:pPr>
      <w:pStyle w:val="Sidfot"/>
    </w:pPr>
    <w:r w:rsidRPr="00AC49F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9286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0DC" w:rsidRDefault="003760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F50C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60DC" w:rsidRDefault="003760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F50C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0DC" w:rsidRPr="00AC49F0" w:rsidRDefault="00AC49F0" w:rsidP="003760DC">
    <w:pPr>
      <w:pStyle w:val="Sidfot"/>
    </w:pPr>
    <w:r w:rsidRPr="00AC49F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80211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0DC" w:rsidRDefault="003760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F50C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60DC" w:rsidRDefault="003760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F50C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0DC" w:rsidRPr="00AC49F0" w:rsidRDefault="00AC49F0" w:rsidP="003760DC">
    <w:pPr>
      <w:pStyle w:val="Sidfot"/>
    </w:pPr>
    <w:r w:rsidRPr="00AC49F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3810"/>
              <wp:wrapNone/>
              <wp:docPr id="15738229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0DC" w:rsidRDefault="003760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F50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60DC" w:rsidRDefault="003760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F50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43DE" w:rsidRPr="00AC49F0" w:rsidRDefault="00A643DE">
      <w:r w:rsidRPr="00AC49F0">
        <w:separator/>
      </w:r>
    </w:p>
  </w:footnote>
  <w:footnote w:type="continuationSeparator" w:id="0">
    <w:p w:rsidR="00A643DE" w:rsidRPr="00AC49F0" w:rsidRDefault="00A643DE">
      <w:r w:rsidRPr="00AC49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0DC" w:rsidRPr="00AC49F0" w:rsidRDefault="00AC49F0" w:rsidP="003760DC">
    <w:pPr>
      <w:pStyle w:val="Sidhuvud"/>
    </w:pPr>
    <w:r w:rsidRPr="00AC49F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8613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0DC" w:rsidRDefault="003760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F50C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F50C2">
                            <w:t>Sf405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60DC" w:rsidRDefault="003760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F50C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F50C2">
                      <w:t>Sf405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0DC" w:rsidRPr="00AC49F0" w:rsidRDefault="00AC49F0" w:rsidP="003760DC">
    <w:pPr>
      <w:pStyle w:val="Sidhuvud"/>
    </w:pPr>
    <w:r w:rsidRPr="00AC49F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18937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0DC" w:rsidRDefault="003760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F50C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F50C2">
                            <w:t>Sf405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60DC" w:rsidRDefault="003760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F50C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F50C2">
                      <w:t>Sf405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0DC" w:rsidRPr="00AC49F0" w:rsidRDefault="003760DC">
    <w:pPr>
      <w:pStyle w:val="FSHNormal"/>
      <w:tabs>
        <w:tab w:val="right" w:pos="5840"/>
      </w:tabs>
    </w:pPr>
    <w:r w:rsidRPr="00AC49F0">
      <w:br/>
    </w:r>
    <w:r w:rsidRPr="00AC49F0">
      <w:fldChar w:fldCharType="begin" w:fldLock="1"/>
    </w:r>
    <w:r w:rsidRPr="00AC49F0">
      <w:instrText xml:space="preserve"> DOCPROPERTY</w:instrText>
    </w:r>
    <w:r w:rsidRPr="00AC49F0">
      <w:rPr>
        <w:sz w:val="18"/>
      </w:rPr>
      <w:instrText xml:space="preserve"> "YearUser" *\charformat </w:instrText>
    </w:r>
    <w:r w:rsidRPr="00AC49F0">
      <w:fldChar w:fldCharType="separate"/>
    </w:r>
    <w:r w:rsidR="001F50C2" w:rsidRPr="00AC49F0">
      <w:t>2005/06</w:t>
    </w:r>
    <w:r w:rsidRPr="00AC49F0">
      <w:fldChar w:fldCharType="end"/>
    </w:r>
    <w:r w:rsidRPr="00AC49F0">
      <w:t xml:space="preserve"> </w:t>
    </w:r>
    <w:r w:rsidRPr="00AC49F0">
      <w:tab/>
      <w:t xml:space="preserve">mnr: </w:t>
    </w:r>
    <w:r w:rsidRPr="00AC49F0">
      <w:fldChar w:fldCharType="begin" w:fldLock="1"/>
    </w:r>
    <w:r w:rsidRPr="00AC49F0">
      <w:instrText xml:space="preserve"> DOCPROPERTY</w:instrText>
    </w:r>
    <w:r w:rsidRPr="00AC49F0">
      <w:rPr>
        <w:sz w:val="18"/>
      </w:rPr>
      <w:instrText xml:space="preserve"> "Motionsnummer" *\charformat </w:instrText>
    </w:r>
    <w:r w:rsidRPr="00AC49F0">
      <w:fldChar w:fldCharType="separate"/>
    </w:r>
    <w:r w:rsidR="001F50C2" w:rsidRPr="00AC49F0">
      <w:t>Sf405</w:t>
    </w:r>
    <w:r w:rsidRPr="00AC49F0">
      <w:fldChar w:fldCharType="end"/>
    </w:r>
    <w:r w:rsidRPr="00AC49F0">
      <w:br/>
    </w:r>
    <w:r w:rsidRPr="00AC49F0">
      <w:fldChar w:fldCharType="begin" w:fldLock="1"/>
    </w:r>
    <w:r w:rsidRPr="00AC49F0">
      <w:instrText xml:space="preserve"> DOCPROPERTY</w:instrText>
    </w:r>
    <w:r w:rsidRPr="00AC49F0">
      <w:rPr>
        <w:sz w:val="18"/>
      </w:rPr>
      <w:instrText xml:space="preserve"> "Samling" *\charformat </w:instrText>
    </w:r>
    <w:r w:rsidRPr="00AC49F0">
      <w:fldChar w:fldCharType="end"/>
    </w:r>
    <w:r w:rsidRPr="00AC49F0">
      <w:tab/>
      <w:t xml:space="preserve">pnr: </w:t>
    </w:r>
    <w:r w:rsidRPr="00AC49F0">
      <w:fldChar w:fldCharType="begin" w:fldLock="1"/>
    </w:r>
    <w:r w:rsidRPr="00AC49F0">
      <w:instrText xml:space="preserve"> DOCPROPERTY</w:instrText>
    </w:r>
    <w:r w:rsidRPr="00AC49F0">
      <w:rPr>
        <w:sz w:val="18"/>
      </w:rPr>
      <w:instrText xml:space="preserve"> "Partinummer" *\charformat </w:instrText>
    </w:r>
    <w:r w:rsidRPr="00AC49F0">
      <w:fldChar w:fldCharType="separate"/>
    </w:r>
    <w:r w:rsidR="001F50C2" w:rsidRPr="00AC49F0">
      <w:t>c146</w:t>
    </w:r>
    <w:r w:rsidRPr="00AC49F0">
      <w:fldChar w:fldCharType="end"/>
    </w:r>
  </w:p>
  <w:p w:rsidR="003760DC" w:rsidRPr="00AC49F0" w:rsidRDefault="003760DC">
    <w:pPr>
      <w:pStyle w:val="FSHRub1"/>
    </w:pPr>
    <w:r w:rsidRPr="00AC49F0">
      <w:t>Motion till riksdagen</w:t>
    </w:r>
    <w:r w:rsidRPr="00AC49F0">
      <w:br/>
    </w:r>
    <w:r w:rsidRPr="00AC49F0">
      <w:fldChar w:fldCharType="begin" w:fldLock="1"/>
    </w:r>
    <w:r w:rsidRPr="00AC49F0">
      <w:instrText xml:space="preserve"> DOCPROPERTY "YearUser" *\charformat </w:instrText>
    </w:r>
    <w:r w:rsidRPr="00AC49F0">
      <w:fldChar w:fldCharType="separate"/>
    </w:r>
    <w:r w:rsidR="001F50C2" w:rsidRPr="00AC49F0">
      <w:t>2005/06</w:t>
    </w:r>
    <w:r w:rsidRPr="00AC49F0">
      <w:fldChar w:fldCharType="end"/>
    </w:r>
    <w:r w:rsidRPr="00AC49F0">
      <w:t>:</w:t>
    </w:r>
    <w:r w:rsidRPr="00AC49F0">
      <w:fldChar w:fldCharType="begin" w:fldLock="1"/>
    </w:r>
    <w:r w:rsidRPr="00AC49F0">
      <w:instrText xml:space="preserve"> DOCPROPERTY "Motionsnummer" *\charformat </w:instrText>
    </w:r>
    <w:r w:rsidRPr="00AC49F0">
      <w:fldChar w:fldCharType="separate"/>
    </w:r>
    <w:r w:rsidR="001F50C2" w:rsidRPr="00AC49F0">
      <w:t>Sf405</w:t>
    </w:r>
    <w:r w:rsidRPr="00AC49F0">
      <w:fldChar w:fldCharType="end"/>
    </w:r>
  </w:p>
  <w:p w:rsidR="003760DC" w:rsidRPr="00AC49F0" w:rsidRDefault="003760DC">
    <w:pPr>
      <w:pStyle w:val="FSHNormalS5"/>
    </w:pPr>
    <w:r w:rsidRPr="00AC49F0">
      <w:fldChar w:fldCharType="begin" w:fldLock="1"/>
    </w:r>
    <w:r w:rsidRPr="00AC49F0">
      <w:instrText xml:space="preserve"> DOCPROPERTY "MotionarText" *\charformat </w:instrText>
    </w:r>
    <w:r w:rsidRPr="00AC49F0">
      <w:fldChar w:fldCharType="separate"/>
    </w:r>
    <w:r w:rsidR="001F50C2" w:rsidRPr="00AC49F0">
      <w:t>av Birgitta Carlsson m.fl. (c)</w:t>
    </w:r>
    <w:r w:rsidRPr="00AC49F0">
      <w:fldChar w:fldCharType="end"/>
    </w:r>
    <w:r w:rsidRPr="00AC49F0">
      <w:br/>
    </w:r>
    <w:r w:rsidRPr="00AC49F0">
      <w:fldChar w:fldCharType="begin" w:fldLock="1"/>
    </w:r>
    <w:r w:rsidRPr="00AC49F0">
      <w:instrText xml:space="preserve"> DOCPROPERTY "SvarFrasKort" *\charformat </w:instrText>
    </w:r>
    <w:r w:rsidRPr="00AC49F0">
      <w:fldChar w:fldCharType="end"/>
    </w:r>
  </w:p>
  <w:p w:rsidR="003760DC" w:rsidRPr="00AC49F0" w:rsidRDefault="003760DC">
    <w:pPr>
      <w:pStyle w:val="FSHTitel"/>
    </w:pPr>
    <w:r w:rsidRPr="00AC49F0">
      <w:fldChar w:fldCharType="begin" w:fldLock="1"/>
    </w:r>
    <w:r w:rsidRPr="00AC49F0">
      <w:instrText xml:space="preserve"> DOCPROPERTY</w:instrText>
    </w:r>
    <w:r w:rsidRPr="00AC49F0">
      <w:rPr>
        <w:sz w:val="18"/>
      </w:rPr>
      <w:instrText xml:space="preserve"> "RubrikSvar" *\charformat </w:instrText>
    </w:r>
    <w:r w:rsidRPr="00AC49F0">
      <w:fldChar w:fldCharType="separate"/>
    </w:r>
    <w:r w:rsidR="001F50C2" w:rsidRPr="00AC49F0">
      <w:t>Utgiftsområde 10 Ekonomisk trygghet vid sjukdom och handikapp</w:t>
    </w:r>
    <w:r w:rsidRPr="00AC49F0">
      <w:fldChar w:fldCharType="end"/>
    </w:r>
  </w:p>
  <w:p w:rsidR="003760DC" w:rsidRPr="00AC49F0" w:rsidRDefault="003760DC" w:rsidP="003760D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7D347A9"/>
    <w:multiLevelType w:val="hybridMultilevel"/>
    <w:tmpl w:val="D870C380"/>
    <w:lvl w:ilvl="0" w:tplc="217E27E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AAA6C93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2054253">
    <w:abstractNumId w:val="15"/>
  </w:num>
  <w:num w:numId="2" w16cid:durableId="2068720779">
    <w:abstractNumId w:val="10"/>
  </w:num>
  <w:num w:numId="3" w16cid:durableId="457651845">
    <w:abstractNumId w:val="12"/>
  </w:num>
  <w:num w:numId="4" w16cid:durableId="1526602673">
    <w:abstractNumId w:val="14"/>
  </w:num>
  <w:num w:numId="5" w16cid:durableId="2079746446">
    <w:abstractNumId w:val="8"/>
  </w:num>
  <w:num w:numId="6" w16cid:durableId="758255080">
    <w:abstractNumId w:val="3"/>
  </w:num>
  <w:num w:numId="7" w16cid:durableId="679813584">
    <w:abstractNumId w:val="2"/>
  </w:num>
  <w:num w:numId="8" w16cid:durableId="1519388748">
    <w:abstractNumId w:val="1"/>
  </w:num>
  <w:num w:numId="9" w16cid:durableId="2133354578">
    <w:abstractNumId w:val="0"/>
  </w:num>
  <w:num w:numId="10" w16cid:durableId="1832328465">
    <w:abstractNumId w:val="9"/>
  </w:num>
  <w:num w:numId="11" w16cid:durableId="1307050755">
    <w:abstractNumId w:val="7"/>
  </w:num>
  <w:num w:numId="12" w16cid:durableId="996496268">
    <w:abstractNumId w:val="6"/>
  </w:num>
  <w:num w:numId="13" w16cid:durableId="2065443803">
    <w:abstractNumId w:val="5"/>
  </w:num>
  <w:num w:numId="14" w16cid:durableId="562452108">
    <w:abstractNumId w:val="4"/>
  </w:num>
  <w:num w:numId="15" w16cid:durableId="320694416">
    <w:abstractNumId w:val="13"/>
    <w:lvlOverride w:ilvl="0">
      <w:startOverride w:val="1"/>
    </w:lvlOverride>
  </w:num>
  <w:num w:numId="16" w16cid:durableId="4212965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7"/>
  </w:docVars>
  <w:rsids>
    <w:rsidRoot w:val="00B531F9"/>
    <w:rsid w:val="0004381F"/>
    <w:rsid w:val="00064BC3"/>
    <w:rsid w:val="00066775"/>
    <w:rsid w:val="00072FB9"/>
    <w:rsid w:val="00100531"/>
    <w:rsid w:val="001A339E"/>
    <w:rsid w:val="001F50C2"/>
    <w:rsid w:val="00201DFB"/>
    <w:rsid w:val="00204A63"/>
    <w:rsid w:val="00212FF1"/>
    <w:rsid w:val="00230193"/>
    <w:rsid w:val="0025068A"/>
    <w:rsid w:val="002818D3"/>
    <w:rsid w:val="002D11A8"/>
    <w:rsid w:val="003760DC"/>
    <w:rsid w:val="00445271"/>
    <w:rsid w:val="00497755"/>
    <w:rsid w:val="004A0504"/>
    <w:rsid w:val="004E38D9"/>
    <w:rsid w:val="005576C8"/>
    <w:rsid w:val="005B145B"/>
    <w:rsid w:val="006236F9"/>
    <w:rsid w:val="006C5253"/>
    <w:rsid w:val="006F602E"/>
    <w:rsid w:val="00716145"/>
    <w:rsid w:val="00740D6D"/>
    <w:rsid w:val="00794149"/>
    <w:rsid w:val="007B67A7"/>
    <w:rsid w:val="007C6092"/>
    <w:rsid w:val="008A74B7"/>
    <w:rsid w:val="00971558"/>
    <w:rsid w:val="009E2FB4"/>
    <w:rsid w:val="00A053C6"/>
    <w:rsid w:val="00A643DE"/>
    <w:rsid w:val="00AC49F0"/>
    <w:rsid w:val="00B13BF0"/>
    <w:rsid w:val="00B531F9"/>
    <w:rsid w:val="00B61BE4"/>
    <w:rsid w:val="00B92853"/>
    <w:rsid w:val="00BD3C57"/>
    <w:rsid w:val="00C1285C"/>
    <w:rsid w:val="00C27B7D"/>
    <w:rsid w:val="00CF7A43"/>
    <w:rsid w:val="00D1174F"/>
    <w:rsid w:val="00D86657"/>
    <w:rsid w:val="00DC6C70"/>
    <w:rsid w:val="00E22893"/>
    <w:rsid w:val="00E360DE"/>
    <w:rsid w:val="00E75D28"/>
    <w:rsid w:val="00E84F25"/>
    <w:rsid w:val="00EB6884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A2BC5C-B479-4018-9F20-4124F150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B531F9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8A74B7"/>
    <w:pPr>
      <w:spacing w:after="250"/>
    </w:pPr>
  </w:style>
  <w:style w:type="table" w:styleId="Tabellrutnt">
    <w:name w:val="Table Grid"/>
    <w:basedOn w:val="Normaltabell"/>
    <w:rsid w:val="008A74B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D3C57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526</Words>
  <Characters>3245</Characters>
  <Application>Microsoft Office Word</Application>
  <DocSecurity>4</DocSecurity>
  <Lines>75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Sf405</vt:lpstr>
    </vt:vector>
  </TitlesOfParts>
  <Company>Riksdagen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Sf405</dc:title>
  <dc:subject>Sf405</dc:subject>
  <dc:creator>Riksdagen</dc:creator>
  <cp:keywords>Riksdagen</cp:keywords>
  <dc:description/>
  <cp:lastModifiedBy>Lars Brink</cp:lastModifiedBy>
  <cp:revision>2</cp:revision>
  <cp:lastPrinted>2006-01-25T14:10:00Z</cp:lastPrinted>
  <dcterms:created xsi:type="dcterms:W3CDTF">2025-12-16T20:54:00Z</dcterms:created>
  <dcterms:modified xsi:type="dcterms:W3CDTF">2025-12-16T20:54:00Z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mot2000_423_2005-11-17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Utgiftsområde 10 Ekonomisk trygghet vid sjukdom och handikapp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10 Ekonomisk trygghet vid sjukdom och handikapp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c146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Birgitta Carlsson m.fl. (c)</vt:lpwstr>
  </property>
  <property fmtid="{D5CDD505-2E9C-101B-9397-08002B2CF9AE}" pid="26" name="MotionarLista">
    <vt:lpwstr>Carlsson, Birgitta (c)\Johansson, Kenneth (c)\Qarlsson, Annika (c)\Andersson, Jan (c)\Andersson, Margareta (c)\Sellén,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Carlsson (c), Kenneth Johansson (c), Annika Qarlsson (c), Jan Andersson (c), Margareta Andersson (c), Birgitta Sellén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Sf405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20052006000000000099000001460075</vt:lpwstr>
  </property>
  <property fmtid="{D5CDD505-2E9C-101B-9397-08002B2CF9AE}" pid="47" name="datum">
    <vt:lpwstr>051004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20052006000000000099000001460075</vt:lpwstr>
  </property>
  <property fmtid="{D5CDD505-2E9C-101B-9397-08002B2CF9AE}" pid="50" name="nummer">
    <vt:lpwstr>405</vt:lpwstr>
  </property>
  <property fmtid="{D5CDD505-2E9C-101B-9397-08002B2CF9AE}" pid="51" name="utskottsbeteckning">
    <vt:lpwstr>Sf</vt:lpwstr>
  </property>
</Properties>
</file>