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712B2" w:rsidRDefault="00CD272C" w14:paraId="05384FA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F04757BA2DD40DD9BA44A51119F4C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5c09f9-0ce0-4935-beeb-7f34a4ccf9ab"/>
        <w:id w:val="-963579694"/>
        <w:lock w:val="sdtLocked"/>
      </w:sdtPr>
      <w:sdtEndPr/>
      <w:sdtContent>
        <w:p w:rsidR="0049554F" w:rsidRDefault="00E00A43" w14:paraId="04AC90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etablering av en kriminalvårdsanstalt i Hälsingland med placeringsort Bollnäs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141D63EC85B4F028EC73660EAFC707C"/>
        </w:placeholder>
        <w:text/>
      </w:sdtPr>
      <w:sdtEndPr/>
      <w:sdtContent>
        <w:p w:rsidRPr="009B062B" w:rsidR="006D79C9" w:rsidP="00333E95" w:rsidRDefault="006D79C9" w14:paraId="23E7E9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61A87" w:rsidP="00CD272C" w:rsidRDefault="00F61A87" w14:paraId="4EA78C6E" w14:textId="77777777">
      <w:pPr>
        <w:pStyle w:val="Normalutanindragellerluft"/>
      </w:pPr>
      <w:r>
        <w:t>Kriminalvården planerar för en historisk utbyggnad. Myndigheten ska växa och behovet av fler fängelseplatser är stort.</w:t>
      </w:r>
    </w:p>
    <w:p w:rsidR="00F61A87" w:rsidP="00F61A87" w:rsidRDefault="00F61A87" w14:paraId="3A0C381B" w14:textId="2754498D">
      <w:r>
        <w:t>I detta sammanhang finns flera kommuner i Sverige som är beredda att bidra i myndighetens arbete för fler platser och anstalter.</w:t>
      </w:r>
    </w:p>
    <w:p w:rsidR="00F61A87" w:rsidP="00F61A87" w:rsidRDefault="00F61A87" w14:paraId="54678D44" w14:textId="66E0E520">
      <w:r>
        <w:t xml:space="preserve">En av dessa kommuner är Bollnäs, som tydligt sträcker upp handen och vill vara med och möjliggöra </w:t>
      </w:r>
      <w:r w:rsidR="00E00A43">
        <w:t xml:space="preserve">Kriminalvårdens </w:t>
      </w:r>
      <w:r>
        <w:t>utbyggnad. Förutom den mindre anstalten Gruvberget i södra änden av Bollnäs kommun så är Hälsingland en vit fläck på anstaltskartan. Sam</w:t>
      </w:r>
      <w:r w:rsidR="00CD272C">
        <w:softHyphen/>
      </w:r>
      <w:r>
        <w:t xml:space="preserve">tidigt finns närhet till tingsrätterna i Gävle och Hudiksvall inom en timme. Inom två timmar nås Falu tingsrätt samt </w:t>
      </w:r>
      <w:r w:rsidR="00E00A43">
        <w:t xml:space="preserve">Tingsrätten </w:t>
      </w:r>
      <w:r>
        <w:t>i Sundsvall.</w:t>
      </w:r>
    </w:p>
    <w:p w:rsidR="00F61A87" w:rsidP="00F61A87" w:rsidRDefault="00F61A87" w14:paraId="4CD86C57" w14:textId="37054109">
      <w:r>
        <w:t>Det finns redan detaljplanerad mark för att underlätta en snabb etablering av en ny kriminalvårdsanstalt i kommunen. Kommunen framhåller att det finns en flexibilitet att bygga utifrån de behov som myndigheten har, både i fråga om säkerhetsklassning och om antal platser.</w:t>
      </w:r>
    </w:p>
    <w:p w:rsidR="00F61A87" w:rsidP="00F61A87" w:rsidRDefault="00F61A87" w14:paraId="7AF4A033" w14:textId="7AEBA1DA">
      <w:r>
        <w:t>Idag sysselsätts mer än en fjärdedel av förvärvsarbetande i Bollnäs kommun inom vård</w:t>
      </w:r>
      <w:r w:rsidR="00E00A43">
        <w:t xml:space="preserve">, </w:t>
      </w:r>
      <w:r>
        <w:t>omsorg och socialt arbete. En kriminalvårdsanstalt passar väl in i den lokala arbetsmarknaden och den kompetens som finns att tillgå inom arbetsmarknadsregionen. Utöver detta finns närheten till kriminologutbildningarna vid Högskolan i Gävle och Mittuniversitetet.</w:t>
      </w:r>
    </w:p>
    <w:p w:rsidR="00F61A87" w:rsidP="00F61A87" w:rsidRDefault="00F61A87" w14:paraId="0280564F" w14:textId="5CC2FD6D">
      <w:r>
        <w:t xml:space="preserve">Det är viktigt och strategiskt att staten ökar sin närvaro runt om i landet, då det stärker banden mellan storstad och landsbygd, ökar sammanhållningen och knyter samman stad och land. I Bollnäs kommun finns en beredskap och planering för att från </w:t>
      </w:r>
      <w:r>
        <w:lastRenderedPageBreak/>
        <w:t>kommunernas sida leverera sin del i att möjliggöra en etablering av en kriminalvårds</w:t>
      </w:r>
      <w:r w:rsidR="00CD272C">
        <w:softHyphen/>
      </w:r>
      <w:r>
        <w:t>anstalt inom en snar framtid, vilket även ligger i myndighetens och statens intresse.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30F30B9567441F93AA1E8EFBAC832F"/>
        </w:placeholder>
      </w:sdtPr>
      <w:sdtEndPr/>
      <w:sdtContent>
        <w:p w:rsidR="000712B2" w:rsidP="000712B2" w:rsidRDefault="000712B2" w14:paraId="1587F494" w14:textId="77777777"/>
        <w:p w:rsidR="000712B2" w:rsidP="000712B2" w:rsidRDefault="00CD272C" w14:paraId="0D001E0D" w14:textId="7C068D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554F" w14:paraId="32440515" w14:textId="77777777">
        <w:trPr>
          <w:cantSplit/>
        </w:trPr>
        <w:tc>
          <w:tcPr>
            <w:tcW w:w="50" w:type="pct"/>
            <w:vAlign w:val="bottom"/>
          </w:tcPr>
          <w:p w:rsidR="0049554F" w:rsidRDefault="00E00A43" w14:paraId="059BEB18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49554F" w:rsidRDefault="0049554F" w14:paraId="49969E4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810BB7" w14:textId="588D973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1B96" w14:textId="77777777" w:rsidR="00362736" w:rsidRDefault="00362736" w:rsidP="000C1CAD">
      <w:pPr>
        <w:spacing w:line="240" w:lineRule="auto"/>
      </w:pPr>
      <w:r>
        <w:separator/>
      </w:r>
    </w:p>
  </w:endnote>
  <w:endnote w:type="continuationSeparator" w:id="0">
    <w:p w14:paraId="2A5FAB1D" w14:textId="77777777" w:rsidR="00362736" w:rsidRDefault="003627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B4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84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A247" w14:textId="2B758459" w:rsidR="00262EA3" w:rsidRPr="000712B2" w:rsidRDefault="00262EA3" w:rsidP="000712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0508" w14:textId="77777777" w:rsidR="00362736" w:rsidRDefault="00362736" w:rsidP="000C1CAD">
      <w:pPr>
        <w:spacing w:line="240" w:lineRule="auto"/>
      </w:pPr>
      <w:r>
        <w:separator/>
      </w:r>
    </w:p>
  </w:footnote>
  <w:footnote w:type="continuationSeparator" w:id="0">
    <w:p w14:paraId="3BA01FC0" w14:textId="77777777" w:rsidR="00362736" w:rsidRDefault="003627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DB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36C0F" wp14:editId="2EE54B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E5B47" w14:textId="48A8150E" w:rsidR="00262EA3" w:rsidRDefault="00CD27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F28091475B4FDEB46DFB6F34484238"/>
                              </w:placeholder>
                              <w:text/>
                            </w:sdtPr>
                            <w:sdtEndPr/>
                            <w:sdtContent>
                              <w:r w:rsidR="0036273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1C27417CF34F09ACE5E046B50D18F1"/>
                              </w:placeholder>
                              <w:text/>
                            </w:sdtPr>
                            <w:sdtEndPr/>
                            <w:sdtContent>
                              <w:r w:rsidR="00F61A87">
                                <w:t>200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D36C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EE5B47" w14:textId="48A8150E" w:rsidR="00262EA3" w:rsidRDefault="00CD27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F28091475B4FDEB46DFB6F34484238"/>
                        </w:placeholder>
                        <w:text/>
                      </w:sdtPr>
                      <w:sdtEndPr/>
                      <w:sdtContent>
                        <w:r w:rsidR="0036273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1C27417CF34F09ACE5E046B50D18F1"/>
                        </w:placeholder>
                        <w:text/>
                      </w:sdtPr>
                      <w:sdtEndPr/>
                      <w:sdtContent>
                        <w:r w:rsidR="00F61A87">
                          <w:t>200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532D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44E8" w14:textId="77777777" w:rsidR="00262EA3" w:rsidRDefault="00262EA3" w:rsidP="008563AC">
    <w:pPr>
      <w:jc w:val="right"/>
    </w:pPr>
  </w:p>
  <w:p w14:paraId="078342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9D74" w14:textId="77777777" w:rsidR="00262EA3" w:rsidRDefault="00CD27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8A5AA1" wp14:editId="2FC38C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F054CB" w14:textId="73B67747" w:rsidR="00262EA3" w:rsidRDefault="00CD27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12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273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1A87">
          <w:t>200</w:t>
        </w:r>
      </w:sdtContent>
    </w:sdt>
  </w:p>
  <w:p w14:paraId="27F1A7B8" w14:textId="77777777" w:rsidR="00262EA3" w:rsidRPr="008227B3" w:rsidRDefault="00CD27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BC0B9E" w14:textId="2931D7DF" w:rsidR="00262EA3" w:rsidRPr="008227B3" w:rsidRDefault="00CD27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12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12B2">
          <w:t>:664</w:t>
        </w:r>
      </w:sdtContent>
    </w:sdt>
  </w:p>
  <w:p w14:paraId="55169B11" w14:textId="47691BA0" w:rsidR="00262EA3" w:rsidRDefault="00CD27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AF28091475B4FDEB46DFB6F34484238"/>
        </w:placeholder>
        <w15:appearance w15:val="hidden"/>
        <w:text/>
      </w:sdtPr>
      <w:sdtEndPr/>
      <w:sdtContent>
        <w:r w:rsidR="000712B2">
          <w:t>av Kristoffer Lindberg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71C27417CF34F09ACE5E046B50D18F1"/>
      </w:placeholder>
      <w:text/>
    </w:sdtPr>
    <w:sdtEndPr/>
    <w:sdtContent>
      <w:p w14:paraId="5F47BFF4" w14:textId="0A9B5788" w:rsidR="00262EA3" w:rsidRDefault="00F61A87" w:rsidP="00283E0F">
        <w:pPr>
          <w:pStyle w:val="FSHRub2"/>
        </w:pPr>
        <w:r>
          <w:t>Kriminalvårdsanstalt i Bollnäs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9BD9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273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2B2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736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54F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2C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A43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87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435985"/>
  <w15:chartTrackingRefBased/>
  <w15:docId w15:val="{C3D7CB32-AB58-4076-ACD7-C5BDDF5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4757BA2DD40DD9BA44A51119F4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92B9B-C6E3-425E-A408-4893261159C6}"/>
      </w:docPartPr>
      <w:docPartBody>
        <w:p w:rsidR="00B10D93" w:rsidRDefault="00B10D93">
          <w:pPr>
            <w:pStyle w:val="AF04757BA2DD40DD9BA44A51119F4C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41D63EC85B4F028EC73660EAFC7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AE18F-2AA9-4DB0-BABD-961850539B5A}"/>
      </w:docPartPr>
      <w:docPartBody>
        <w:p w:rsidR="00B10D93" w:rsidRDefault="00B10D93">
          <w:pPr>
            <w:pStyle w:val="C141D63EC85B4F028EC73660EAFC70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F28091475B4FDEB46DFB6F34484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F7783-5684-4C2B-BE2C-BC952AEC74D9}"/>
      </w:docPartPr>
      <w:docPartBody>
        <w:p w:rsidR="00B10D93" w:rsidRDefault="00B10D93">
          <w:pPr>
            <w:pStyle w:val="7AF28091475B4FDEB46DFB6F34484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1C27417CF34F09ACE5E046B50D1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9DDCE-1C1F-43C3-B87D-BB3D5014F539}"/>
      </w:docPartPr>
      <w:docPartBody>
        <w:p w:rsidR="00B10D93" w:rsidRDefault="00B10D93">
          <w:pPr>
            <w:pStyle w:val="871C27417CF34F09ACE5E046B50D18F1"/>
          </w:pPr>
          <w:r>
            <w:t xml:space="preserve"> </w:t>
          </w:r>
        </w:p>
      </w:docPartBody>
    </w:docPart>
    <w:docPart>
      <w:docPartPr>
        <w:name w:val="DD30F30B9567441F93AA1E8EFBAC8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DA261-193D-4554-B55B-1383CF89F667}"/>
      </w:docPartPr>
      <w:docPartBody>
        <w:p w:rsidR="003F1457" w:rsidRDefault="003F14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3"/>
    <w:rsid w:val="003F1457"/>
    <w:rsid w:val="00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04757BA2DD40DD9BA44A51119F4C9E">
    <w:name w:val="AF04757BA2DD40DD9BA44A51119F4C9E"/>
  </w:style>
  <w:style w:type="paragraph" w:customStyle="1" w:styleId="C141D63EC85B4F028EC73660EAFC707C">
    <w:name w:val="C141D63EC85B4F028EC73660EAFC707C"/>
  </w:style>
  <w:style w:type="paragraph" w:customStyle="1" w:styleId="7AF28091475B4FDEB46DFB6F34484238">
    <w:name w:val="7AF28091475B4FDEB46DFB6F34484238"/>
  </w:style>
  <w:style w:type="paragraph" w:customStyle="1" w:styleId="871C27417CF34F09ACE5E046B50D18F1">
    <w:name w:val="871C27417CF34F09ACE5E046B50D1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FBBB09-D526-4D19-A448-16EEF435CDBD}"/>
</file>

<file path=customXml/itemProps2.xml><?xml version="1.0" encoding="utf-8"?>
<ds:datastoreItem xmlns:ds="http://schemas.openxmlformats.org/officeDocument/2006/customXml" ds:itemID="{2F6C596F-3CFD-4AD2-A915-78EDD2D4F867}"/>
</file>

<file path=customXml/itemProps3.xml><?xml version="1.0" encoding="utf-8"?>
<ds:datastoreItem xmlns:ds="http://schemas.openxmlformats.org/officeDocument/2006/customXml" ds:itemID="{56BB12DC-DF9A-45B3-82ED-B0E01E3CC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1662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