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97456" w:rsidRPr="0008524D" w:rsidRDefault="00B97456" w:rsidP="00FC66BF">
      <w:pPr>
        <w:pStyle w:val="Hemstlrubrik"/>
      </w:pPr>
      <w:r w:rsidRPr="0008524D">
        <w:t>Förslag till riksdagsbeslut</w:t>
      </w:r>
    </w:p>
    <w:p w:rsidR="00A04297" w:rsidRPr="0008524D" w:rsidRDefault="00A04297">
      <w:pPr>
        <w:pStyle w:val="Hemstlatt"/>
        <w:ind w:left="0"/>
      </w:pPr>
      <w:r w:rsidRPr="0008524D">
        <w:t>Riksdagen tillkännager för regeringen som sin mening vad i motionen anförs om behovet av att se över byggmaterialforsknin</w:t>
      </w:r>
      <w:r w:rsidRPr="0008524D">
        <w:t>g</w:t>
      </w:r>
      <w:r w:rsidRPr="0008524D">
        <w:t>en.</w:t>
      </w:r>
    </w:p>
    <w:p w:rsidR="00E84F25" w:rsidRPr="0008524D" w:rsidRDefault="007C6092" w:rsidP="00E22893">
      <w:pPr>
        <w:pStyle w:val="Rubrik1"/>
      </w:pPr>
      <w:r w:rsidRPr="0008524D">
        <w:t>Motivering</w:t>
      </w:r>
    </w:p>
    <w:p w:rsidR="00B97456" w:rsidRPr="0008524D" w:rsidRDefault="00B97456" w:rsidP="006D46C4">
      <w:r w:rsidRPr="0008524D">
        <w:t>För att utveckla byggprocessen är nytänkande, innovativa produkter, bättre metoder och ökad industrialisering avgörande. Drivkrafterna bör vara milj</w:t>
      </w:r>
      <w:r w:rsidRPr="0008524D">
        <w:t>ö</w:t>
      </w:r>
      <w:r w:rsidRPr="0008524D">
        <w:t>hänsyn, ökade krav på kvalitet samt en önskan att effektivisera byggproce</w:t>
      </w:r>
      <w:r w:rsidRPr="0008524D">
        <w:t>s</w:t>
      </w:r>
      <w:r w:rsidRPr="0008524D">
        <w:t>sen.</w:t>
      </w:r>
    </w:p>
    <w:p w:rsidR="00B97456" w:rsidRPr="0008524D" w:rsidRDefault="00B97456" w:rsidP="00B97456">
      <w:pPr>
        <w:pStyle w:val="Normaltindrag"/>
      </w:pPr>
      <w:r w:rsidRPr="0008524D">
        <w:t>Kännedom om byggmaterial är avgörande i byggprocessen. Bristande ku</w:t>
      </w:r>
      <w:r w:rsidRPr="0008524D">
        <w:t>n</w:t>
      </w:r>
      <w:r w:rsidRPr="0008524D">
        <w:t>skap om olika materials egenskaper kan leda till att inköpspriset blir avgöra</w:t>
      </w:r>
      <w:r w:rsidRPr="0008524D">
        <w:t>n</w:t>
      </w:r>
      <w:r w:rsidRPr="0008524D">
        <w:t>de, eftersom ett lågt inköpspris är ett tydligt och konkret argument när beslut fattas. Ett mer rationellt förfarande vore att i stället se till hela livscykel</w:t>
      </w:r>
      <w:r w:rsidR="006D46C4" w:rsidRPr="0008524D">
        <w:t>s</w:t>
      </w:r>
      <w:r w:rsidRPr="0008524D">
        <w:t>kos</w:t>
      </w:r>
      <w:r w:rsidRPr="0008524D">
        <w:t>t</w:t>
      </w:r>
      <w:r w:rsidRPr="0008524D">
        <w:t>naden för ett visst material. Det skulle sannolikt leda till att kvalitet väljs framför låga engångspriser.</w:t>
      </w:r>
    </w:p>
    <w:p w:rsidR="00B97456" w:rsidRPr="0008524D" w:rsidRDefault="00B97456" w:rsidP="00B97456">
      <w:pPr>
        <w:pStyle w:val="Normaltindrag"/>
      </w:pPr>
      <w:r w:rsidRPr="0008524D">
        <w:t>Sverige är världsledande inom områden som betongbyggnadsteknik, vent</w:t>
      </w:r>
      <w:r w:rsidRPr="0008524D">
        <w:t>i</w:t>
      </w:r>
      <w:r w:rsidRPr="0008524D">
        <w:t>lation och trähusproduktion. Att byggmaterialföretagen exporterar hälften av sin produktion stärker detta påstående. För att Sverige även framgent ska ha en framträdande position krävs ett antal olika åtgärder. En av de viktigaste är att satsningen på forskning inom byggmaterialsektorn ökar.</w:t>
      </w:r>
    </w:p>
    <w:p w:rsidR="00B97456" w:rsidRPr="0008524D" w:rsidRDefault="00B97456" w:rsidP="00B97456">
      <w:pPr>
        <w:pStyle w:val="Normaltindrag"/>
      </w:pPr>
      <w:r w:rsidRPr="0008524D">
        <w:t>Under det senaste decenniet har anslagen till forskning inom byggmat</w:t>
      </w:r>
      <w:r w:rsidRPr="0008524D">
        <w:t>e</w:t>
      </w:r>
      <w:r w:rsidRPr="0008524D">
        <w:t>rialområdet minskat kraftigt. År 2005 uppgick det statliga stödet till forskning till cirka 24 miljarder kronor. Av denna summa gick merparten till medicin, bioteknik och teknik. Anslagen till byggmaterial- och byggforskning är bly</w:t>
      </w:r>
      <w:r w:rsidRPr="0008524D">
        <w:t>g</w:t>
      </w:r>
      <w:r w:rsidRPr="0008524D">
        <w:t xml:space="preserve">samma. </w:t>
      </w:r>
      <w:r w:rsidR="006D46C4" w:rsidRPr="0008524D">
        <w:t xml:space="preserve">Formas </w:t>
      </w:r>
      <w:r w:rsidRPr="0008524D">
        <w:t>fördelar årligen 600 miljoner kronor. Drygt 160 av dessa går till byggforskning, varav bara en mindre del handlar om byggmaterialfors</w:t>
      </w:r>
      <w:r w:rsidRPr="0008524D">
        <w:t>k</w:t>
      </w:r>
      <w:r w:rsidRPr="0008524D">
        <w:t>ning. För enskilda materials</w:t>
      </w:r>
      <w:r w:rsidR="006D46C4" w:rsidRPr="0008524D">
        <w:t>lag har anslagen minskat med 70 </w:t>
      </w:r>
      <w:r w:rsidRPr="0008524D">
        <w:t>procent under en tioårsperiod.</w:t>
      </w:r>
    </w:p>
    <w:p w:rsidR="00B97456" w:rsidRPr="0008524D" w:rsidRDefault="00B97456" w:rsidP="00B97456">
      <w:pPr>
        <w:pStyle w:val="Normaltindrag"/>
      </w:pPr>
      <w:r w:rsidRPr="0008524D">
        <w:lastRenderedPageBreak/>
        <w:t>Om det finns en ambition att förnya svenskt byggande finns det anledning att se över villkoren för byggmaterialindustrin. Stöd till forskning av olika byggmaterial, satsningar på design samt miljö- och energiteknik bidrar till att utveckla industrin. På så sätt tryggas även jobben.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8524D">
        <w:trPr>
          <w:cantSplit/>
        </w:trPr>
        <w:tc>
          <w:tcPr>
            <w:tcW w:w="3046" w:type="dxa"/>
          </w:tcPr>
          <w:p w:rsidR="00A04297" w:rsidRPr="0008524D" w:rsidRDefault="00A04297">
            <w:pPr>
              <w:pStyle w:val="UnderskriftDatum"/>
              <w:spacing w:before="240"/>
            </w:pPr>
            <w:r w:rsidRPr="0008524D">
              <w:t>Stockholm den 24 oktober 2006</w:t>
            </w:r>
          </w:p>
        </w:tc>
        <w:tc>
          <w:tcPr>
            <w:tcW w:w="3047" w:type="dxa"/>
          </w:tcPr>
          <w:p w:rsidR="00A04297" w:rsidRPr="0008524D" w:rsidRDefault="00A04297">
            <w:pPr>
              <w:pStyle w:val="Underskrifter"/>
              <w:spacing w:before="240"/>
            </w:pPr>
          </w:p>
        </w:tc>
      </w:tr>
      <w:tr w:rsidR="00000000" w:rsidRPr="0008524D">
        <w:trPr>
          <w:cantSplit/>
        </w:trPr>
        <w:tc>
          <w:tcPr>
            <w:tcW w:w="3046" w:type="dxa"/>
          </w:tcPr>
          <w:p w:rsidR="00A04297" w:rsidRPr="0008524D" w:rsidRDefault="00A04297">
            <w:pPr>
              <w:pStyle w:val="Underskrifter"/>
            </w:pPr>
            <w:r w:rsidRPr="0008524D">
              <w:t>Sinikka Bohlin (s)</w:t>
            </w:r>
          </w:p>
        </w:tc>
        <w:tc>
          <w:tcPr>
            <w:tcW w:w="3046" w:type="dxa"/>
          </w:tcPr>
          <w:p w:rsidR="00A04297" w:rsidRPr="0008524D" w:rsidRDefault="00A04297">
            <w:pPr>
              <w:pStyle w:val="Underskrifter"/>
            </w:pPr>
          </w:p>
        </w:tc>
      </w:tr>
    </w:tbl>
    <w:p w:rsidR="00B97456" w:rsidRPr="0008524D" w:rsidRDefault="00B97456" w:rsidP="006D46C4">
      <w:pPr>
        <w:pStyle w:val="Normaltindrag"/>
      </w:pPr>
    </w:p>
    <w:sectPr w:rsidR="00B97456" w:rsidRPr="0008524D" w:rsidSect="006D46C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04297" w:rsidRPr="0008524D" w:rsidRDefault="00A04297">
      <w:r w:rsidRPr="0008524D">
        <w:separator/>
      </w:r>
    </w:p>
  </w:endnote>
  <w:endnote w:type="continuationSeparator" w:id="0">
    <w:p w:rsidR="00A04297" w:rsidRPr="0008524D" w:rsidRDefault="00A04297">
      <w:r w:rsidRPr="0008524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6C4" w:rsidRPr="0008524D" w:rsidRDefault="0008524D" w:rsidP="006D46C4">
    <w:pPr>
      <w:pStyle w:val="Sidfot"/>
    </w:pPr>
    <w:r w:rsidRPr="0008524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49402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6C4" w:rsidRDefault="00A04297">
                          <w:pPr>
                            <w:pStyle w:val="NormalS5sidnrV"/>
                          </w:pPr>
                          <w:r>
                            <w:fldChar w:fldCharType="begin"/>
                          </w:r>
                          <w:r w:rsidR="006D46C4">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D46C4" w:rsidRDefault="00A04297">
                    <w:pPr>
                      <w:pStyle w:val="NormalS5sidnrV"/>
                    </w:pPr>
                    <w:r>
                      <w:fldChar w:fldCharType="begin"/>
                    </w:r>
                    <w:r w:rsidR="006D46C4">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6BF" w:rsidRPr="0008524D" w:rsidRDefault="0008524D" w:rsidP="006D46C4">
    <w:pPr>
      <w:pStyle w:val="Sidfot"/>
    </w:pPr>
    <w:r w:rsidRPr="0008524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6152347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6C4" w:rsidRDefault="00A04297">
                          <w:pPr>
                            <w:pStyle w:val="NormalS5sidnrH"/>
                            <w:ind w:right="0"/>
                          </w:pPr>
                          <w:r>
                            <w:fldChar w:fldCharType="begin"/>
                          </w:r>
                          <w:r w:rsidR="006D46C4">
                            <w:instrText xml:space="preserve"> PAGE *\charformat</w:instrText>
                          </w:r>
                          <w:r>
                            <w:fldChar w:fldCharType="separate"/>
                          </w:r>
                          <w:r w:rsidR="006D46C4">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D46C4" w:rsidRDefault="00A04297">
                    <w:pPr>
                      <w:pStyle w:val="NormalS5sidnrH"/>
                      <w:ind w:right="0"/>
                    </w:pPr>
                    <w:r>
                      <w:fldChar w:fldCharType="begin"/>
                    </w:r>
                    <w:r w:rsidR="006D46C4">
                      <w:instrText xml:space="preserve"> PAGE *\charformat</w:instrText>
                    </w:r>
                    <w:r>
                      <w:fldChar w:fldCharType="separate"/>
                    </w:r>
                    <w:r w:rsidR="006D46C4">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6BF" w:rsidRPr="0008524D" w:rsidRDefault="0008524D" w:rsidP="006D46C4">
    <w:pPr>
      <w:pStyle w:val="Sidfot"/>
    </w:pPr>
    <w:r w:rsidRPr="0008524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25116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6C4" w:rsidRDefault="00A04297">
                          <w:pPr>
                            <w:pStyle w:val="NormalS5sidnrH"/>
                            <w:ind w:right="0"/>
                          </w:pPr>
                          <w:r>
                            <w:fldChar w:fldCharType="begin"/>
                          </w:r>
                          <w:r w:rsidR="006D46C4">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D46C4" w:rsidRDefault="00A04297">
                    <w:pPr>
                      <w:pStyle w:val="NormalS5sidnrH"/>
                      <w:ind w:right="0"/>
                    </w:pPr>
                    <w:r>
                      <w:fldChar w:fldCharType="begin"/>
                    </w:r>
                    <w:r w:rsidR="006D46C4">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04297" w:rsidRPr="0008524D" w:rsidRDefault="00A04297">
      <w:r w:rsidRPr="0008524D">
        <w:separator/>
      </w:r>
    </w:p>
  </w:footnote>
  <w:footnote w:type="continuationSeparator" w:id="0">
    <w:p w:rsidR="00A04297" w:rsidRPr="0008524D" w:rsidRDefault="00A04297">
      <w:r w:rsidRPr="0008524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46C4" w:rsidRPr="0008524D" w:rsidRDefault="0008524D" w:rsidP="006D46C4">
    <w:pPr>
      <w:pStyle w:val="Sidhuvud"/>
    </w:pPr>
    <w:r w:rsidRPr="0008524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9864657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6C4" w:rsidRDefault="00A04297">
                          <w:pPr>
                            <w:pStyle w:val="KantRubrikS5V"/>
                          </w:pPr>
                          <w:r>
                            <w:fldChar w:fldCharType="begin"/>
                          </w:r>
                          <w:r w:rsidR="006D46C4">
                            <w:instrText xml:space="preserve"> DOCPROPERTY "YearUser" *\charformat </w:instrText>
                          </w:r>
                          <w:r>
                            <w:fldChar w:fldCharType="separate"/>
                          </w:r>
                          <w:r w:rsidR="006D46C4">
                            <w:t>2006/07</w:t>
                          </w:r>
                          <w:r>
                            <w:fldChar w:fldCharType="end"/>
                          </w:r>
                          <w:r w:rsidR="006D46C4">
                            <w:t>:</w:t>
                          </w:r>
                          <w:r>
                            <w:fldChar w:fldCharType="begin"/>
                          </w:r>
                          <w:r w:rsidR="006D46C4">
                            <w:instrText xml:space="preserve"> DOCPROPERTY "Motionsnummer" *\charformat </w:instrText>
                          </w:r>
                          <w:r>
                            <w:fldChar w:fldCharType="separate"/>
                          </w:r>
                          <w:r w:rsidR="006D46C4">
                            <w:t>C324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D46C4" w:rsidRDefault="00A04297">
                    <w:pPr>
                      <w:pStyle w:val="KantRubrikS5V"/>
                    </w:pPr>
                    <w:r>
                      <w:fldChar w:fldCharType="begin"/>
                    </w:r>
                    <w:r w:rsidR="006D46C4">
                      <w:instrText xml:space="preserve"> DOCPROPERTY "YearUser" *\charformat </w:instrText>
                    </w:r>
                    <w:r>
                      <w:fldChar w:fldCharType="separate"/>
                    </w:r>
                    <w:r w:rsidR="006D46C4">
                      <w:t>2006/07</w:t>
                    </w:r>
                    <w:r>
                      <w:fldChar w:fldCharType="end"/>
                    </w:r>
                    <w:r w:rsidR="006D46C4">
                      <w:t>:</w:t>
                    </w:r>
                    <w:r>
                      <w:fldChar w:fldCharType="begin"/>
                    </w:r>
                    <w:r w:rsidR="006D46C4">
                      <w:instrText xml:space="preserve"> DOCPROPERTY "Motionsnummer" *\charformat </w:instrText>
                    </w:r>
                    <w:r>
                      <w:fldChar w:fldCharType="separate"/>
                    </w:r>
                    <w:r w:rsidR="006D46C4">
                      <w:t>C324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6BF" w:rsidRPr="0008524D" w:rsidRDefault="0008524D" w:rsidP="006D46C4">
    <w:pPr>
      <w:pStyle w:val="Sidhuvud"/>
    </w:pPr>
    <w:r w:rsidRPr="0008524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2542049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46C4" w:rsidRDefault="00A04297">
                          <w:pPr>
                            <w:pStyle w:val="KantRubrikS5H"/>
                            <w:ind w:right="0"/>
                          </w:pPr>
                          <w:r>
                            <w:fldChar w:fldCharType="begin"/>
                          </w:r>
                          <w:r w:rsidR="006D46C4">
                            <w:instrText xml:space="preserve"> DOCPROPERTY "YearUser" *\charformat </w:instrText>
                          </w:r>
                          <w:r>
                            <w:fldChar w:fldCharType="separate"/>
                          </w:r>
                          <w:r w:rsidR="006D46C4">
                            <w:t>2006/07</w:t>
                          </w:r>
                          <w:r>
                            <w:fldChar w:fldCharType="end"/>
                          </w:r>
                          <w:r w:rsidR="006D46C4">
                            <w:t>:</w:t>
                          </w:r>
                          <w:r>
                            <w:fldChar w:fldCharType="begin"/>
                          </w:r>
                          <w:r w:rsidR="006D46C4">
                            <w:instrText xml:space="preserve"> DOCPROPERTY "Motionsnummer" *\charformat </w:instrText>
                          </w:r>
                          <w:r>
                            <w:fldChar w:fldCharType="separate"/>
                          </w:r>
                          <w:r w:rsidR="006D46C4">
                            <w:t>C324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D46C4" w:rsidRDefault="00A04297">
                    <w:pPr>
                      <w:pStyle w:val="KantRubrikS5H"/>
                      <w:ind w:right="0"/>
                    </w:pPr>
                    <w:r>
                      <w:fldChar w:fldCharType="begin"/>
                    </w:r>
                    <w:r w:rsidR="006D46C4">
                      <w:instrText xml:space="preserve"> DOCPROPERTY "YearUser" *\charformat </w:instrText>
                    </w:r>
                    <w:r>
                      <w:fldChar w:fldCharType="separate"/>
                    </w:r>
                    <w:r w:rsidR="006D46C4">
                      <w:t>2006/07</w:t>
                    </w:r>
                    <w:r>
                      <w:fldChar w:fldCharType="end"/>
                    </w:r>
                    <w:r w:rsidR="006D46C4">
                      <w:t>:</w:t>
                    </w:r>
                    <w:r>
                      <w:fldChar w:fldCharType="begin"/>
                    </w:r>
                    <w:r w:rsidR="006D46C4">
                      <w:instrText xml:space="preserve"> DOCPROPERTY "Motionsnummer" *\charformat </w:instrText>
                    </w:r>
                    <w:r>
                      <w:fldChar w:fldCharType="separate"/>
                    </w:r>
                    <w:r w:rsidR="006D46C4">
                      <w:t>C324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04297" w:rsidRPr="0008524D" w:rsidRDefault="00A04297">
    <w:pPr>
      <w:pStyle w:val="FSHNormal"/>
      <w:tabs>
        <w:tab w:val="right" w:pos="5840"/>
      </w:tabs>
    </w:pPr>
    <w:r w:rsidRPr="0008524D">
      <w:br/>
    </w:r>
    <w:r w:rsidRPr="0008524D">
      <w:fldChar w:fldCharType="begin" w:fldLock="1"/>
    </w:r>
    <w:r w:rsidRPr="0008524D">
      <w:instrText xml:space="preserve"> DOCPROPERTY</w:instrText>
    </w:r>
    <w:r w:rsidRPr="0008524D">
      <w:rPr>
        <w:sz w:val="18"/>
      </w:rPr>
      <w:instrText xml:space="preserve"> "YearUser" *\charformat </w:instrText>
    </w:r>
    <w:r w:rsidRPr="0008524D">
      <w:fldChar w:fldCharType="separate"/>
    </w:r>
    <w:r w:rsidRPr="0008524D">
      <w:t>2006/07</w:t>
    </w:r>
    <w:r w:rsidRPr="0008524D">
      <w:fldChar w:fldCharType="end"/>
    </w:r>
    <w:r w:rsidRPr="0008524D">
      <w:t xml:space="preserve"> </w:t>
    </w:r>
    <w:r w:rsidRPr="0008524D">
      <w:tab/>
      <w:t xml:space="preserve">mnr: </w:t>
    </w:r>
    <w:r w:rsidRPr="0008524D">
      <w:fldChar w:fldCharType="begin" w:fldLock="1"/>
    </w:r>
    <w:r w:rsidRPr="0008524D">
      <w:instrText xml:space="preserve"> DOCPROPERTY</w:instrText>
    </w:r>
    <w:r w:rsidRPr="0008524D">
      <w:rPr>
        <w:sz w:val="18"/>
      </w:rPr>
      <w:instrText xml:space="preserve"> "Motionsnummer" *\charformat </w:instrText>
    </w:r>
    <w:r w:rsidRPr="0008524D">
      <w:fldChar w:fldCharType="separate"/>
    </w:r>
    <w:r w:rsidRPr="0008524D">
      <w:t>C324</w:t>
    </w:r>
    <w:r w:rsidRPr="0008524D">
      <w:fldChar w:fldCharType="end"/>
    </w:r>
    <w:r w:rsidRPr="0008524D">
      <w:br/>
    </w:r>
    <w:r w:rsidRPr="0008524D">
      <w:fldChar w:fldCharType="begin" w:fldLock="1"/>
    </w:r>
    <w:r w:rsidRPr="0008524D">
      <w:instrText xml:space="preserve"> DOCPROPERTY</w:instrText>
    </w:r>
    <w:r w:rsidRPr="0008524D">
      <w:rPr>
        <w:sz w:val="18"/>
      </w:rPr>
      <w:instrText xml:space="preserve"> "Samling" *\charformat </w:instrText>
    </w:r>
    <w:r w:rsidRPr="0008524D">
      <w:fldChar w:fldCharType="end"/>
    </w:r>
    <w:r w:rsidRPr="0008524D">
      <w:tab/>
      <w:t xml:space="preserve">pnr: </w:t>
    </w:r>
    <w:r w:rsidRPr="0008524D">
      <w:fldChar w:fldCharType="begin" w:fldLock="1"/>
    </w:r>
    <w:r w:rsidRPr="0008524D">
      <w:instrText xml:space="preserve"> DOCPROPERTY</w:instrText>
    </w:r>
    <w:r w:rsidRPr="0008524D">
      <w:rPr>
        <w:sz w:val="18"/>
      </w:rPr>
      <w:instrText xml:space="preserve"> "Partinummer" *\charformat </w:instrText>
    </w:r>
    <w:r w:rsidRPr="0008524D">
      <w:fldChar w:fldCharType="separate"/>
    </w:r>
    <w:r w:rsidRPr="0008524D">
      <w:t>s62311</w:t>
    </w:r>
    <w:r w:rsidRPr="0008524D">
      <w:fldChar w:fldCharType="end"/>
    </w:r>
  </w:p>
  <w:p w:rsidR="00A04297" w:rsidRPr="0008524D" w:rsidRDefault="00A04297">
    <w:pPr>
      <w:pStyle w:val="FSHRub1"/>
    </w:pPr>
    <w:r w:rsidRPr="0008524D">
      <w:t>Motion till riksdagen</w:t>
    </w:r>
    <w:r w:rsidRPr="0008524D">
      <w:br/>
    </w:r>
    <w:r w:rsidRPr="0008524D">
      <w:fldChar w:fldCharType="begin" w:fldLock="1"/>
    </w:r>
    <w:r w:rsidRPr="0008524D">
      <w:instrText xml:space="preserve"> DOCPROPERTY "YearUser" *\charformat </w:instrText>
    </w:r>
    <w:r w:rsidRPr="0008524D">
      <w:fldChar w:fldCharType="separate"/>
    </w:r>
    <w:r w:rsidRPr="0008524D">
      <w:t>2006/07</w:t>
    </w:r>
    <w:r w:rsidRPr="0008524D">
      <w:fldChar w:fldCharType="end"/>
    </w:r>
    <w:r w:rsidRPr="0008524D">
      <w:t>:</w:t>
    </w:r>
    <w:r w:rsidRPr="0008524D">
      <w:fldChar w:fldCharType="begin" w:fldLock="1"/>
    </w:r>
    <w:r w:rsidRPr="0008524D">
      <w:instrText xml:space="preserve"> DOCPROPERTY "Motionsnummer" *\charformat </w:instrText>
    </w:r>
    <w:r w:rsidRPr="0008524D">
      <w:fldChar w:fldCharType="separate"/>
    </w:r>
    <w:r w:rsidRPr="0008524D">
      <w:t>C324</w:t>
    </w:r>
    <w:r w:rsidRPr="0008524D">
      <w:fldChar w:fldCharType="end"/>
    </w:r>
  </w:p>
  <w:p w:rsidR="00A04297" w:rsidRPr="0008524D" w:rsidRDefault="00A04297">
    <w:pPr>
      <w:pStyle w:val="FSHNormalS5"/>
    </w:pPr>
    <w:r w:rsidRPr="0008524D">
      <w:fldChar w:fldCharType="begin" w:fldLock="1"/>
    </w:r>
    <w:r w:rsidRPr="0008524D">
      <w:instrText xml:space="preserve"> DOCPROPERTY "MotionarText" *\charformat </w:instrText>
    </w:r>
    <w:r w:rsidRPr="0008524D">
      <w:fldChar w:fldCharType="separate"/>
    </w:r>
    <w:r w:rsidRPr="0008524D">
      <w:t>av Sinikka Bohlin (s)</w:t>
    </w:r>
    <w:r w:rsidRPr="0008524D">
      <w:fldChar w:fldCharType="end"/>
    </w:r>
    <w:r w:rsidRPr="0008524D">
      <w:br/>
    </w:r>
    <w:r w:rsidRPr="0008524D">
      <w:fldChar w:fldCharType="begin" w:fldLock="1"/>
    </w:r>
    <w:r w:rsidRPr="0008524D">
      <w:instrText xml:space="preserve"> DOCPROPERTY "SvarFrasKort" *\charformat </w:instrText>
    </w:r>
    <w:r w:rsidRPr="0008524D">
      <w:fldChar w:fldCharType="end"/>
    </w:r>
  </w:p>
  <w:p w:rsidR="00A04297" w:rsidRPr="0008524D" w:rsidRDefault="00A04297">
    <w:pPr>
      <w:pStyle w:val="FSHTitel"/>
    </w:pPr>
    <w:r w:rsidRPr="0008524D">
      <w:fldChar w:fldCharType="begin" w:fldLock="1"/>
    </w:r>
    <w:r w:rsidRPr="0008524D">
      <w:instrText xml:space="preserve"> DOCPROPERTY</w:instrText>
    </w:r>
    <w:r w:rsidRPr="0008524D">
      <w:rPr>
        <w:sz w:val="18"/>
      </w:rPr>
      <w:instrText xml:space="preserve"> "RubrikSvar" *\charformat </w:instrText>
    </w:r>
    <w:r w:rsidRPr="0008524D">
      <w:fldChar w:fldCharType="separate"/>
    </w:r>
    <w:r w:rsidRPr="0008524D">
      <w:t>Byggmaterialforskning</w:t>
    </w:r>
    <w:r w:rsidRPr="0008524D">
      <w:fldChar w:fldCharType="end"/>
    </w:r>
  </w:p>
  <w:p w:rsidR="00A04297" w:rsidRPr="0008524D" w:rsidRDefault="00A04297">
    <w:pPr>
      <w:pStyle w:val="Normal00"/>
    </w:pPr>
  </w:p>
  <w:p w:rsidR="006D46C4" w:rsidRPr="0008524D" w:rsidRDefault="006D46C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40624780">
    <w:abstractNumId w:val="13"/>
  </w:num>
  <w:num w:numId="2" w16cid:durableId="1797866822">
    <w:abstractNumId w:val="10"/>
  </w:num>
  <w:num w:numId="3" w16cid:durableId="1330716494">
    <w:abstractNumId w:val="11"/>
  </w:num>
  <w:num w:numId="4" w16cid:durableId="762841848">
    <w:abstractNumId w:val="12"/>
  </w:num>
  <w:num w:numId="5" w16cid:durableId="2141460125">
    <w:abstractNumId w:val="8"/>
  </w:num>
  <w:num w:numId="6" w16cid:durableId="887453085">
    <w:abstractNumId w:val="3"/>
  </w:num>
  <w:num w:numId="7" w16cid:durableId="1267156932">
    <w:abstractNumId w:val="2"/>
  </w:num>
  <w:num w:numId="8" w16cid:durableId="2033068813">
    <w:abstractNumId w:val="1"/>
  </w:num>
  <w:num w:numId="9" w16cid:durableId="1323654375">
    <w:abstractNumId w:val="0"/>
  </w:num>
  <w:num w:numId="10" w16cid:durableId="1163545047">
    <w:abstractNumId w:val="9"/>
  </w:num>
  <w:num w:numId="11" w16cid:durableId="214901272">
    <w:abstractNumId w:val="7"/>
  </w:num>
  <w:num w:numId="12" w16cid:durableId="693924325">
    <w:abstractNumId w:val="6"/>
  </w:num>
  <w:num w:numId="13" w16cid:durableId="748500024">
    <w:abstractNumId w:val="5"/>
  </w:num>
  <w:num w:numId="14" w16cid:durableId="1976692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4"/>
    <w:docVar w:name="PersonGUIDs" w:val="{A84252AD-74F7-4D5E-861A-3F95269FC5C7}"/>
  </w:docVars>
  <w:rsids>
    <w:rsidRoot w:val="0008524D"/>
    <w:rsid w:val="00002742"/>
    <w:rsid w:val="000220F8"/>
    <w:rsid w:val="00034058"/>
    <w:rsid w:val="00040D14"/>
    <w:rsid w:val="0004381F"/>
    <w:rsid w:val="00064BC3"/>
    <w:rsid w:val="00066474"/>
    <w:rsid w:val="000665E6"/>
    <w:rsid w:val="00066775"/>
    <w:rsid w:val="00072FB9"/>
    <w:rsid w:val="0007598F"/>
    <w:rsid w:val="0008524D"/>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6D46C4"/>
    <w:rsid w:val="00727C6F"/>
    <w:rsid w:val="00740D6D"/>
    <w:rsid w:val="00743F76"/>
    <w:rsid w:val="00750752"/>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4297"/>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97456"/>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24C3D"/>
    <w:rsid w:val="00D44527"/>
    <w:rsid w:val="00D52681"/>
    <w:rsid w:val="00D53D04"/>
    <w:rsid w:val="00D55EF7"/>
    <w:rsid w:val="00D95236"/>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66BF"/>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4EF9F85-6294-4FE3-9123-917BE058C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282</Words>
  <Characters>1768</Characters>
  <Application>Microsoft Office Word</Application>
  <DocSecurity>4</DocSecurity>
  <Lines>35</Lines>
  <Paragraphs>11</Paragraphs>
  <ScaleCrop>false</ScaleCrop>
  <HeadingPairs>
    <vt:vector size="2" baseType="variant">
      <vt:variant>
        <vt:lpstr>Rubrik</vt:lpstr>
      </vt:variant>
      <vt:variant>
        <vt:i4>1</vt:i4>
      </vt:variant>
    </vt:vector>
  </HeadingPairs>
  <TitlesOfParts>
    <vt:vector size="1" baseType="lpstr">
      <vt:lpstr>s62311</vt:lpstr>
    </vt:vector>
  </TitlesOfParts>
  <Company>Riksdagen</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s62311</dc:title>
  <dc:subject>s62311</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2025-12-16T23:43:00Z</dcterms:created>
  <dcterms:modified xsi:type="dcterms:W3CDTF">2025-12-16T23:43:00Z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mot2000_460_2006-10-24</vt:lpwstr>
  </property>
  <property fmtid="{D5CDD505-2E9C-101B-9397-08002B2CF9AE}" pid="3" name="version">
    <vt:lpwstr>mot2000_460_2006-10-24</vt:lpwstr>
  </property>
  <property fmtid="{D5CDD505-2E9C-101B-9397-08002B2CF9AE}" pid="4" name="dokumenttyp">
    <vt:lpwstr>motion</vt:lpwstr>
  </property>
  <property fmtid="{D5CDD505-2E9C-101B-9397-08002B2CF9AE}" pid="5" name="Sekr">
    <vt:lpwstr>aw</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Byggmaterialforskning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Byggmaterialforskning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s62311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Sinikka Bohlin (s)</vt:lpwstr>
  </property>
  <property fmtid="{D5CDD505-2E9C-101B-9397-08002B2CF9AE}" pid="26" name="MotionarLista">
    <vt:lpwstr>Bohlin, Sinikka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Sinikka Bohlin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129</vt:lpwstr>
  </property>
  <property fmtid="{D5CDD505-2E9C-101B-9397-08002B2CF9AE}" pid="35" name="Samling">
    <vt:lpwstr/>
  </property>
  <property fmtid="{D5CDD505-2E9C-101B-9397-08002B2CF9AE}" pid="36" name="SamlingPrint">
    <vt:lpwstr/>
  </property>
  <property fmtid="{D5CDD505-2E9C-101B-9397-08002B2CF9AE}" pid="37" name="Motionsnummer">
    <vt:lpwstr>C324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oktober 2006</vt:lpwstr>
  </property>
  <property fmtid="{D5CDD505-2E9C-101B-9397-08002B2CF9AE}" pid="44" name="NotesUID">
    <vt:lpwstr/>
  </property>
  <property fmtid="{D5CDD505-2E9C-101B-9397-08002B2CF9AE}" pid="45" name="ReservUID">
    <vt:lpwstr>an1208aa</vt:lpwstr>
  </property>
  <property fmtid="{D5CDD505-2E9C-101B-9397-08002B2CF9AE}" pid="46" name="MotionID">
    <vt:lpwstr>20062007000000000115000623110069</vt:lpwstr>
  </property>
  <property fmtid="{D5CDD505-2E9C-101B-9397-08002B2CF9AE}" pid="47" name="datum">
    <vt:lpwstr>061024</vt:lpwstr>
  </property>
  <property fmtid="{D5CDD505-2E9C-101B-9397-08002B2CF9AE}" pid="48" name="avsändar-e-post">
    <vt:lpwstr/>
  </property>
  <property fmtid="{D5CDD505-2E9C-101B-9397-08002B2CF9AE}" pid="49" name="id">
    <vt:lpwstr>20062007000000000115000623110069</vt:lpwstr>
  </property>
  <property fmtid="{D5CDD505-2E9C-101B-9397-08002B2CF9AE}" pid="50" name="nummer">
    <vt:lpwstr>324</vt:lpwstr>
  </property>
  <property fmtid="{D5CDD505-2E9C-101B-9397-08002B2CF9AE}" pid="51" name="utskottsbeteckning">
    <vt:lpwstr>C</vt:lpwstr>
  </property>
  <property fmtid="{D5CDD505-2E9C-101B-9397-08002B2CF9AE}" pid="52" name="GlobalUID">
    <vt:lpwstr>{D2083B97-A20D-4CFB-A8FC-B7979480A688}</vt:lpwstr>
  </property>
  <property fmtid="{D5CDD505-2E9C-101B-9397-08002B2CF9AE}" pid="53" name="Överföringar">
    <vt:i4>0</vt:i4>
  </property>
  <property fmtid="{D5CDD505-2E9C-101B-9397-08002B2CF9AE}" pid="54" name="Checksum">
    <vt:lpwstr>*1010274166486*</vt:lpwstr>
  </property>
  <property fmtid="{D5CDD505-2E9C-101B-9397-08002B2CF9AE}" pid="55" name="skuggnummer">
    <vt:lpwstr>2042</vt:lpwstr>
  </property>
  <property fmtid="{D5CDD505-2E9C-101B-9397-08002B2CF9AE}" pid="56" name="urixVersion">
    <vt:lpwstr>3.1.4.0</vt:lpwstr>
  </property>
  <property fmtid="{D5CDD505-2E9C-101B-9397-08002B2CF9AE}" pid="57" name="urixOrigin">
    <vt:lpwstr>070221 17:58:29.108</vt:lpwstr>
  </property>
  <property fmtid="{D5CDD505-2E9C-101B-9397-08002B2CF9AE}" pid="58" name="urixGuid">
    <vt:lpwstr>{B9FB395D-EB57-4F52-A927-0114072A58B4}</vt:lpwstr>
  </property>
</Properties>
</file>