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D5F959A" w14:textId="77777777">
      <w:pPr>
        <w:pStyle w:val="Normalutanindragellerluft"/>
      </w:pPr>
      <w:bookmarkStart w:id="0" w:name="_Toc106800475"/>
      <w:bookmarkStart w:id="1" w:name="_Toc106801300"/>
    </w:p>
    <w:p w:rsidR="00AF30DD" w:rsidRPr="009B062B" w:rsidP="00B4151B" w14:paraId="56FB2B7B" w14:textId="77777777">
      <w:pPr>
        <w:pStyle w:val="RubrikFrslagTIllRiksdagsbeslut"/>
      </w:pPr>
      <w:sdt>
        <w:sdtPr>
          <w:alias w:val="CC_Boilerplate_4"/>
          <w:tag w:val="CC_Boilerplate_4"/>
          <w:id w:val="-1644581176"/>
          <w:lock w:val="sdtContentLocked"/>
          <w:placeholder>
            <w:docPart w:val="62878359A5324F6A946A5384AB9C16DC"/>
          </w:placeholder>
          <w:text/>
        </w:sdtPr>
        <w:sdtContent>
          <w:r w:rsidRPr="009B062B">
            <w:t>Förslag till riksdagsbeslut</w:t>
          </w:r>
        </w:sdtContent>
      </w:sdt>
      <w:bookmarkEnd w:id="0"/>
      <w:bookmarkEnd w:id="1"/>
    </w:p>
    <w:sdt>
      <w:sdtPr>
        <w:alias w:val="Yrkande 1"/>
        <w:tag w:val="4052d49b-00f0-417a-a95a-c737527cc9bc"/>
        <w:id w:val="1499439010"/>
        <w:lock w:val="sdtLocked"/>
        <w:richText/>
      </w:sdtPr>
      <w:sdtContent>
        <w:p>
          <w:pPr>
            <w:pStyle w:val="Frslagstext"/>
            <w:numPr>
              <w:ilvl w:val="0"/>
              <w:numId w:val="0"/>
            </w:numPr>
          </w:pPr>
          <w:r>
            <w:t>Riksdagen ställer sig bakom det som anförs i motionen om att staten tar ansvar för en riktad informationskampanj för svenska livsmedel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6EDCB1B263D44AE975E7FCF0D4C048D"/>
        </w:placeholder>
        <w:text/>
      </w:sdtPr>
      <w:sdtContent>
        <w:p w:rsidR="006D79C9" w:rsidRPr="009B062B" w:rsidP="00333E95" w14:paraId="6B32B98E" w14:textId="77777777">
          <w:pPr>
            <w:pStyle w:val="Heading1"/>
          </w:pPr>
          <w:r>
            <w:t>Motivering</w:t>
          </w:r>
        </w:p>
      </w:sdtContent>
    </w:sdt>
    <w:bookmarkEnd w:id="3" w:displacedByCustomXml="prev"/>
    <w:bookmarkEnd w:id="4" w:displacedByCustomXml="prev"/>
    <w:p w:rsidR="00B8114F" w:rsidP="00B8114F" w14:paraId="5A65385E" w14:textId="36CD39C4">
      <w:pPr>
        <w:pStyle w:val="Normalutanindragellerluft"/>
      </w:pPr>
      <w:r>
        <w:t>Sverige har strikta riktlinjer och regler för livsmedelsproduktion och -hantering, som syftar till att skydda både konsumenternas hälsa och miljön. Dessa riktlinjer omfattar allt från användning av bekämpningsmedel och antibiotika till djurvälfärd och miljöpåverkan. Importerade livsmedel från länder där standarderna kan vara betydligt lägre kan leda till risker för både den enskildes hälsa och vår gemensamma miljö.</w:t>
      </w:r>
    </w:p>
    <w:p w:rsidR="00B8114F" w:rsidP="00B8114F" w14:paraId="6F634549" w14:textId="77F5CBCD">
      <w:pPr>
        <w:pStyle w:val="Normalutanindragellerluft"/>
      </w:pPr>
      <w:r>
        <w:tab/>
      </w:r>
      <w:r>
        <w:t>Om kunskapen inte är tillräckligt hög bland konsumenterna finns risken att dessa får en falsk känsla av trygghet, då de kanske inte är medvetna om de skillnader som finns i livsmedelsstandarder.</w:t>
      </w:r>
    </w:p>
    <w:p w:rsidR="00422B9E" w:rsidRPr="00422B9E" w:rsidP="00B8114F" w14:paraId="14055F1F" w14:textId="3C17BBA2">
      <w:pPr>
        <w:pStyle w:val="Normalutanindragellerluft"/>
      </w:pPr>
      <w:r>
        <w:tab/>
      </w:r>
      <w:r>
        <w:t>Mot denna bakgrund vore det därför värdefullt att staten tar ansvar för att det görs en riktad informationskampanj för att öka medvetenheten bland konsumenter om vikten av att efterfråga livsmedel som produceras enligt svenska riktlinjer i syfte att öka efterfrågan på lokalt producerade och hållbara livsmedel. Detta skulle vara till gagn för hälsa, säkerhet och hållbarhet i livsmedelsförsörjningen och ligga väl i linje med det arbete som redan ligger till grund för Livsmedelsstrategi 2.0.</w:t>
      </w:r>
    </w:p>
    <w:p w:rsidR="00BB6339" w:rsidP="008E0FE2" w14:paraId="2D1ED658" w14:textId="77777777">
      <w:pPr>
        <w:pStyle w:val="Normalutanindragellerluft"/>
      </w:pPr>
    </w:p>
    <w:sdt>
      <w:sdtPr>
        <w:alias w:val="CC_Underskrifter"/>
        <w:tag w:val="CC_Underskrifter"/>
        <w:id w:val="583496634"/>
        <w:lock w:val="sdtContentLocked"/>
        <w:placeholder>
          <w:docPart w:val="C9568DDFA33D4FBDB9503BC16300BD16"/>
        </w:placeholder>
        <w:richText/>
      </w:sdtPr>
      <w:sdtEndPr>
        <w:rPr>
          <w:i/>
          <w:noProof/>
        </w:rPr>
      </w:sdtEndPr>
      <w:sdtContent>
        <w:p w:rsidR="00B8114F" w:rsidP="00FF3F99" w14:paraId="4495836E" w14:textId="77777777"/>
        <w:p w:rsidR="00B8114F" w:rsidP="00FF3F99" w14:paraId="7FCFA88B" w14:textId="6D4588D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Magnus Oscarsson (KD)</w:t>
            </w:r>
          </w:p>
        </w:tc>
        <w:tc>
          <w:tcPr>
            <w:tcW w:w="50" w:type="pct"/>
            <w:vAlign w:val="bottom"/>
          </w:tcPr>
          <w:p>
            <w:pPr>
              <w:pStyle w:val="Underskrifter"/>
            </w:pPr>
          </w:p>
        </w:tc>
      </w:tr>
    </w:tbl>
    <w:p w:rsidR="004801AC" w:rsidRPr="008E0FE2" w:rsidP="00DF3554" w14:paraId="2A7ED52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AC946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1998CB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F3F99" w:rsidP="00FF3F99" w14:paraId="74C46684" w14:textId="0DFE88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15C8C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0EE7F64">
                          <w:pPr>
                            <w:jc w:val="right"/>
                          </w:pPr>
                          <w:sdt>
                            <w:sdtPr>
                              <w:alias w:val="CC_Noformat_Partikod"/>
                              <w:tag w:val="CC_Noformat_Partikod"/>
                              <w:id w:val="-53464382"/>
                              <w:placeholder>
                                <w:docPart w:val="37D2451EFDD24F41A45D23BD90A1A582"/>
                              </w:placeholder>
                              <w:text/>
                            </w:sdtPr>
                            <w:sdtContent>
                              <w:r w:rsidR="00B8114F">
                                <w:t>KD</w:t>
                              </w:r>
                            </w:sdtContent>
                          </w:sdt>
                          <w:sdt>
                            <w:sdtPr>
                              <w:alias w:val="CC_Noformat_Partinummer"/>
                              <w:tag w:val="CC_Noformat_Partinummer"/>
                              <w:id w:val="-1709555926"/>
                              <w:placeholder>
                                <w:docPart w:val="260E8FA4238445DCBAA7C2A4C528F9B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042E93" w14:textId="60EE7F64">
                    <w:pPr>
                      <w:jc w:val="right"/>
                    </w:pPr>
                    <w:sdt>
                      <w:sdtPr>
                        <w:alias w:val="CC_Noformat_Partikod"/>
                        <w:tag w:val="CC_Noformat_Partikod"/>
                        <w:id w:val="1177566492"/>
                        <w:placeholder>
                          <w:docPart w:val="37D2451EFDD24F41A45D23BD90A1A582"/>
                        </w:placeholder>
                        <w:text/>
                      </w:sdtPr>
                      <w:sdtContent>
                        <w:r w:rsidR="00B8114F">
                          <w:t>KD</w:t>
                        </w:r>
                      </w:sdtContent>
                    </w:sdt>
                    <w:sdt>
                      <w:sdtPr>
                        <w:alias w:val="CC_Noformat_Partinummer"/>
                        <w:tag w:val="CC_Noformat_Partinummer"/>
                        <w:id w:val="977800452"/>
                        <w:placeholder>
                          <w:docPart w:val="260E8FA4238445DCBAA7C2A4C528F9B0"/>
                        </w:placeholder>
                        <w:showingPlcHdr/>
                        <w:text/>
                      </w:sdtPr>
                      <w:sdtContent>
                        <w:r>
                          <w:t xml:space="preserve"> </w:t>
                        </w:r>
                      </w:sdtContent>
                    </w:sdt>
                  </w:p>
                </w:txbxContent>
              </v:textbox>
            </v:shape>
          </w:pict>
        </mc:Fallback>
      </mc:AlternateContent>
    </w:r>
  </w:p>
  <w:p w:rsidR="00262EA3" w:rsidRPr="00293C4F" w:rsidP="00776B74" w14:paraId="6699E83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9DB6E5" w14:textId="77777777">
    <w:pPr>
      <w:jc w:val="right"/>
    </w:pPr>
  </w:p>
  <w:p w:rsidR="00262EA3" w:rsidP="00776B74" w14:paraId="7C7E4E6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4E178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6E9D5A2" w14:textId="0B39FBC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8114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3B5932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DAF6D6" w14:textId="4FB96F0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:115</w:t>
        </w:r>
      </w:sdtContent>
    </w:sdt>
  </w:p>
  <w:p w:rsidR="00262EA3" w:rsidP="00E03A3D" w14:paraId="563C6E5F" w14:textId="52476731">
    <w:pPr>
      <w:pStyle w:val="Motionr"/>
    </w:pPr>
    <w:sdt>
      <w:sdtPr>
        <w:alias w:val="CC_Noformat_Avtext"/>
        <w:tag w:val="CC_Noformat_Avtext"/>
        <w:id w:val="-2020768203"/>
        <w:lock w:val="sdtContentLocked"/>
        <w:placeholder>
          <w:docPart w:val="37D2451EFDD24F41A45D23BD90A1A582"/>
        </w:placeholder>
        <w:text/>
        <w15:appearance w15:val="hidden"/>
      </w:sdtPr>
      <w:sdtContent>
        <w:r>
          <w:t>av Magnus Oscarsson (KD)</w:t>
        </w:r>
      </w:sdtContent>
    </w:sdt>
  </w:p>
  <w:sdt>
    <w:sdtPr>
      <w:alias w:val="CC_Noformat_Rubtext"/>
      <w:tag w:val="CC_Noformat_Rubtext"/>
      <w:id w:val="-218060500"/>
      <w:lock w:val="sdtContentLocked"/>
      <w:placeholder>
        <w:docPart w:val="260E8FA4238445DCBAA7C2A4C528F9B0"/>
      </w:placeholder>
      <w:text/>
    </w:sdtPr>
    <w:sdtContent>
      <w:p w:rsidR="00262EA3" w:rsidP="00283E0F" w14:paraId="67630B4D" w14:textId="59A4B8B6">
        <w:pPr>
          <w:pStyle w:val="FSHRub2"/>
        </w:pPr>
        <w:r>
          <w:t>Informationskampanj för svenska livsmedel</w:t>
        </w:r>
      </w:p>
    </w:sdtContent>
  </w:sdt>
  <w:sdt>
    <w:sdtPr>
      <w:alias w:val="CC_Boilerplate_3"/>
      <w:tag w:val="CC_Boilerplate_3"/>
      <w:id w:val="1606463544"/>
      <w:lock w:val="sdtContentLocked"/>
      <w:text w:multiLine="1"/>
      <w15:appearance w15:val="hidden"/>
    </w:sdtPr>
    <w:sdtContent>
      <w:p w:rsidR="00262EA3" w:rsidP="00283E0F" w14:paraId="5DB56C2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4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05D"/>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3D"/>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1F96"/>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14F"/>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3F99"/>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B133D5F"/>
  <w15:chartTrackingRefBased/>
  <w15:docId w15:val="{4D068FB5-AFD3-4FCD-A18E-534E946B0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2878359A5324F6A946A5384AB9C16DC"/>
        <w:category>
          <w:name w:val="Allmänt"/>
          <w:gallery w:val="placeholder"/>
        </w:category>
        <w:types>
          <w:type w:val="bbPlcHdr"/>
        </w:types>
        <w:behaviors>
          <w:behavior w:val="content"/>
        </w:behaviors>
        <w:guid w:val="{0BFE2153-640B-4DA1-A3DE-0E329B2FA95F}"/>
      </w:docPartPr>
      <w:docPartBody>
        <w:p w:rsidR="001F103D">
          <w:pPr>
            <w:pStyle w:val="62878359A5324F6A946A5384AB9C16DC"/>
          </w:pPr>
          <w:r w:rsidRPr="005A0A93">
            <w:rPr>
              <w:rStyle w:val="PlaceholderText"/>
            </w:rPr>
            <w:t>Förslag till riksdagsbeslut</w:t>
          </w:r>
        </w:p>
      </w:docPartBody>
    </w:docPart>
    <w:docPart>
      <w:docPartPr>
        <w:name w:val="F6EDCB1B263D44AE975E7FCF0D4C048D"/>
        <w:category>
          <w:name w:val="Allmänt"/>
          <w:gallery w:val="placeholder"/>
        </w:category>
        <w:types>
          <w:type w:val="bbPlcHdr"/>
        </w:types>
        <w:behaviors>
          <w:behavior w:val="content"/>
        </w:behaviors>
        <w:guid w:val="{9EAD3DD6-89F2-45CE-B052-2F8B6A425886}"/>
      </w:docPartPr>
      <w:docPartBody>
        <w:p w:rsidR="001F103D">
          <w:pPr>
            <w:pStyle w:val="F6EDCB1B263D44AE975E7FCF0D4C048D"/>
          </w:pPr>
          <w:r w:rsidRPr="005A0A93">
            <w:rPr>
              <w:rStyle w:val="PlaceholderText"/>
            </w:rPr>
            <w:t>Motivering</w:t>
          </w:r>
        </w:p>
      </w:docPartBody>
    </w:docPart>
    <w:docPart>
      <w:docPartPr>
        <w:name w:val="C9568DDFA33D4FBDB9503BC16300BD16"/>
        <w:category>
          <w:name w:val="Allmänt"/>
          <w:gallery w:val="placeholder"/>
        </w:category>
        <w:types>
          <w:type w:val="bbPlcHdr"/>
        </w:types>
        <w:behaviors>
          <w:behavior w:val="content"/>
        </w:behaviors>
        <w:guid w:val="{46AE6DE5-E3EA-4A36-B195-87000F8842BB}"/>
      </w:docPartPr>
      <w:docPartBody>
        <w:p w:rsidR="001F103D">
          <w:pPr>
            <w:pStyle w:val="C9568DDFA33D4FBDB9503BC16300BD16"/>
          </w:pPr>
          <w:r w:rsidRPr="009B077E">
            <w:rPr>
              <w:rStyle w:val="PlaceholderText"/>
            </w:rPr>
            <w:t>Namn på motionärer infogas/tas bort via panelen.</w:t>
          </w:r>
        </w:p>
      </w:docPartBody>
    </w:docPart>
    <w:docPart>
      <w:docPartPr>
        <w:name w:val="37D2451EFDD24F41A45D23BD90A1A582"/>
        <w:category>
          <w:name w:val="Allmänt"/>
          <w:gallery w:val="placeholder"/>
        </w:category>
        <w:types>
          <w:type w:val="bbPlcHdr"/>
        </w:types>
        <w:behaviors>
          <w:behavior w:val="content"/>
        </w:behaviors>
        <w:guid w:val="{C0F4C408-3173-4D39-9E6E-093E05ADA0AF}"/>
      </w:docPartPr>
      <w:docPartBody>
        <w:p w:rsidR="001F103D">
          <w:pPr>
            <w:pStyle w:val="37D2451EFDD24F41A45D23BD90A1A582"/>
          </w:pPr>
          <w:r>
            <w:rPr>
              <w:rStyle w:val="PlaceholderText"/>
            </w:rPr>
            <w:t xml:space="preserve"> </w:t>
          </w:r>
        </w:p>
      </w:docPartBody>
    </w:docPart>
    <w:docPart>
      <w:docPartPr>
        <w:name w:val="260E8FA4238445DCBAA7C2A4C528F9B0"/>
        <w:category>
          <w:name w:val="Allmänt"/>
          <w:gallery w:val="placeholder"/>
        </w:category>
        <w:types>
          <w:type w:val="bbPlcHdr"/>
        </w:types>
        <w:behaviors>
          <w:behavior w:val="content"/>
        </w:behaviors>
        <w:guid w:val="{E69F5A2D-467F-4583-A04E-DCD5CE9411EF}"/>
      </w:docPartPr>
      <w:docPartBody>
        <w:p w:rsidR="001F103D">
          <w:pPr>
            <w:pStyle w:val="260E8FA4238445DCBAA7C2A4C528F9B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03D"/>
    <w:rsid w:val="001F103D"/>
    <w:rsid w:val="00B159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2878359A5324F6A946A5384AB9C16DC">
    <w:name w:val="62878359A5324F6A946A5384AB9C16DC"/>
  </w:style>
  <w:style w:type="paragraph" w:customStyle="1" w:styleId="4411F2B82FFC484AB209825DF0095E98">
    <w:name w:val="4411F2B82FFC484AB209825DF0095E98"/>
  </w:style>
  <w:style w:type="paragraph" w:customStyle="1" w:styleId="69D349E84F60448AAB3451250FEF6860">
    <w:name w:val="69D349E84F60448AAB3451250FEF6860"/>
  </w:style>
  <w:style w:type="paragraph" w:customStyle="1" w:styleId="F6EDCB1B263D44AE975E7FCF0D4C048D">
    <w:name w:val="F6EDCB1B263D44AE975E7FCF0D4C048D"/>
  </w:style>
  <w:style w:type="paragraph" w:customStyle="1" w:styleId="20AD346F5F234AFBA2F308BB7D0B8926">
    <w:name w:val="20AD346F5F234AFBA2F308BB7D0B8926"/>
  </w:style>
  <w:style w:type="paragraph" w:customStyle="1" w:styleId="C9568DDFA33D4FBDB9503BC16300BD16">
    <w:name w:val="C9568DDFA33D4FBDB9503BC16300BD16"/>
  </w:style>
  <w:style w:type="paragraph" w:customStyle="1" w:styleId="37D2451EFDD24F41A45D23BD90A1A582">
    <w:name w:val="37D2451EFDD24F41A45D23BD90A1A582"/>
  </w:style>
  <w:style w:type="paragraph" w:customStyle="1" w:styleId="260E8FA4238445DCBAA7C2A4C528F9B0">
    <w:name w:val="260E8FA4238445DCBAA7C2A4C528F9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0906ED19-F73E-4945-B007-E0383538B2D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1149</Characters>
  <Application>Microsoft Office Word</Application>
  <DocSecurity>0</DocSecurity>
  <Lines>24</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