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27E1" w:rsidRPr="00CE430D" w:rsidRDefault="005527E1" w:rsidP="005527E1">
      <w:pPr>
        <w:pStyle w:val="Hemstlrubrik"/>
      </w:pPr>
      <w:r w:rsidRPr="00CE430D">
        <w:t>Förslag till riksdagsbeslut</w:t>
      </w:r>
    </w:p>
    <w:p w:rsidR="00846E03" w:rsidRPr="00CE430D" w:rsidRDefault="00846E03">
      <w:pPr>
        <w:pStyle w:val="Hemstlatt"/>
        <w:ind w:left="0"/>
      </w:pPr>
      <w:r w:rsidRPr="00CE430D">
        <w:t>Riksdagen tillkännager för regeringen som sin mening vad i motionen anförs om en förordning som innebär att alla statliga upphan</w:t>
      </w:r>
      <w:r w:rsidRPr="00CE430D">
        <w:t>d</w:t>
      </w:r>
      <w:r w:rsidRPr="00CE430D">
        <w:t>lingar innehåller en antidiskrimineringsklausul med den lydelse som uppges i motionen.</w:t>
      </w:r>
    </w:p>
    <w:p w:rsidR="005527E1" w:rsidRPr="00CE430D" w:rsidRDefault="005527E1" w:rsidP="005527E1">
      <w:pPr>
        <w:pStyle w:val="Rubrik1"/>
      </w:pPr>
      <w:r w:rsidRPr="00CE430D">
        <w:t>Bakgrund</w:t>
      </w:r>
    </w:p>
    <w:p w:rsidR="005527E1" w:rsidRPr="00CE430D" w:rsidRDefault="005527E1" w:rsidP="005527E1">
      <w:r w:rsidRPr="00CE430D">
        <w:t>Antidiskrimineringskraven i Kanadas och USA:s statliga upphandlingar har lett till tydliga och positiva effekter på främjande av kvinnors (vita) och etni</w:t>
      </w:r>
      <w:r w:rsidRPr="00CE430D">
        <w:t>s</w:t>
      </w:r>
      <w:r w:rsidRPr="00CE430D">
        <w:t xml:space="preserve">ka minoriteters (kvinnors och mäns) positioner på arbetsmarknaden. </w:t>
      </w:r>
    </w:p>
    <w:p w:rsidR="005527E1" w:rsidRPr="00CE430D" w:rsidRDefault="005527E1" w:rsidP="005527E1">
      <w:pPr>
        <w:pStyle w:val="Normaltindrag"/>
      </w:pPr>
      <w:r w:rsidRPr="00CE430D">
        <w:t>Med tanke på de stora ekonomiska värden som står på spel i offentliga upphandlingar i alla länder är det sannolikt att företagen är lyhörda inför det offentligas krav i avtal. I synner</w:t>
      </w:r>
      <w:r w:rsidRPr="00CE430D">
        <w:softHyphen/>
        <w:t>het om det är tydligt att det offentliga inte har formulerat dessa endast för det symbolvärde som kan finnas.</w:t>
      </w:r>
    </w:p>
    <w:p w:rsidR="005527E1" w:rsidRPr="00CE430D" w:rsidRDefault="005527E1" w:rsidP="005527E1">
      <w:pPr>
        <w:pStyle w:val="Normaltindrag"/>
      </w:pPr>
      <w:r w:rsidRPr="00CE430D">
        <w:t>De statliga upphandlingarna i Sverige upp</w:t>
      </w:r>
      <w:r w:rsidR="0084305A" w:rsidRPr="00CE430D">
        <w:t>går till ett värde av minst 100 </w:t>
      </w:r>
      <w:r w:rsidRPr="00CE430D">
        <w:t xml:space="preserve">miljarder </w:t>
      </w:r>
      <w:r w:rsidR="00837D38" w:rsidRPr="00CE430D">
        <w:t xml:space="preserve">kronor </w:t>
      </w:r>
      <w:r w:rsidRPr="00CE430D">
        <w:t>årligen. Även om införandet av klausulerna leder till att endast en del av de inblandade företagen i Sverige skärper sitt antidiskrimin</w:t>
      </w:r>
      <w:r w:rsidRPr="00CE430D">
        <w:t>e</w:t>
      </w:r>
      <w:r w:rsidRPr="00CE430D">
        <w:t>ringsarbete, bör detta leda till mycket större möjligheter för dem som diskr</w:t>
      </w:r>
      <w:r w:rsidRPr="00CE430D">
        <w:t>i</w:t>
      </w:r>
      <w:r w:rsidRPr="00CE430D">
        <w:t>mineras i dag.</w:t>
      </w:r>
    </w:p>
    <w:p w:rsidR="005527E1" w:rsidRPr="00CE430D" w:rsidRDefault="005527E1" w:rsidP="005527E1">
      <w:pPr>
        <w:pStyle w:val="Normaltindrag"/>
      </w:pPr>
      <w:r w:rsidRPr="00CE430D">
        <w:t>I</w:t>
      </w:r>
      <w:r w:rsidRPr="00CE430D">
        <w:rPr>
          <w:i/>
        </w:rPr>
        <w:t xml:space="preserve"> Det blågula glashuset: strukturell diskriminering </w:t>
      </w:r>
      <w:r w:rsidRPr="00CE430D">
        <w:t>(SOU 2005:56) föreslås antagandet av en förordning som skulle innebära att alla statliga upphandlin</w:t>
      </w:r>
      <w:r w:rsidRPr="00CE430D">
        <w:t>g</w:t>
      </w:r>
      <w:r w:rsidRPr="00CE430D">
        <w:t>ar ska innehålla en antidiskrimineringsklausul.</w:t>
      </w:r>
    </w:p>
    <w:p w:rsidR="005527E1" w:rsidRPr="00CE430D" w:rsidRDefault="005527E1" w:rsidP="005527E1">
      <w:pPr>
        <w:pStyle w:val="Normaltindrag"/>
      </w:pPr>
      <w:r w:rsidRPr="00CE430D">
        <w:t xml:space="preserve">I stället för att föreslå så långtgående krav som reglerna i Kanada och USA </w:t>
      </w:r>
      <w:r w:rsidR="00837D38" w:rsidRPr="00CE430D">
        <w:t xml:space="preserve">ställer </w:t>
      </w:r>
      <w:r w:rsidRPr="00CE430D">
        <w:t>föreslogs följande lydelse.</w:t>
      </w:r>
    </w:p>
    <w:p w:rsidR="005527E1" w:rsidRPr="00CE430D" w:rsidRDefault="005527E1" w:rsidP="005527E1">
      <w:pPr>
        <w:pStyle w:val="Citat"/>
        <w:rPr>
          <w:i/>
        </w:rPr>
      </w:pPr>
      <w:r w:rsidRPr="00CE430D">
        <w:rPr>
          <w:i/>
        </w:rPr>
        <w:t>§ 1 Alla statliga myndigheter skall införa en antidiskrimineringsklausul med följande lydelse i alla upphandlingar</w:t>
      </w:r>
    </w:p>
    <w:p w:rsidR="005527E1" w:rsidRPr="00CE430D" w:rsidRDefault="005527E1" w:rsidP="005527E1">
      <w:pPr>
        <w:pStyle w:val="Citat"/>
      </w:pPr>
      <w:r w:rsidRPr="00CE430D">
        <w:t>Leverantören skall i sin verksamhet i Sverige följa vid varje tillfälle i Sverige gällande antidiskrimineringslagstiftning. De lagar som f.n. avses är artikel 141 EU-fördraget, 16 kap. 9 § brottsbalken, jämställd</w:t>
      </w:r>
      <w:r w:rsidRPr="00CE430D">
        <w:softHyphen/>
        <w:t>hetslagen (1991:433), lagen (1999:130) om åtgärder mot diskrimine</w:t>
      </w:r>
      <w:r w:rsidRPr="00CE430D">
        <w:softHyphen/>
        <w:t>ring i arbetsl</w:t>
      </w:r>
      <w:r w:rsidRPr="00CE430D">
        <w:t>i</w:t>
      </w:r>
      <w:r w:rsidRPr="00CE430D">
        <w:lastRenderedPageBreak/>
        <w:t>vet på grund av etnisk tillhörighet, religion eller annan trosuppfattning, lagen (1999:132) om förbud mot diskriminering i arbetslivet av personer med funktionshinder och lagen (1999:133) om förbud mot diskriminering i arbetslivet på grund av sexuell läggning, lagen (2001:1286) om likab</w:t>
      </w:r>
      <w:r w:rsidRPr="00CE430D">
        <w:t>e</w:t>
      </w:r>
      <w:r w:rsidRPr="00CE430D">
        <w:t>handling av studenter i högskolan samt lagen (2003:307) om förbud mot diskriminering.</w:t>
      </w:r>
    </w:p>
    <w:p w:rsidR="005527E1" w:rsidRPr="00CE430D" w:rsidRDefault="005527E1" w:rsidP="00837D38">
      <w:pPr>
        <w:pStyle w:val="Citatindrag"/>
      </w:pPr>
      <w:r w:rsidRPr="00CE430D">
        <w:t>Leverantören är under avtalstiden skyldig att på begäran av den upp</w:t>
      </w:r>
      <w:r w:rsidRPr="00CE430D">
        <w:softHyphen/>
        <w:t>handlande enheten skriftligen redovisa de åtgärder, upprättade planer m.m. som vidtagits med anledning av förpliktelserna i § 1. Uppgifterna skall redovisas till den upphandlande enheten en vecka efter begäran dä</w:t>
      </w:r>
      <w:r w:rsidRPr="00CE430D">
        <w:t>r</w:t>
      </w:r>
      <w:r w:rsidRPr="00CE430D">
        <w:t>om om inte annat överenskommits i det enskilda fallet.</w:t>
      </w:r>
    </w:p>
    <w:p w:rsidR="005527E1" w:rsidRPr="00CE430D" w:rsidRDefault="005527E1" w:rsidP="00837D38">
      <w:pPr>
        <w:pStyle w:val="Citatindrag"/>
      </w:pPr>
      <w:r w:rsidRPr="00CE430D">
        <w:t>Leverantören skall, om denne använder underleverantör, i sina ko</w:t>
      </w:r>
      <w:r w:rsidRPr="00CE430D">
        <w:t>n</w:t>
      </w:r>
      <w:r w:rsidRPr="00CE430D">
        <w:t>trakt med denne ålägga underleverantören den skyldighet som anges i § 1 ovan. Leverantören svarar gentemot den upphandlande enheten för u</w:t>
      </w:r>
      <w:r w:rsidRPr="00CE430D">
        <w:t>n</w:t>
      </w:r>
      <w:r w:rsidRPr="00CE430D">
        <w:t>derleverantörers brott mot antidiskrimineringslagarna i § 1. Leverantören skall också tillse att den upphandlande enheten på begäran kan ta del av underleverantörs åtgärder, planer m.m. i enlighet med § 2.</w:t>
      </w:r>
    </w:p>
    <w:p w:rsidR="005527E1" w:rsidRPr="00CE430D" w:rsidRDefault="005527E1" w:rsidP="00837D38">
      <w:pPr>
        <w:pStyle w:val="Citatindrag"/>
      </w:pPr>
      <w:r w:rsidRPr="00CE430D">
        <w:t>Eftersom det är av mycket stor betydelse för den upphandlande enh</w:t>
      </w:r>
      <w:r w:rsidRPr="00CE430D">
        <w:t>e</w:t>
      </w:r>
      <w:r w:rsidRPr="00CE430D">
        <w:t>ten att dess leverantörer lever upp till grundläggande demokra</w:t>
      </w:r>
      <w:r w:rsidRPr="00CE430D">
        <w:softHyphen/>
        <w:t>tiska värd</w:t>
      </w:r>
      <w:r w:rsidRPr="00CE430D">
        <w:t>e</w:t>
      </w:r>
      <w:r w:rsidRPr="00CE430D">
        <w:t>ringar skall ett brott mot förpliktelserna i §§ 1–3 anses utgöra ett väsen</w:t>
      </w:r>
      <w:r w:rsidRPr="00CE430D">
        <w:t>t</w:t>
      </w:r>
      <w:r w:rsidRPr="00CE430D">
        <w:t>ligt kontraktsbrott. Den upphandlande enheten äger därför rätt att häva avtalet om leverantören, eller dennes underleve</w:t>
      </w:r>
      <w:r w:rsidRPr="00CE430D">
        <w:softHyphen/>
        <w:t>rantör, bryter mot villk</w:t>
      </w:r>
      <w:r w:rsidRPr="00CE430D">
        <w:t>o</w:t>
      </w:r>
      <w:r w:rsidRPr="00CE430D">
        <w:t>ren i §§ 1–3. Avtal skall emellertid inte hävas om leverantören omede</w:t>
      </w:r>
      <w:r w:rsidRPr="00CE430D">
        <w:t>l</w:t>
      </w:r>
      <w:r w:rsidRPr="00CE430D">
        <w:t>bart vidtar rättelse eller andra åtgärder i syfte att uppnå efterlevnad av de i § 1 nämnda lagarna eller om överträdelsen anses som ringa.</w:t>
      </w:r>
    </w:p>
    <w:p w:rsidR="005527E1" w:rsidRPr="00CE430D" w:rsidRDefault="005527E1" w:rsidP="00837D38">
      <w:r w:rsidRPr="00CE430D">
        <w:t>Förebilden är den klausul som Stockholms stad antagit den 24 januari 2005. Den sänder en tydlig signal till leve</w:t>
      </w:r>
      <w:r w:rsidRPr="00CE430D">
        <w:softHyphen/>
        <w:t>rantören om kravet på följsamhet gen</w:t>
      </w:r>
      <w:r w:rsidRPr="00CE430D">
        <w:t>t</w:t>
      </w:r>
      <w:r w:rsidRPr="00CE430D">
        <w:t>emot Sveriges antidiskrimi</w:t>
      </w:r>
      <w:r w:rsidRPr="00CE430D">
        <w:softHyphen/>
        <w:t>neringslagar. Den ska gälla för leverantörens hela verksamhet och ska tillämpas vid samtliga upphandlingar av varor och tjän</w:t>
      </w:r>
      <w:r w:rsidRPr="00CE430D">
        <w:t>s</w:t>
      </w:r>
      <w:r w:rsidRPr="00CE430D">
        <w:t>ter. Den ska gälla även för underleverantörer. Den klarlägger rätten att följa upp leverantörens pågående följsamhet i förhållande till lagarna mot diskr</w:t>
      </w:r>
      <w:r w:rsidRPr="00CE430D">
        <w:t>i</w:t>
      </w:r>
      <w:r w:rsidRPr="00CE430D">
        <w:t>minering. Till slut tydliggör den att myndigheten förbehålle</w:t>
      </w:r>
      <w:r w:rsidR="00837D38" w:rsidRPr="00CE430D">
        <w:t>r sig rätten att häva avtalet i</w:t>
      </w:r>
      <w:r w:rsidRPr="00CE430D">
        <w:t>fall leverantören bryter mot klausulen. Samtidigt måste det u</w:t>
      </w:r>
      <w:r w:rsidRPr="00CE430D">
        <w:t>n</w:t>
      </w:r>
      <w:r w:rsidRPr="00CE430D">
        <w:t>derstrykas att huvudpo</w:t>
      </w:r>
      <w:r w:rsidRPr="00CE430D">
        <w:softHyphen/>
        <w:t xml:space="preserve">ängen inte är hävning av avtalen utan skapande av ett incitament till följsamhet mot dessa lagar som understryker frågans vikt. För att göra det tydliggörs hävning som sanktionsmöjlighet. Det kan påpekas att resultaten i Kanada och USA har uppnåtts utan att hävning har verkställts speciellt ofta. </w:t>
      </w:r>
    </w:p>
    <w:p w:rsidR="005527E1" w:rsidRPr="00CE430D" w:rsidRDefault="005527E1" w:rsidP="005527E1">
      <w:pPr>
        <w:pStyle w:val="Normaltindrag"/>
      </w:pPr>
      <w:r w:rsidRPr="00CE430D">
        <w:t>Denna fråga är både en demokratifråga och en kvalitetsfråga. Det är kna</w:t>
      </w:r>
      <w:r w:rsidRPr="00CE430D">
        <w:t>p</w:t>
      </w:r>
      <w:r w:rsidRPr="00CE430D">
        <w:t>past bra för viljan att stödja det offentliga genom skatter, om man vet att ska</w:t>
      </w:r>
      <w:r w:rsidRPr="00CE430D">
        <w:t>t</w:t>
      </w:r>
      <w:r w:rsidRPr="00CE430D">
        <w:t>temedel går till företag som är villiga att diskriminera skattebetalaren på grund av ovidkommande faktorer. Dessutom kan det påpekas att huvudkravet i Sveriges antidiskrimineringslagar är att arbetsgivare inte ska bortse från den mest kvalificerade sökande på grund av ovid</w:t>
      </w:r>
      <w:r w:rsidRPr="00CE430D">
        <w:softHyphen/>
        <w:t>kommande faktorer som kön, etnicitet, religion, funktionshinder eller sexuell läggning. Om en arbetsgivare vill bortse från de mest kvalificerade p</w:t>
      </w:r>
      <w:r w:rsidR="00837D38" w:rsidRPr="00CE430D">
        <w:t>.</w:t>
      </w:r>
      <w:r w:rsidRPr="00CE430D">
        <w:t>g</w:t>
      </w:r>
      <w:r w:rsidR="00837D38" w:rsidRPr="00CE430D">
        <w:t>.</w:t>
      </w:r>
      <w:r w:rsidRPr="00CE430D">
        <w:t>a</w:t>
      </w:r>
      <w:r w:rsidR="00837D38" w:rsidRPr="00CE430D">
        <w:t>.</w:t>
      </w:r>
      <w:r w:rsidRPr="00CE430D">
        <w:t xml:space="preserve"> ovidkommande faktorer, har hans eller hennes företag kanske inte bästa möjliga anställda, och kan därmed ha problem med att leverera den höga kvaliteten i gods och tjänster som det offentliga ska kräva.</w:t>
      </w:r>
    </w:p>
    <w:p w:rsidR="005527E1" w:rsidRPr="00CE430D" w:rsidRDefault="005527E1" w:rsidP="005527E1">
      <w:pPr>
        <w:pStyle w:val="Normaltindrag"/>
      </w:pPr>
      <w:r w:rsidRPr="00CE430D">
        <w:t>Det borde vara uppenbart att denna klausul kan leda till förbättrade mö</w:t>
      </w:r>
      <w:r w:rsidRPr="00CE430D">
        <w:t>j</w:t>
      </w:r>
      <w:r w:rsidRPr="00CE430D">
        <w:t>ligheter för alla som diskrimineras i Sverige – oavsett kön, etnicitet, religion, funktionshinder eller sexuell läggning. Därmed bör den föreslagna föror</w:t>
      </w:r>
      <w:r w:rsidRPr="00CE430D">
        <w:t>d</w:t>
      </w:r>
      <w:r w:rsidRPr="00CE430D">
        <w:t>ningen införas snarast möjligt. Den nya regeringen har lyft fram kopplingen mellan bristen på jobb och utanförskap. Detta är ett sätt att sätta statens ek</w:t>
      </w:r>
      <w:r w:rsidRPr="00CE430D">
        <w:t>o</w:t>
      </w:r>
      <w:r w:rsidRPr="00CE430D">
        <w:t>nomiska kraft bakom orden. Och detta kan göras genom en tydligare styrning över utgifter som staten redan har.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430D">
        <w:trPr>
          <w:cantSplit/>
        </w:trPr>
        <w:tc>
          <w:tcPr>
            <w:tcW w:w="3046" w:type="dxa"/>
          </w:tcPr>
          <w:p w:rsidR="00846E03" w:rsidRPr="00CE430D" w:rsidRDefault="00846E03">
            <w:pPr>
              <w:pStyle w:val="UnderskriftDatum"/>
              <w:spacing w:before="240"/>
            </w:pPr>
            <w:r w:rsidRPr="00CE430D">
              <w:t>Stockholm den 29 oktober 2006</w:t>
            </w:r>
          </w:p>
        </w:tc>
        <w:tc>
          <w:tcPr>
            <w:tcW w:w="3047" w:type="dxa"/>
          </w:tcPr>
          <w:p w:rsidR="00846E03" w:rsidRPr="00CE430D" w:rsidRDefault="00846E03">
            <w:pPr>
              <w:pStyle w:val="Underskrifter"/>
              <w:spacing w:before="240"/>
            </w:pPr>
          </w:p>
        </w:tc>
      </w:tr>
      <w:tr w:rsidR="00000000" w:rsidRPr="00CE430D">
        <w:trPr>
          <w:cantSplit/>
        </w:trPr>
        <w:tc>
          <w:tcPr>
            <w:tcW w:w="3046" w:type="dxa"/>
          </w:tcPr>
          <w:p w:rsidR="00846E03" w:rsidRPr="00CE430D" w:rsidRDefault="00846E03">
            <w:pPr>
              <w:pStyle w:val="Underskrifter"/>
            </w:pPr>
            <w:r w:rsidRPr="00CE430D">
              <w:t>Karla López (mp)</w:t>
            </w:r>
          </w:p>
        </w:tc>
        <w:tc>
          <w:tcPr>
            <w:tcW w:w="3046" w:type="dxa"/>
          </w:tcPr>
          <w:p w:rsidR="00846E03" w:rsidRPr="00CE430D" w:rsidRDefault="00846E03">
            <w:pPr>
              <w:pStyle w:val="Underskrifter"/>
            </w:pPr>
          </w:p>
        </w:tc>
      </w:tr>
      <w:tr w:rsidR="00000000" w:rsidRPr="00CE430D">
        <w:trPr>
          <w:cantSplit/>
        </w:trPr>
        <w:tc>
          <w:tcPr>
            <w:tcW w:w="3046" w:type="dxa"/>
          </w:tcPr>
          <w:p w:rsidR="00846E03" w:rsidRPr="00CE430D" w:rsidRDefault="00846E03">
            <w:pPr>
              <w:pStyle w:val="Underskrifter"/>
            </w:pPr>
            <w:r w:rsidRPr="00CE430D">
              <w:t>Bodil Ceballos (mp)</w:t>
            </w:r>
          </w:p>
        </w:tc>
        <w:tc>
          <w:tcPr>
            <w:tcW w:w="3046" w:type="dxa"/>
          </w:tcPr>
          <w:p w:rsidR="00846E03" w:rsidRPr="00CE430D" w:rsidRDefault="00846E03">
            <w:pPr>
              <w:pStyle w:val="Underskrifter"/>
            </w:pPr>
            <w:r w:rsidRPr="00CE430D">
              <w:t>Per Bolund (mp)</w:t>
            </w:r>
          </w:p>
        </w:tc>
      </w:tr>
      <w:tr w:rsidR="00000000" w:rsidRPr="00CE430D">
        <w:trPr>
          <w:cantSplit/>
        </w:trPr>
        <w:tc>
          <w:tcPr>
            <w:tcW w:w="3046" w:type="dxa"/>
          </w:tcPr>
          <w:p w:rsidR="00846E03" w:rsidRPr="00CE430D" w:rsidRDefault="00846E03">
            <w:pPr>
              <w:pStyle w:val="Underskrifter"/>
            </w:pPr>
            <w:r w:rsidRPr="00CE430D">
              <w:t>Mehmet Kaplan (mp)</w:t>
            </w:r>
          </w:p>
        </w:tc>
        <w:tc>
          <w:tcPr>
            <w:tcW w:w="3046" w:type="dxa"/>
          </w:tcPr>
          <w:p w:rsidR="00846E03" w:rsidRPr="00CE430D" w:rsidRDefault="00846E03">
            <w:pPr>
              <w:pStyle w:val="Underskrifter"/>
            </w:pPr>
            <w:r w:rsidRPr="00CE430D">
              <w:t>Esabelle Reshdouni (mp)</w:t>
            </w:r>
          </w:p>
        </w:tc>
      </w:tr>
      <w:tr w:rsidR="00000000" w:rsidRPr="00CE430D">
        <w:trPr>
          <w:cantSplit/>
        </w:trPr>
        <w:tc>
          <w:tcPr>
            <w:tcW w:w="3046" w:type="dxa"/>
          </w:tcPr>
          <w:p w:rsidR="00846E03" w:rsidRPr="00CE430D" w:rsidRDefault="00846E03">
            <w:pPr>
              <w:pStyle w:val="Underskrifter"/>
            </w:pPr>
            <w:r w:rsidRPr="00CE430D">
              <w:t>Tina Ehn (mp)</w:t>
            </w:r>
          </w:p>
        </w:tc>
        <w:tc>
          <w:tcPr>
            <w:tcW w:w="3046" w:type="dxa"/>
          </w:tcPr>
          <w:p w:rsidR="00846E03" w:rsidRPr="00CE430D" w:rsidRDefault="00846E03">
            <w:pPr>
              <w:pStyle w:val="Underskrifter"/>
            </w:pPr>
            <w:r w:rsidRPr="00CE430D">
              <w:t>Thomas Nihlén (mp)</w:t>
            </w:r>
          </w:p>
        </w:tc>
      </w:tr>
      <w:tr w:rsidR="00000000" w:rsidRPr="00CE430D">
        <w:trPr>
          <w:cantSplit/>
        </w:trPr>
        <w:tc>
          <w:tcPr>
            <w:tcW w:w="3046" w:type="dxa"/>
          </w:tcPr>
          <w:p w:rsidR="00846E03" w:rsidRPr="00CE430D" w:rsidRDefault="00846E03">
            <w:pPr>
              <w:pStyle w:val="Underskrifter"/>
            </w:pPr>
            <w:r w:rsidRPr="00CE430D">
              <w:t>Max  Andersson (mp)</w:t>
            </w:r>
          </w:p>
        </w:tc>
        <w:tc>
          <w:tcPr>
            <w:tcW w:w="3046" w:type="dxa"/>
          </w:tcPr>
          <w:p w:rsidR="00846E03" w:rsidRPr="00CE430D" w:rsidRDefault="00846E03">
            <w:pPr>
              <w:pStyle w:val="Underskrifter"/>
            </w:pPr>
          </w:p>
        </w:tc>
      </w:tr>
    </w:tbl>
    <w:p w:rsidR="005527E1" w:rsidRPr="00CE430D" w:rsidRDefault="005527E1" w:rsidP="00837D38">
      <w:pPr>
        <w:pStyle w:val="Normaltindrag"/>
      </w:pPr>
    </w:p>
    <w:p w:rsidR="00497FB1" w:rsidRPr="00CE430D" w:rsidRDefault="00497FB1"/>
    <w:sectPr w:rsidR="00497FB1" w:rsidRPr="00CE430D" w:rsidSect="00837D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6E03" w:rsidRPr="00CE430D" w:rsidRDefault="00846E03">
      <w:r w:rsidRPr="00CE430D">
        <w:separator/>
      </w:r>
    </w:p>
  </w:endnote>
  <w:endnote w:type="continuationSeparator" w:id="0">
    <w:p w:rsidR="00846E03" w:rsidRPr="00CE430D" w:rsidRDefault="00846E03">
      <w:r w:rsidRPr="00CE43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D38" w:rsidRPr="00CE430D" w:rsidRDefault="00CE430D" w:rsidP="00837D38">
    <w:pPr>
      <w:pStyle w:val="Sidfot"/>
    </w:pPr>
    <w:r w:rsidRPr="00CE43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17323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D38" w:rsidRDefault="00846E03">
                          <w:pPr>
                            <w:pStyle w:val="NormalS5sidnrV"/>
                          </w:pPr>
                          <w:r>
                            <w:fldChar w:fldCharType="begin"/>
                          </w:r>
                          <w:r w:rsidR="00837D3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7D38" w:rsidRDefault="00846E03">
                    <w:pPr>
                      <w:pStyle w:val="NormalS5sidnrV"/>
                    </w:pPr>
                    <w:r>
                      <w:fldChar w:fldCharType="begin"/>
                    </w:r>
                    <w:r w:rsidR="00837D3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76A" w:rsidRPr="00CE430D" w:rsidRDefault="00CE430D" w:rsidP="00837D38">
    <w:pPr>
      <w:pStyle w:val="Sidfot"/>
    </w:pPr>
    <w:r w:rsidRPr="00CE43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97429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D38" w:rsidRDefault="00846E03">
                          <w:pPr>
                            <w:pStyle w:val="NormalS5sidnrH"/>
                            <w:ind w:right="0"/>
                          </w:pPr>
                          <w:r>
                            <w:fldChar w:fldCharType="begin"/>
                          </w:r>
                          <w:r w:rsidR="00837D38">
                            <w:instrText xml:space="preserve"> PAGE *\charformat</w:instrText>
                          </w:r>
                          <w:r>
                            <w:fldChar w:fldCharType="separate"/>
                          </w:r>
                          <w:r w:rsidR="009801B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7D38" w:rsidRDefault="00846E03">
                    <w:pPr>
                      <w:pStyle w:val="NormalS5sidnrH"/>
                      <w:ind w:right="0"/>
                    </w:pPr>
                    <w:r>
                      <w:fldChar w:fldCharType="begin"/>
                    </w:r>
                    <w:r w:rsidR="00837D38">
                      <w:instrText xml:space="preserve"> PAGE *\charformat</w:instrText>
                    </w:r>
                    <w:r>
                      <w:fldChar w:fldCharType="separate"/>
                    </w:r>
                    <w:r w:rsidR="009801B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76A" w:rsidRPr="00CE430D" w:rsidRDefault="00CE430D" w:rsidP="00837D38">
    <w:pPr>
      <w:pStyle w:val="Sidfot"/>
    </w:pPr>
    <w:r w:rsidRPr="00CE43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02646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D38" w:rsidRDefault="00846E03">
                          <w:pPr>
                            <w:pStyle w:val="NormalS5sidnrH"/>
                            <w:ind w:right="0"/>
                          </w:pPr>
                          <w:r>
                            <w:fldChar w:fldCharType="begin"/>
                          </w:r>
                          <w:r w:rsidR="00837D3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7D38" w:rsidRDefault="00846E03">
                    <w:pPr>
                      <w:pStyle w:val="NormalS5sidnrH"/>
                      <w:ind w:right="0"/>
                    </w:pPr>
                    <w:r>
                      <w:fldChar w:fldCharType="begin"/>
                    </w:r>
                    <w:r w:rsidR="00837D3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6E03" w:rsidRPr="00CE430D" w:rsidRDefault="00846E03">
      <w:r w:rsidRPr="00CE430D">
        <w:separator/>
      </w:r>
    </w:p>
  </w:footnote>
  <w:footnote w:type="continuationSeparator" w:id="0">
    <w:p w:rsidR="00846E03" w:rsidRPr="00CE430D" w:rsidRDefault="00846E03">
      <w:r w:rsidRPr="00CE43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D38" w:rsidRPr="00CE430D" w:rsidRDefault="00CE430D" w:rsidP="00837D38">
    <w:pPr>
      <w:pStyle w:val="Sidhuvud"/>
    </w:pPr>
    <w:r w:rsidRPr="00CE43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84811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D38" w:rsidRDefault="00846E03">
                          <w:pPr>
                            <w:pStyle w:val="KantRubrikS5V"/>
                          </w:pPr>
                          <w:r>
                            <w:fldChar w:fldCharType="begin"/>
                          </w:r>
                          <w:r w:rsidR="00837D38">
                            <w:instrText xml:space="preserve"> DOCPROPERTY "YearUser" *\charformat </w:instrText>
                          </w:r>
                          <w:r>
                            <w:fldChar w:fldCharType="separate"/>
                          </w:r>
                          <w:r w:rsidR="0084305A">
                            <w:t>2006/07</w:t>
                          </w:r>
                          <w:r>
                            <w:fldChar w:fldCharType="end"/>
                          </w:r>
                          <w:r w:rsidR="00837D38">
                            <w:t>:</w:t>
                          </w:r>
                          <w:r>
                            <w:fldChar w:fldCharType="begin"/>
                          </w:r>
                          <w:r w:rsidR="00837D38">
                            <w:instrText xml:space="preserve"> DOCPROPERTY "Motionsnummer" *\charformat </w:instrText>
                          </w:r>
                          <w:r>
                            <w:fldChar w:fldCharType="separate"/>
                          </w:r>
                          <w:r w:rsidR="0084305A">
                            <w:t>Fi218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7D38" w:rsidRDefault="00846E03">
                    <w:pPr>
                      <w:pStyle w:val="KantRubrikS5V"/>
                    </w:pPr>
                    <w:r>
                      <w:fldChar w:fldCharType="begin"/>
                    </w:r>
                    <w:r w:rsidR="00837D38">
                      <w:instrText xml:space="preserve"> DOCPROPERTY "YearUser" *\charformat </w:instrText>
                    </w:r>
                    <w:r>
                      <w:fldChar w:fldCharType="separate"/>
                    </w:r>
                    <w:r w:rsidR="0084305A">
                      <w:t>2006/07</w:t>
                    </w:r>
                    <w:r>
                      <w:fldChar w:fldCharType="end"/>
                    </w:r>
                    <w:r w:rsidR="00837D38">
                      <w:t>:</w:t>
                    </w:r>
                    <w:r>
                      <w:fldChar w:fldCharType="begin"/>
                    </w:r>
                    <w:r w:rsidR="00837D38">
                      <w:instrText xml:space="preserve"> DOCPROPERTY "Motionsnummer" *\charformat </w:instrText>
                    </w:r>
                    <w:r>
                      <w:fldChar w:fldCharType="separate"/>
                    </w:r>
                    <w:r w:rsidR="0084305A">
                      <w:t>Fi218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76A" w:rsidRPr="00CE430D" w:rsidRDefault="00CE430D" w:rsidP="00837D38">
    <w:pPr>
      <w:pStyle w:val="Sidhuvud"/>
    </w:pPr>
    <w:r w:rsidRPr="00CE43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8074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D38" w:rsidRDefault="00846E03">
                          <w:pPr>
                            <w:pStyle w:val="KantRubrikS5H"/>
                            <w:ind w:right="0"/>
                          </w:pPr>
                          <w:r>
                            <w:fldChar w:fldCharType="begin"/>
                          </w:r>
                          <w:r w:rsidR="00837D38">
                            <w:instrText xml:space="preserve"> DOCPROPERTY "YearUser" *\charformat </w:instrText>
                          </w:r>
                          <w:r>
                            <w:fldChar w:fldCharType="separate"/>
                          </w:r>
                          <w:r w:rsidR="0084305A">
                            <w:t>2006/07</w:t>
                          </w:r>
                          <w:r>
                            <w:fldChar w:fldCharType="end"/>
                          </w:r>
                          <w:r w:rsidR="00837D38">
                            <w:t>:</w:t>
                          </w:r>
                          <w:r>
                            <w:fldChar w:fldCharType="begin"/>
                          </w:r>
                          <w:r w:rsidR="00837D38">
                            <w:instrText xml:space="preserve"> DOCPROPERTY "Motionsnummer" *\charformat </w:instrText>
                          </w:r>
                          <w:r>
                            <w:fldChar w:fldCharType="separate"/>
                          </w:r>
                          <w:r w:rsidR="0084305A">
                            <w:t>Fi218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7D38" w:rsidRDefault="00846E03">
                    <w:pPr>
                      <w:pStyle w:val="KantRubrikS5H"/>
                      <w:ind w:right="0"/>
                    </w:pPr>
                    <w:r>
                      <w:fldChar w:fldCharType="begin"/>
                    </w:r>
                    <w:r w:rsidR="00837D38">
                      <w:instrText xml:space="preserve"> DOCPROPERTY "YearUser" *\charformat </w:instrText>
                    </w:r>
                    <w:r>
                      <w:fldChar w:fldCharType="separate"/>
                    </w:r>
                    <w:r w:rsidR="0084305A">
                      <w:t>2006/07</w:t>
                    </w:r>
                    <w:r>
                      <w:fldChar w:fldCharType="end"/>
                    </w:r>
                    <w:r w:rsidR="00837D38">
                      <w:t>:</w:t>
                    </w:r>
                    <w:r>
                      <w:fldChar w:fldCharType="begin"/>
                    </w:r>
                    <w:r w:rsidR="00837D38">
                      <w:instrText xml:space="preserve"> DOCPROPERTY "Motionsnummer" *\charformat </w:instrText>
                    </w:r>
                    <w:r>
                      <w:fldChar w:fldCharType="separate"/>
                    </w:r>
                    <w:r w:rsidR="0084305A">
                      <w:t>Fi218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E03" w:rsidRPr="00CE430D" w:rsidRDefault="00846E03">
    <w:pPr>
      <w:pStyle w:val="FSHNormal"/>
      <w:tabs>
        <w:tab w:val="right" w:pos="5840"/>
      </w:tabs>
    </w:pPr>
    <w:r w:rsidRPr="00CE430D">
      <w:br/>
    </w:r>
    <w:r w:rsidRPr="00CE430D">
      <w:fldChar w:fldCharType="begin" w:fldLock="1"/>
    </w:r>
    <w:r w:rsidRPr="00CE430D">
      <w:instrText xml:space="preserve"> DOCPROPERTY</w:instrText>
    </w:r>
    <w:r w:rsidRPr="00CE430D">
      <w:rPr>
        <w:sz w:val="18"/>
      </w:rPr>
      <w:instrText xml:space="preserve"> "YearUser" *\charformat </w:instrText>
    </w:r>
    <w:r w:rsidRPr="00CE430D">
      <w:fldChar w:fldCharType="separate"/>
    </w:r>
    <w:r w:rsidRPr="00CE430D">
      <w:t>2006/07</w:t>
    </w:r>
    <w:r w:rsidRPr="00CE430D">
      <w:fldChar w:fldCharType="end"/>
    </w:r>
    <w:r w:rsidRPr="00CE430D">
      <w:t xml:space="preserve"> </w:t>
    </w:r>
    <w:r w:rsidRPr="00CE430D">
      <w:tab/>
      <w:t xml:space="preserve">mnr: </w:t>
    </w:r>
    <w:r w:rsidRPr="00CE430D">
      <w:fldChar w:fldCharType="begin" w:fldLock="1"/>
    </w:r>
    <w:r w:rsidRPr="00CE430D">
      <w:instrText xml:space="preserve"> DOCPROPERTY</w:instrText>
    </w:r>
    <w:r w:rsidRPr="00CE430D">
      <w:rPr>
        <w:sz w:val="18"/>
      </w:rPr>
      <w:instrText xml:space="preserve"> "Motionsnummer" *\charformat </w:instrText>
    </w:r>
    <w:r w:rsidRPr="00CE430D">
      <w:fldChar w:fldCharType="separate"/>
    </w:r>
    <w:r w:rsidRPr="00CE430D">
      <w:t>Fi218</w:t>
    </w:r>
    <w:r w:rsidRPr="00CE430D">
      <w:fldChar w:fldCharType="end"/>
    </w:r>
    <w:r w:rsidRPr="00CE430D">
      <w:br/>
    </w:r>
    <w:r w:rsidRPr="00CE430D">
      <w:fldChar w:fldCharType="begin" w:fldLock="1"/>
    </w:r>
    <w:r w:rsidRPr="00CE430D">
      <w:instrText xml:space="preserve"> DOCPROPERTY</w:instrText>
    </w:r>
    <w:r w:rsidRPr="00CE430D">
      <w:rPr>
        <w:sz w:val="18"/>
      </w:rPr>
      <w:instrText xml:space="preserve"> "Samling" *\charformat </w:instrText>
    </w:r>
    <w:r w:rsidRPr="00CE430D">
      <w:fldChar w:fldCharType="end"/>
    </w:r>
    <w:r w:rsidRPr="00CE430D">
      <w:tab/>
      <w:t xml:space="preserve">pnr: </w:t>
    </w:r>
    <w:r w:rsidRPr="00CE430D">
      <w:fldChar w:fldCharType="begin" w:fldLock="1"/>
    </w:r>
    <w:r w:rsidRPr="00CE430D">
      <w:instrText xml:space="preserve"> DOCPROPERTY</w:instrText>
    </w:r>
    <w:r w:rsidRPr="00CE430D">
      <w:rPr>
        <w:sz w:val="18"/>
      </w:rPr>
      <w:instrText xml:space="preserve"> "Partinummer" *\charformat </w:instrText>
    </w:r>
    <w:r w:rsidRPr="00CE430D">
      <w:fldChar w:fldCharType="separate"/>
    </w:r>
    <w:r w:rsidRPr="00CE430D">
      <w:t>mp407</w:t>
    </w:r>
    <w:r w:rsidRPr="00CE430D">
      <w:fldChar w:fldCharType="end"/>
    </w:r>
  </w:p>
  <w:p w:rsidR="00846E03" w:rsidRPr="00CE430D" w:rsidRDefault="00846E03">
    <w:pPr>
      <w:pStyle w:val="FSHRub1"/>
    </w:pPr>
    <w:r w:rsidRPr="00CE430D">
      <w:t>Motion till riksdagen</w:t>
    </w:r>
    <w:r w:rsidRPr="00CE430D">
      <w:br/>
    </w:r>
    <w:r w:rsidRPr="00CE430D">
      <w:fldChar w:fldCharType="begin" w:fldLock="1"/>
    </w:r>
    <w:r w:rsidRPr="00CE430D">
      <w:instrText xml:space="preserve"> DOCPROPERTY "YearUser" *\charformat </w:instrText>
    </w:r>
    <w:r w:rsidRPr="00CE430D">
      <w:fldChar w:fldCharType="separate"/>
    </w:r>
    <w:r w:rsidRPr="00CE430D">
      <w:t>2006/07</w:t>
    </w:r>
    <w:r w:rsidRPr="00CE430D">
      <w:fldChar w:fldCharType="end"/>
    </w:r>
    <w:r w:rsidRPr="00CE430D">
      <w:t>:</w:t>
    </w:r>
    <w:r w:rsidRPr="00CE430D">
      <w:fldChar w:fldCharType="begin" w:fldLock="1"/>
    </w:r>
    <w:r w:rsidRPr="00CE430D">
      <w:instrText xml:space="preserve"> DOCPROPERTY "Motionsnummer" *\charformat </w:instrText>
    </w:r>
    <w:r w:rsidRPr="00CE430D">
      <w:fldChar w:fldCharType="separate"/>
    </w:r>
    <w:r w:rsidRPr="00CE430D">
      <w:t>Fi218</w:t>
    </w:r>
    <w:r w:rsidRPr="00CE430D">
      <w:fldChar w:fldCharType="end"/>
    </w:r>
  </w:p>
  <w:p w:rsidR="00846E03" w:rsidRPr="00CE430D" w:rsidRDefault="00846E03">
    <w:pPr>
      <w:pStyle w:val="FSHNormalS5"/>
    </w:pPr>
    <w:r w:rsidRPr="00CE430D">
      <w:fldChar w:fldCharType="begin" w:fldLock="1"/>
    </w:r>
    <w:r w:rsidRPr="00CE430D">
      <w:instrText xml:space="preserve"> DOCPROPERTY "MotionarText" *\charformat </w:instrText>
    </w:r>
    <w:r w:rsidRPr="00CE430D">
      <w:fldChar w:fldCharType="separate"/>
    </w:r>
    <w:r w:rsidRPr="00CE430D">
      <w:t>av Karla López m.fl. (mp)</w:t>
    </w:r>
    <w:r w:rsidRPr="00CE430D">
      <w:fldChar w:fldCharType="end"/>
    </w:r>
    <w:r w:rsidRPr="00CE430D">
      <w:br/>
    </w:r>
    <w:r w:rsidRPr="00CE430D">
      <w:fldChar w:fldCharType="begin" w:fldLock="1"/>
    </w:r>
    <w:r w:rsidRPr="00CE430D">
      <w:instrText xml:space="preserve"> DOCPROPERTY "SvarFrasKort" *\charformat </w:instrText>
    </w:r>
    <w:r w:rsidRPr="00CE430D">
      <w:fldChar w:fldCharType="end"/>
    </w:r>
  </w:p>
  <w:p w:rsidR="00846E03" w:rsidRPr="00CE430D" w:rsidRDefault="00846E03">
    <w:pPr>
      <w:pStyle w:val="FSHTitel"/>
    </w:pPr>
    <w:r w:rsidRPr="00CE430D">
      <w:fldChar w:fldCharType="begin" w:fldLock="1"/>
    </w:r>
    <w:r w:rsidRPr="00CE430D">
      <w:instrText xml:space="preserve"> DOCPROPERTY</w:instrText>
    </w:r>
    <w:r w:rsidRPr="00CE430D">
      <w:rPr>
        <w:sz w:val="18"/>
      </w:rPr>
      <w:instrText xml:space="preserve"> "RubrikSvar" *\charformat </w:instrText>
    </w:r>
    <w:r w:rsidRPr="00CE430D">
      <w:fldChar w:fldCharType="separate"/>
    </w:r>
    <w:r w:rsidRPr="00CE430D">
      <w:t>Antidiskrimineringsklausuler</w:t>
    </w:r>
    <w:r w:rsidRPr="00CE430D">
      <w:fldChar w:fldCharType="end"/>
    </w:r>
  </w:p>
  <w:p w:rsidR="00846E03" w:rsidRPr="00CE430D" w:rsidRDefault="00846E03">
    <w:pPr>
      <w:pStyle w:val="Normal00"/>
    </w:pPr>
  </w:p>
  <w:p w:rsidR="00837D38" w:rsidRPr="00CE430D" w:rsidRDefault="00837D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18995461">
    <w:abstractNumId w:val="13"/>
  </w:num>
  <w:num w:numId="2" w16cid:durableId="1163089051">
    <w:abstractNumId w:val="10"/>
  </w:num>
  <w:num w:numId="3" w16cid:durableId="105659831">
    <w:abstractNumId w:val="11"/>
  </w:num>
  <w:num w:numId="4" w16cid:durableId="1535192638">
    <w:abstractNumId w:val="12"/>
  </w:num>
  <w:num w:numId="5" w16cid:durableId="902763031">
    <w:abstractNumId w:val="8"/>
  </w:num>
  <w:num w:numId="6" w16cid:durableId="557400450">
    <w:abstractNumId w:val="3"/>
  </w:num>
  <w:num w:numId="7" w16cid:durableId="1618442329">
    <w:abstractNumId w:val="2"/>
  </w:num>
  <w:num w:numId="8" w16cid:durableId="1200751056">
    <w:abstractNumId w:val="1"/>
  </w:num>
  <w:num w:numId="9" w16cid:durableId="1241254377">
    <w:abstractNumId w:val="0"/>
  </w:num>
  <w:num w:numId="10" w16cid:durableId="1936665843">
    <w:abstractNumId w:val="9"/>
  </w:num>
  <w:num w:numId="11" w16cid:durableId="268243325">
    <w:abstractNumId w:val="7"/>
  </w:num>
  <w:num w:numId="12" w16cid:durableId="253635824">
    <w:abstractNumId w:val="6"/>
  </w:num>
  <w:num w:numId="13" w16cid:durableId="916935337">
    <w:abstractNumId w:val="5"/>
  </w:num>
  <w:num w:numId="14" w16cid:durableId="19850380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4"/>
    <w:docVar w:name="PersonGUIDs" w:val="{0E71467A-6349-43F5-98CD-8FE9CE232562},{44E1179A-EAF6-4300-B094-8294DC01CCC9},{7CC9A58C-3141-48A3-86B8-8EA19B911E01},{118C048D-818B-4EE9-99AD-DE1F328BC164},{67E77369-3EE3-448A-A205-B9E0C4AF5EC8},{18C74A2A-AE65-4127-9CEA-CFF157E3C4FA},{678A9254-59ED-452D-AB16-7DA16C224668},{891F8238-7272-4195-A81B-8E357071C4D2}"/>
  </w:docVars>
  <w:rsids>
    <w:rsidRoot w:val="00CE430D"/>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97FB1"/>
    <w:rsid w:val="004A0504"/>
    <w:rsid w:val="004B5278"/>
    <w:rsid w:val="004E38D9"/>
    <w:rsid w:val="005000F2"/>
    <w:rsid w:val="00531020"/>
    <w:rsid w:val="00545150"/>
    <w:rsid w:val="00545421"/>
    <w:rsid w:val="0055072A"/>
    <w:rsid w:val="005525A5"/>
    <w:rsid w:val="005527E1"/>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37D38"/>
    <w:rsid w:val="0084305A"/>
    <w:rsid w:val="00846903"/>
    <w:rsid w:val="00846E03"/>
    <w:rsid w:val="008A221D"/>
    <w:rsid w:val="008F0A96"/>
    <w:rsid w:val="009062A0"/>
    <w:rsid w:val="009451E7"/>
    <w:rsid w:val="00956E7F"/>
    <w:rsid w:val="00970D4F"/>
    <w:rsid w:val="00971D70"/>
    <w:rsid w:val="009801B9"/>
    <w:rsid w:val="009A4377"/>
    <w:rsid w:val="009A6043"/>
    <w:rsid w:val="009C54F5"/>
    <w:rsid w:val="009D0673"/>
    <w:rsid w:val="00A053C6"/>
    <w:rsid w:val="00A055B3"/>
    <w:rsid w:val="00A15D71"/>
    <w:rsid w:val="00A21BC5"/>
    <w:rsid w:val="00A3276A"/>
    <w:rsid w:val="00A736FF"/>
    <w:rsid w:val="00A7468D"/>
    <w:rsid w:val="00AA1434"/>
    <w:rsid w:val="00AB5000"/>
    <w:rsid w:val="00AC4310"/>
    <w:rsid w:val="00AC63D9"/>
    <w:rsid w:val="00AE2EF8"/>
    <w:rsid w:val="00AF5881"/>
    <w:rsid w:val="00B13BF0"/>
    <w:rsid w:val="00B33C81"/>
    <w:rsid w:val="00B34666"/>
    <w:rsid w:val="00B51659"/>
    <w:rsid w:val="00B5638A"/>
    <w:rsid w:val="00B67E5B"/>
    <w:rsid w:val="00BA4894"/>
    <w:rsid w:val="00BA6BE0"/>
    <w:rsid w:val="00BB6D75"/>
    <w:rsid w:val="00BD43A8"/>
    <w:rsid w:val="00C1285C"/>
    <w:rsid w:val="00C27B7D"/>
    <w:rsid w:val="00C32A06"/>
    <w:rsid w:val="00C44394"/>
    <w:rsid w:val="00C5127D"/>
    <w:rsid w:val="00C533BA"/>
    <w:rsid w:val="00C902E9"/>
    <w:rsid w:val="00C92208"/>
    <w:rsid w:val="00CB5B24"/>
    <w:rsid w:val="00CD4B2B"/>
    <w:rsid w:val="00CE3037"/>
    <w:rsid w:val="00CE430D"/>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07ED3"/>
    <w:rsid w:val="00F21B30"/>
    <w:rsid w:val="00F273EA"/>
    <w:rsid w:val="00F40C15"/>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D7C06E0-160E-4B20-88EF-0135582C7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527E1"/>
    <w:pPr>
      <w:spacing w:before="125" w:line="250" w:lineRule="atLeast"/>
      <w:jc w:val="both"/>
    </w:pPr>
    <w:rPr>
      <w:sz w:val="19"/>
      <w:lang w:val="sv-SE" w:eastAsia="sv-SE"/>
    </w:rPr>
  </w:style>
  <w:style w:type="paragraph" w:styleId="Rubrik1">
    <w:name w:val="heading 1"/>
    <w:basedOn w:val="Normal"/>
    <w:next w:val="Normal"/>
    <w:qFormat/>
    <w:rsid w:val="005527E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527E1"/>
    <w:pPr>
      <w:spacing w:before="500" w:line="250" w:lineRule="exact"/>
      <w:outlineLvl w:val="1"/>
    </w:pPr>
    <w:rPr>
      <w:sz w:val="27"/>
    </w:rPr>
  </w:style>
  <w:style w:type="paragraph" w:styleId="Rubrik3">
    <w:name w:val="heading 3"/>
    <w:aliases w:val="Mellanrubrik"/>
    <w:basedOn w:val="Rubrik2"/>
    <w:next w:val="Normal"/>
    <w:qFormat/>
    <w:rsid w:val="005527E1"/>
    <w:pPr>
      <w:spacing w:before="250" w:after="0"/>
      <w:outlineLvl w:val="2"/>
    </w:pPr>
    <w:rPr>
      <w:b/>
      <w:sz w:val="21"/>
    </w:rPr>
  </w:style>
  <w:style w:type="paragraph" w:styleId="Rubrik4">
    <w:name w:val="heading 4"/>
    <w:aliases w:val="KursivRubrik"/>
    <w:basedOn w:val="Rubrik3"/>
    <w:next w:val="Normal"/>
    <w:qFormat/>
    <w:rsid w:val="005527E1"/>
    <w:pPr>
      <w:outlineLvl w:val="3"/>
    </w:pPr>
    <w:rPr>
      <w:b w:val="0"/>
      <w:i/>
    </w:rPr>
  </w:style>
  <w:style w:type="paragraph" w:styleId="Rubrik5">
    <w:name w:val="heading 5"/>
    <w:aliases w:val="PackadFetRubrik,PackadKursivRubrik"/>
    <w:basedOn w:val="Rubrik4"/>
    <w:next w:val="Normal"/>
    <w:qFormat/>
    <w:rsid w:val="005527E1"/>
    <w:pPr>
      <w:spacing w:before="125"/>
      <w:outlineLvl w:val="4"/>
    </w:pPr>
    <w:rPr>
      <w:i w:val="0"/>
      <w:sz w:val="19"/>
    </w:rPr>
  </w:style>
  <w:style w:type="paragraph" w:styleId="Rubrik6">
    <w:name w:val="heading 6"/>
    <w:basedOn w:val="Rubrik5"/>
    <w:next w:val="Normal"/>
    <w:qFormat/>
    <w:rsid w:val="005527E1"/>
    <w:pPr>
      <w:spacing w:before="50" w:line="200" w:lineRule="exact"/>
      <w:outlineLvl w:val="5"/>
    </w:pPr>
    <w:rPr>
      <w:caps/>
      <w:sz w:val="14"/>
    </w:rPr>
  </w:style>
  <w:style w:type="paragraph" w:styleId="Rubrik7">
    <w:name w:val="heading 7"/>
    <w:basedOn w:val="Rubrik6"/>
    <w:next w:val="Normal"/>
    <w:qFormat/>
    <w:rsid w:val="005527E1"/>
    <w:pPr>
      <w:spacing w:before="0"/>
      <w:outlineLvl w:val="6"/>
    </w:pPr>
  </w:style>
  <w:style w:type="paragraph" w:styleId="Rubrik8">
    <w:name w:val="heading 8"/>
    <w:basedOn w:val="Rubrik7"/>
    <w:next w:val="Normal"/>
    <w:qFormat/>
    <w:rsid w:val="005527E1"/>
    <w:pPr>
      <w:outlineLvl w:val="7"/>
    </w:pPr>
  </w:style>
  <w:style w:type="paragraph" w:styleId="Rubrik9">
    <w:name w:val="heading 9"/>
    <w:basedOn w:val="Rubrik8"/>
    <w:next w:val="Normal"/>
    <w:qFormat/>
    <w:rsid w:val="005527E1"/>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5527E1"/>
    <w:pPr>
      <w:spacing w:before="0"/>
      <w:ind w:firstLine="227"/>
    </w:pPr>
  </w:style>
  <w:style w:type="paragraph" w:styleId="Citat">
    <w:name w:val="Quote"/>
    <w:basedOn w:val="Normal"/>
    <w:next w:val="Normal"/>
    <w:qFormat/>
    <w:rsid w:val="005527E1"/>
    <w:pPr>
      <w:spacing w:line="200" w:lineRule="exact"/>
      <w:ind w:left="340"/>
    </w:pPr>
  </w:style>
  <w:style w:type="paragraph" w:customStyle="1" w:styleId="Citatindrag">
    <w:name w:val="Citat_indrag"/>
    <w:aliases w:val="Packad"/>
    <w:basedOn w:val="Citat"/>
    <w:rsid w:val="005527E1"/>
    <w:pPr>
      <w:spacing w:before="0"/>
      <w:ind w:firstLine="227"/>
    </w:pPr>
  </w:style>
  <w:style w:type="paragraph" w:customStyle="1" w:styleId="FSHNormal">
    <w:name w:val="FSH_Normal"/>
    <w:semiHidden/>
    <w:rsid w:val="005527E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527E1"/>
    <w:pPr>
      <w:spacing w:line="240" w:lineRule="auto"/>
    </w:pPr>
  </w:style>
  <w:style w:type="paragraph" w:customStyle="1" w:styleId="FSHNormalS5">
    <w:name w:val="FSH_NormalS5"/>
    <w:basedOn w:val="FSHNormal"/>
    <w:next w:val="FSHNormal"/>
    <w:semiHidden/>
    <w:rsid w:val="005527E1"/>
    <w:pPr>
      <w:keepNext/>
      <w:keepLines/>
      <w:widowControl/>
      <w:spacing w:before="230" w:after="520" w:line="250" w:lineRule="exact"/>
    </w:pPr>
    <w:rPr>
      <w:b/>
      <w:sz w:val="27"/>
    </w:rPr>
  </w:style>
  <w:style w:type="paragraph" w:customStyle="1" w:styleId="FSHNormL">
    <w:name w:val="FSH_NormLÖ"/>
    <w:basedOn w:val="FSHNormal"/>
    <w:next w:val="FSHNormal"/>
    <w:semiHidden/>
    <w:rsid w:val="005527E1"/>
    <w:pPr>
      <w:pBdr>
        <w:top w:val="single" w:sz="12" w:space="1" w:color="auto"/>
      </w:pBdr>
    </w:pPr>
  </w:style>
  <w:style w:type="paragraph" w:customStyle="1" w:styleId="FSHRub1">
    <w:name w:val="FSH_Rub1"/>
    <w:aliases w:val="Rubrik1_S5,Huvudrubrik"/>
    <w:basedOn w:val="FSHNormal"/>
    <w:next w:val="FSHNormal"/>
    <w:semiHidden/>
    <w:rsid w:val="005527E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527E1"/>
    <w:pPr>
      <w:spacing w:before="240" w:after="80" w:line="360" w:lineRule="exact"/>
    </w:pPr>
    <w:rPr>
      <w:sz w:val="36"/>
    </w:rPr>
  </w:style>
  <w:style w:type="paragraph" w:customStyle="1" w:styleId="FSHTitel">
    <w:name w:val="FSH_Titel"/>
    <w:aliases w:val="Dokumentrubrik"/>
    <w:basedOn w:val="FSHRub1"/>
    <w:next w:val="FSHNormal"/>
    <w:semiHidden/>
    <w:rsid w:val="005527E1"/>
    <w:pPr>
      <w:pBdr>
        <w:bottom w:val="single" w:sz="4" w:space="3" w:color="auto"/>
      </w:pBdr>
      <w:spacing w:before="0" w:after="80" w:line="400" w:lineRule="exact"/>
    </w:pPr>
    <w:rPr>
      <w:sz w:val="40"/>
    </w:rPr>
  </w:style>
  <w:style w:type="paragraph" w:customStyle="1" w:styleId="Hemstlrubrik">
    <w:name w:val="Hemstl_rubrik"/>
    <w:basedOn w:val="Rubrik1"/>
    <w:next w:val="Normal"/>
    <w:rsid w:val="005527E1"/>
    <w:pPr>
      <w:spacing w:after="250"/>
    </w:pPr>
  </w:style>
  <w:style w:type="paragraph" w:customStyle="1" w:styleId="Autokorrigering">
    <w:name w:val="Autokorrigering"/>
    <w:rsid w:val="005527E1"/>
    <w:rPr>
      <w:sz w:val="24"/>
      <w:szCs w:val="24"/>
      <w:lang w:val="sv-SE" w:eastAsia="sv-SE"/>
    </w:rPr>
  </w:style>
  <w:style w:type="paragraph" w:customStyle="1" w:styleId="Yrkandehnv">
    <w:name w:val="Yrkandehänv"/>
    <w:semiHidden/>
    <w:rsid w:val="005527E1"/>
    <w:pPr>
      <w:keepNext/>
      <w:keepLines/>
      <w:suppressAutoHyphens/>
    </w:pPr>
    <w:rPr>
      <w:noProof/>
      <w:sz w:val="16"/>
      <w:lang w:val="sv-SE" w:eastAsia="sv-SE"/>
    </w:rPr>
  </w:style>
  <w:style w:type="paragraph" w:customStyle="1" w:styleId="KantRubrikS5H">
    <w:name w:val="KantRubrikS5H"/>
    <w:semiHidden/>
    <w:rsid w:val="005527E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527E1"/>
    <w:pPr>
      <w:spacing w:line="200" w:lineRule="exact"/>
    </w:pPr>
  </w:style>
  <w:style w:type="paragraph" w:customStyle="1" w:styleId="KantRubrikS5V">
    <w:name w:val="KantRubrikS5V"/>
    <w:basedOn w:val="KantRubrikS5H"/>
    <w:semiHidden/>
    <w:rsid w:val="005527E1"/>
    <w:pPr>
      <w:tabs>
        <w:tab w:val="right" w:pos="1814"/>
        <w:tab w:val="left" w:pos="1899"/>
      </w:tabs>
      <w:ind w:right="0"/>
      <w:jc w:val="left"/>
    </w:pPr>
  </w:style>
  <w:style w:type="paragraph" w:customStyle="1" w:styleId="KantRubrikS5Vrad2">
    <w:name w:val="KantRubrikS5Vrad2"/>
    <w:basedOn w:val="KantRubrikS5V"/>
    <w:semiHidden/>
    <w:rsid w:val="005527E1"/>
    <w:pPr>
      <w:tabs>
        <w:tab w:val="clear" w:pos="1814"/>
        <w:tab w:val="clear" w:pos="1899"/>
        <w:tab w:val="right" w:pos="1418"/>
        <w:tab w:val="left" w:pos="1503"/>
      </w:tabs>
    </w:pPr>
  </w:style>
  <w:style w:type="paragraph" w:customStyle="1" w:styleId="Lagtext">
    <w:name w:val="Lagtext"/>
    <w:basedOn w:val="Lagtextrubrik"/>
    <w:next w:val="Lagtextindrag"/>
    <w:rsid w:val="005527E1"/>
    <w:pPr>
      <w:spacing w:before="0"/>
    </w:pPr>
    <w:rPr>
      <w:sz w:val="19"/>
    </w:rPr>
  </w:style>
  <w:style w:type="paragraph" w:customStyle="1" w:styleId="Lagtextrubrik">
    <w:name w:val="Lagtext_rubrik"/>
    <w:basedOn w:val="Normal"/>
    <w:next w:val="Normal"/>
    <w:rsid w:val="005527E1"/>
    <w:pPr>
      <w:suppressAutoHyphens/>
      <w:spacing w:line="220" w:lineRule="exact"/>
    </w:pPr>
    <w:rPr>
      <w:i/>
      <w:sz w:val="21"/>
    </w:rPr>
  </w:style>
  <w:style w:type="paragraph" w:customStyle="1" w:styleId="Lagtextindrag">
    <w:name w:val="Lagtext_indrag"/>
    <w:basedOn w:val="Lagtext"/>
    <w:rsid w:val="005527E1"/>
    <w:pPr>
      <w:ind w:firstLine="170"/>
    </w:pPr>
  </w:style>
  <w:style w:type="paragraph" w:customStyle="1" w:styleId="NormalA4fot">
    <w:name w:val="Normal_A4fot"/>
    <w:basedOn w:val="Normal"/>
    <w:semiHidden/>
    <w:rsid w:val="005527E1"/>
    <w:pPr>
      <w:spacing w:before="240" w:line="240" w:lineRule="auto"/>
      <w:jc w:val="center"/>
    </w:pPr>
  </w:style>
  <w:style w:type="paragraph" w:customStyle="1" w:styleId="NormalA4sidnr">
    <w:name w:val="Normal_A4sidnr"/>
    <w:basedOn w:val="Normal"/>
    <w:semiHidden/>
    <w:rsid w:val="005527E1"/>
    <w:pPr>
      <w:spacing w:after="240"/>
      <w:jc w:val="center"/>
    </w:pPr>
  </w:style>
  <w:style w:type="paragraph" w:customStyle="1" w:styleId="NormalS5sidnrH">
    <w:name w:val="Normal_S5sidnrH"/>
    <w:basedOn w:val="Normal"/>
    <w:semiHidden/>
    <w:rsid w:val="005527E1"/>
    <w:pPr>
      <w:spacing w:before="0" w:line="240" w:lineRule="auto"/>
      <w:ind w:right="57"/>
      <w:jc w:val="right"/>
    </w:pPr>
  </w:style>
  <w:style w:type="paragraph" w:customStyle="1" w:styleId="NormalS5sidnrV">
    <w:name w:val="Normal_S5sidnrV"/>
    <w:basedOn w:val="NormalS5sidnrH"/>
    <w:semiHidden/>
    <w:rsid w:val="005527E1"/>
    <w:pPr>
      <w:tabs>
        <w:tab w:val="right" w:pos="1814"/>
        <w:tab w:val="left" w:pos="1899"/>
      </w:tabs>
      <w:ind w:right="0"/>
      <w:jc w:val="left"/>
    </w:pPr>
  </w:style>
  <w:style w:type="paragraph" w:customStyle="1" w:styleId="Normal00">
    <w:name w:val="Normal00"/>
    <w:basedOn w:val="Normal"/>
    <w:semiHidden/>
    <w:rsid w:val="005527E1"/>
    <w:pPr>
      <w:spacing w:before="0" w:line="240" w:lineRule="auto"/>
      <w:jc w:val="left"/>
    </w:pPr>
  </w:style>
  <w:style w:type="paragraph" w:customStyle="1" w:styleId="PunktlistaBomb">
    <w:name w:val="Punktlista_Bomb"/>
    <w:aliases w:val="Bomb"/>
    <w:basedOn w:val="Normal"/>
    <w:rsid w:val="005527E1"/>
    <w:pPr>
      <w:numPr>
        <w:numId w:val="2"/>
      </w:numPr>
    </w:pPr>
  </w:style>
  <w:style w:type="paragraph" w:customStyle="1" w:styleId="PunktlistaNummer">
    <w:name w:val="Punktlista_Nummer"/>
    <w:aliases w:val="Nummerlista"/>
    <w:basedOn w:val="Normal"/>
    <w:rsid w:val="005527E1"/>
    <w:pPr>
      <w:numPr>
        <w:numId w:val="3"/>
      </w:numPr>
    </w:pPr>
  </w:style>
  <w:style w:type="paragraph" w:customStyle="1" w:styleId="PunktlistaTankstreck">
    <w:name w:val="Punktlista_Tankstreck"/>
    <w:aliases w:val="Tankstreck"/>
    <w:basedOn w:val="Normal"/>
    <w:rsid w:val="005527E1"/>
    <w:pPr>
      <w:numPr>
        <w:numId w:val="4"/>
      </w:numPr>
    </w:pPr>
  </w:style>
  <w:style w:type="paragraph" w:customStyle="1" w:styleId="RubrikSammanf">
    <w:name w:val="RubrikSammanf"/>
    <w:basedOn w:val="Rubrik1"/>
    <w:next w:val="Normal"/>
    <w:rsid w:val="005527E1"/>
  </w:style>
  <w:style w:type="paragraph" w:customStyle="1" w:styleId="RubrikInnehllsf">
    <w:name w:val="RubrikInnehållsf"/>
    <w:basedOn w:val="RubrikSammanf"/>
    <w:next w:val="Normal"/>
    <w:rsid w:val="005527E1"/>
  </w:style>
  <w:style w:type="paragraph" w:customStyle="1" w:styleId="Tabellochbildrubrik">
    <w:name w:val="Tabell och bildrubrik"/>
    <w:basedOn w:val="Normal"/>
    <w:next w:val="Normal"/>
    <w:rsid w:val="005527E1"/>
    <w:pPr>
      <w:suppressAutoHyphens/>
      <w:spacing w:before="300" w:line="200" w:lineRule="exact"/>
      <w:jc w:val="left"/>
    </w:pPr>
    <w:rPr>
      <w:caps/>
      <w:sz w:val="14"/>
    </w:rPr>
  </w:style>
  <w:style w:type="paragraph" w:customStyle="1" w:styleId="Underskrifter">
    <w:name w:val="Underskrifter"/>
    <w:basedOn w:val="Normal"/>
    <w:rsid w:val="005527E1"/>
    <w:pPr>
      <w:keepNext/>
      <w:keepLines/>
      <w:suppressAutoHyphens/>
      <w:spacing w:before="0" w:after="40" w:line="250" w:lineRule="exact"/>
    </w:pPr>
    <w:rPr>
      <w:i/>
    </w:rPr>
  </w:style>
  <w:style w:type="paragraph" w:customStyle="1" w:styleId="UnderskriftDatum">
    <w:name w:val="UnderskriftDatum"/>
    <w:basedOn w:val="Underskrifter"/>
    <w:next w:val="Underskrifter"/>
    <w:rsid w:val="005527E1"/>
    <w:pPr>
      <w:spacing w:before="250" w:after="125"/>
    </w:pPr>
    <w:rPr>
      <w:i w:val="0"/>
    </w:rPr>
  </w:style>
  <w:style w:type="paragraph" w:styleId="Sidhuvud">
    <w:name w:val="header"/>
    <w:basedOn w:val="Normal"/>
    <w:semiHidden/>
    <w:rsid w:val="005527E1"/>
    <w:pPr>
      <w:tabs>
        <w:tab w:val="center" w:pos="4536"/>
        <w:tab w:val="right" w:pos="9072"/>
      </w:tabs>
    </w:pPr>
  </w:style>
  <w:style w:type="paragraph" w:styleId="Sidfot">
    <w:name w:val="footer"/>
    <w:basedOn w:val="Normal"/>
    <w:semiHidden/>
    <w:rsid w:val="005527E1"/>
    <w:pPr>
      <w:tabs>
        <w:tab w:val="center" w:pos="4536"/>
        <w:tab w:val="right" w:pos="9072"/>
      </w:tabs>
    </w:pPr>
  </w:style>
  <w:style w:type="paragraph" w:styleId="Innehll1">
    <w:name w:val="toc 1"/>
    <w:basedOn w:val="Normal"/>
    <w:next w:val="Innehll2"/>
    <w:semiHidden/>
    <w:rsid w:val="005527E1"/>
    <w:pPr>
      <w:tabs>
        <w:tab w:val="right" w:leader="dot" w:pos="5953"/>
      </w:tabs>
      <w:suppressAutoHyphens/>
      <w:spacing w:before="0"/>
      <w:ind w:right="567"/>
      <w:jc w:val="left"/>
    </w:pPr>
  </w:style>
  <w:style w:type="paragraph" w:styleId="Innehll2">
    <w:name w:val="toc 2"/>
    <w:basedOn w:val="Innehll1"/>
    <w:next w:val="Innehll3"/>
    <w:semiHidden/>
    <w:rsid w:val="005527E1"/>
    <w:pPr>
      <w:ind w:left="284"/>
    </w:pPr>
  </w:style>
  <w:style w:type="paragraph" w:styleId="Innehll3">
    <w:name w:val="toc 3"/>
    <w:basedOn w:val="Innehll2"/>
    <w:next w:val="Innehll4"/>
    <w:semiHidden/>
    <w:rsid w:val="005527E1"/>
    <w:pPr>
      <w:ind w:left="567"/>
    </w:pPr>
  </w:style>
  <w:style w:type="paragraph" w:styleId="Innehll4">
    <w:name w:val="toc 4"/>
    <w:basedOn w:val="Innehll3"/>
    <w:next w:val="Normal"/>
    <w:semiHidden/>
    <w:rsid w:val="005527E1"/>
  </w:style>
  <w:style w:type="paragraph" w:customStyle="1" w:styleId="Hemstlatt">
    <w:name w:val="Hemstl_att"/>
    <w:aliases w:val="HemstPunkt,HemstPunktFlera,HemställansPunkt,Förslagstext"/>
    <w:basedOn w:val="Normal"/>
    <w:next w:val="Normal"/>
    <w:rsid w:val="005527E1"/>
    <w:pPr>
      <w:keepLines/>
      <w:spacing w:before="0"/>
      <w:ind w:left="340"/>
    </w:pPr>
  </w:style>
  <w:style w:type="paragraph" w:styleId="Datum">
    <w:name w:val="Date"/>
    <w:basedOn w:val="Normal"/>
    <w:next w:val="Normal"/>
    <w:semiHidden/>
    <w:rsid w:val="005527E1"/>
  </w:style>
  <w:style w:type="character" w:styleId="Hyperlnk">
    <w:name w:val="Hyperlink"/>
    <w:basedOn w:val="Standardstycketeckensnitt"/>
    <w:semiHidden/>
    <w:rsid w:val="005527E1"/>
    <w:rPr>
      <w:color w:val="0000FF"/>
      <w:u w:val="single"/>
    </w:rPr>
  </w:style>
  <w:style w:type="paragraph" w:styleId="Indragetstycke">
    <w:name w:val="Block Text"/>
    <w:basedOn w:val="Normal"/>
    <w:semiHidden/>
    <w:rsid w:val="005527E1"/>
    <w:pPr>
      <w:spacing w:after="120"/>
      <w:ind w:left="1440" w:right="1440"/>
    </w:pPr>
  </w:style>
  <w:style w:type="paragraph" w:styleId="Innehll5">
    <w:name w:val="toc 5"/>
    <w:basedOn w:val="Innehll4"/>
    <w:next w:val="Normal"/>
    <w:semiHidden/>
    <w:rsid w:val="005527E1"/>
  </w:style>
  <w:style w:type="paragraph" w:styleId="Lista">
    <w:name w:val="List"/>
    <w:basedOn w:val="Normal"/>
    <w:semiHidden/>
    <w:rsid w:val="005527E1"/>
    <w:pPr>
      <w:ind w:left="283" w:hanging="283"/>
    </w:pPr>
  </w:style>
  <w:style w:type="paragraph" w:styleId="Normalwebb">
    <w:name w:val="Normal (Web)"/>
    <w:basedOn w:val="Normal"/>
    <w:semiHidden/>
    <w:rsid w:val="005527E1"/>
    <w:rPr>
      <w:szCs w:val="24"/>
    </w:rPr>
  </w:style>
  <w:style w:type="paragraph" w:styleId="Numreradlista">
    <w:name w:val="List Number"/>
    <w:basedOn w:val="Normal"/>
    <w:semiHidden/>
    <w:rsid w:val="005527E1"/>
    <w:pPr>
      <w:numPr>
        <w:numId w:val="5"/>
      </w:numPr>
    </w:pPr>
  </w:style>
  <w:style w:type="paragraph" w:styleId="Punktlista">
    <w:name w:val="List Bullet"/>
    <w:basedOn w:val="Normal"/>
    <w:semiHidden/>
    <w:rsid w:val="005527E1"/>
    <w:pPr>
      <w:numPr>
        <w:numId w:val="10"/>
      </w:numPr>
    </w:pPr>
  </w:style>
  <w:style w:type="character" w:styleId="Radnummer">
    <w:name w:val="line number"/>
    <w:basedOn w:val="Standardstycketeckensnitt"/>
    <w:semiHidden/>
    <w:rsid w:val="005527E1"/>
  </w:style>
  <w:style w:type="character" w:styleId="Sidnummer">
    <w:name w:val="page number"/>
    <w:basedOn w:val="Standardstycketeckensnitt"/>
    <w:semiHidden/>
    <w:rsid w:val="005527E1"/>
  </w:style>
  <w:style w:type="paragraph" w:styleId="Signatur">
    <w:name w:val="Signature"/>
    <w:basedOn w:val="Normal"/>
    <w:semiHidden/>
    <w:rsid w:val="005527E1"/>
    <w:pPr>
      <w:ind w:left="4252"/>
    </w:pPr>
  </w:style>
  <w:style w:type="paragraph" w:styleId="Underrubrik">
    <w:name w:val="Subtitle"/>
    <w:basedOn w:val="Normal"/>
    <w:qFormat/>
    <w:rsid w:val="005527E1"/>
    <w:pPr>
      <w:spacing w:after="60"/>
      <w:jc w:val="center"/>
      <w:outlineLvl w:val="1"/>
    </w:pPr>
    <w:rPr>
      <w:rFonts w:ascii="Arial" w:hAnsi="Arial" w:cs="Arial"/>
      <w:szCs w:val="24"/>
    </w:rPr>
  </w:style>
  <w:style w:type="paragraph" w:styleId="Brdtextmedindrag">
    <w:name w:val="Body Text Indent"/>
    <w:basedOn w:val="Normal"/>
    <w:rsid w:val="005527E1"/>
    <w:pPr>
      <w:overflowPunct w:val="0"/>
      <w:autoSpaceDE w:val="0"/>
      <w:autoSpaceDN w:val="0"/>
      <w:adjustRightInd w:val="0"/>
      <w:spacing w:line="260" w:lineRule="exact"/>
      <w:ind w:firstLine="227"/>
      <w:textAlignment w:val="baseline"/>
    </w:pPr>
    <w:rPr>
      <w:rFonts w:ascii="OrigGarmnd BT" w:hAnsi="OrigGarmnd BT"/>
      <w:sz w:val="22"/>
    </w:rPr>
  </w:style>
  <w:style w:type="paragraph" w:styleId="Brdtext">
    <w:name w:val="Body Text"/>
    <w:basedOn w:val="Normal"/>
    <w:next w:val="Brdtextmedindrag"/>
    <w:rsid w:val="005527E1"/>
    <w:pPr>
      <w:overflowPunct w:val="0"/>
      <w:autoSpaceDE w:val="0"/>
      <w:autoSpaceDN w:val="0"/>
      <w:adjustRightInd w:val="0"/>
      <w:spacing w:line="260" w:lineRule="exact"/>
      <w:textAlignment w:val="baseline"/>
    </w:pPr>
    <w:rPr>
      <w:rFonts w:ascii="OrigGarmnd BT" w:hAnsi="OrigGarmnd B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850</Words>
  <Characters>5042</Characters>
  <Application>Microsoft Office Word</Application>
  <DocSecurity>4</DocSecurity>
  <Lines>98</Lines>
  <Paragraphs>29</Paragraphs>
  <ScaleCrop>false</ScaleCrop>
  <HeadingPairs>
    <vt:vector size="2" baseType="variant">
      <vt:variant>
        <vt:lpstr>Rubrik</vt:lpstr>
      </vt:variant>
      <vt:variant>
        <vt:i4>1</vt:i4>
      </vt:variant>
    </vt:vector>
  </HeadingPairs>
  <TitlesOfParts>
    <vt:vector size="1" baseType="lpstr">
      <vt:lpstr>mp407</vt:lpstr>
    </vt:vector>
  </TitlesOfParts>
  <Company>Riksdagen</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mp407</dc:title>
  <dc:subject>mp407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2007-01-03T12:02:00Z</cp:lastPrinted>
  <dcterms:created xsi:type="dcterms:W3CDTF">2025-12-16T23:48:00Z</dcterms:created>
  <dcterms:modified xsi:type="dcterms:W3CDTF">2025-12-16T23:48:00Z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mot2000_465_2007-03-14</vt:lpwstr>
  </property>
  <property fmtid="{D5CDD505-2E9C-101B-9397-08002B2CF9AE}" pid="3" name="version">
    <vt:lpwstr>mot2000_460_2006-10-29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Antidiskrimineringsklausuler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Antidiskrimineringsklausuler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mp407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Karla López m.fl. (mp)</vt:lpwstr>
  </property>
  <property fmtid="{D5CDD505-2E9C-101B-9397-08002B2CF9AE}" pid="26" name="MotionarLista">
    <vt:lpwstr>López, Karla (mp)\Ceballos, Bodil (mp)\Bolund, Per (mp)\Kaplan, Mehmet (mp)\Reshdouni, Esabelle (mp)\Ehn, Tina (mp)\Nihlén, Thomas (mp)\Andersson, Max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Karla López (mp), Bodil Ceballos (mp), Per Bolund (mp), Mehmet Kaplan (mp), Esabelle Reshdouni (mp), Tina Ehn (mp), Thomas Nihlén (mp), Max Andersson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vt:lpwstr>
  </property>
  <property fmtid="{D5CDD505-2E9C-101B-9397-08002B2CF9AE}" pid="35" name="Samling">
    <vt:lpwstr/>
  </property>
  <property fmtid="{D5CDD505-2E9C-101B-9397-08002B2CF9AE}" pid="36" name="SamlingPrint">
    <vt:lpwstr/>
  </property>
  <property fmtid="{D5CDD505-2E9C-101B-9397-08002B2CF9AE}" pid="37" name="Motionsnummer">
    <vt:lpwstr>Fi218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20062007000001090112000004070069</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20062007000001090112000004070069</vt:lpwstr>
  </property>
  <property fmtid="{D5CDD505-2E9C-101B-9397-08002B2CF9AE}" pid="50" name="nummer">
    <vt:lpwstr>218</vt:lpwstr>
  </property>
  <property fmtid="{D5CDD505-2E9C-101B-9397-08002B2CF9AE}" pid="51" name="utskottsbeteckning">
    <vt:lpwstr>Fi</vt:lpwstr>
  </property>
  <property fmtid="{D5CDD505-2E9C-101B-9397-08002B2CF9AE}" pid="52" name="GlobalUID">
    <vt:lpwstr>{B7D3291C-8358-4EC6-B30D-45F18449FF38}</vt:lpwstr>
  </property>
  <property fmtid="{D5CDD505-2E9C-101B-9397-08002B2CF9AE}" pid="53" name="Överföringar">
    <vt:i4>0</vt:i4>
  </property>
  <property fmtid="{D5CDD505-2E9C-101B-9397-08002B2CF9AE}" pid="54" name="Checksum">
    <vt:lpwstr>*1013175511836*</vt:lpwstr>
  </property>
  <property fmtid="{D5CDD505-2E9C-101B-9397-08002B2CF9AE}" pid="55" name="urixOrigin">
    <vt:lpwstr>070314 09:45:25.529</vt:lpwstr>
  </property>
  <property fmtid="{D5CDD505-2E9C-101B-9397-08002B2CF9AE}" pid="56" name="skuggnummer">
    <vt:lpwstr>759</vt:lpwstr>
  </property>
  <property fmtid="{D5CDD505-2E9C-101B-9397-08002B2CF9AE}" pid="57" name="urixVersion">
    <vt:lpwstr>3.1.4.1</vt:lpwstr>
  </property>
  <property fmtid="{D5CDD505-2E9C-101B-9397-08002B2CF9AE}" pid="58" name="urixGuid">
    <vt:lpwstr>{071081B1-F608-4378-B18C-2238D00D3750}</vt:lpwstr>
  </property>
</Properties>
</file>