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8DB" w:rsidRPr="00BB18DB" w:rsidRDefault="00BB18DB">
      <w:pPr>
        <w:pStyle w:val="Hemstlrubrik"/>
      </w:pPr>
      <w:r w:rsidRPr="00BB18DB">
        <w:t>Förslag till riksdagsbeslut</w:t>
      </w:r>
    </w:p>
    <w:p w:rsidR="00BB18DB" w:rsidRPr="00BB18DB" w:rsidRDefault="00BB18DB">
      <w:pPr>
        <w:pStyle w:val="Hemstlatt"/>
        <w:ind w:left="0"/>
      </w:pPr>
      <w:r w:rsidRPr="00BB18DB">
        <w:t>Riksdagen tillkännager för regeringen som sin mening vad som anförs i motionen om Norrköpings hamns strategiska betyde</w:t>
      </w:r>
      <w:r w:rsidRPr="00BB18DB">
        <w:t>l</w:t>
      </w:r>
      <w:r w:rsidRPr="00BB18DB">
        <w:t>se.</w:t>
      </w:r>
    </w:p>
    <w:p w:rsidR="00BB18DB" w:rsidRPr="00BB18DB" w:rsidRDefault="00BB18DB">
      <w:pPr>
        <w:pStyle w:val="Rubrik1"/>
      </w:pPr>
      <w:r w:rsidRPr="00BB18DB">
        <w:t>Inledning</w:t>
      </w:r>
    </w:p>
    <w:p w:rsidR="00BB18DB" w:rsidRPr="00BB18DB" w:rsidRDefault="00BB18DB">
      <w:r w:rsidRPr="00BB18DB">
        <w:t>Norrköping utgör tillsammans med Linköping navet i den s.k. Fjärde sto</w:t>
      </w:r>
      <w:r w:rsidRPr="00BB18DB">
        <w:t>r</w:t>
      </w:r>
      <w:r w:rsidRPr="00BB18DB">
        <w:t>stadsregionen, med omkring 420 000 invånare och ett centralt geografiskt läge mellan de tre övriga storstadsregionerna. Inom en radie av 20 mil från regionens kärna nås halva Sveriges befolkning samt närmare en tredjedel av all industriproduktion. En central punkt i regionens konkurrenskraft är dess goda kommunikationer och handelsförbindelser.</w:t>
      </w:r>
    </w:p>
    <w:p w:rsidR="00BB18DB" w:rsidRPr="00BB18DB" w:rsidRDefault="00BB18DB">
      <w:pPr>
        <w:pStyle w:val="Normaltindrag"/>
      </w:pPr>
      <w:r w:rsidRPr="00BB18DB">
        <w:t>Norrköpings hamn är en av landets största fullservicehamnar och utgör en viktig knutpunkt, såväl regionalt som nationellt. Det finns i dag färdiga fö</w:t>
      </w:r>
      <w:r w:rsidRPr="00BB18DB">
        <w:t>r</w:t>
      </w:r>
      <w:r w:rsidRPr="00BB18DB">
        <w:t>slag och samarbetsplaner gällande hur hamnen och den omkringliggande infrastrukturen kan byggas ut för att ge Norrköpings hamn en starkare och mer betydelsefull position inom den svenska transportsektorn. För att säke</w:t>
      </w:r>
      <w:r w:rsidRPr="00BB18DB">
        <w:t>r</w:t>
      </w:r>
      <w:r w:rsidRPr="00BB18DB">
        <w:t>ställa att dessa planer förverkligas och att varken regionen eller nationen inte går miste om viktiga transportresurser önskar vi att det fastslås att Norrk</w:t>
      </w:r>
      <w:r w:rsidRPr="00BB18DB">
        <w:t>ö</w:t>
      </w:r>
      <w:r w:rsidRPr="00BB18DB">
        <w:t>pings hamn är en hamn av särskild strategisk betydelse. Ett sådant utpekande skulle ge hamnen förtur vid tilldelning av bland annat resu</w:t>
      </w:r>
      <w:r w:rsidRPr="00BB18DB">
        <w:t>rser för statliga infrastrukturinvesteringar.</w:t>
      </w:r>
    </w:p>
    <w:p w:rsidR="00BB18DB" w:rsidRPr="00BB18DB" w:rsidRDefault="00BB18DB">
      <w:pPr>
        <w:pStyle w:val="Rubrik2"/>
      </w:pPr>
      <w:r w:rsidRPr="00BB18DB">
        <w:t>Hamnens verksamhet</w:t>
      </w:r>
    </w:p>
    <w:p w:rsidR="00BB18DB" w:rsidRPr="00BB18DB" w:rsidRDefault="00BB18DB">
      <w:r w:rsidRPr="00BB18DB">
        <w:t>Norrköpings hamn är en s.k. fullservicehamn, vilket innebär att den har kap</w:t>
      </w:r>
      <w:r w:rsidRPr="00BB18DB">
        <w:t>a</w:t>
      </w:r>
      <w:r w:rsidRPr="00BB18DB">
        <w:t xml:space="preserve">citet att hantera ett större antal olika varuslag. Bland verksamheterna finns </w:t>
      </w:r>
      <w:r w:rsidRPr="00BB18DB">
        <w:lastRenderedPageBreak/>
        <w:t>containerhamn, oljeterminal, industrikaj för Holmen Papers produkter samt en av Europas största anläggningar för spannmålsexport. Från hamnen utgår trafik till omkring 90 transoceana destinationer, varav drygt hälften följer regelbundna tidtabeller.</w:t>
      </w:r>
    </w:p>
    <w:p w:rsidR="00BB18DB" w:rsidRPr="00BB18DB" w:rsidRDefault="00BB18DB">
      <w:pPr>
        <w:pStyle w:val="Normaltindrag"/>
      </w:pPr>
      <w:r w:rsidRPr="00BB18DB">
        <w:t xml:space="preserve">Trots att Norrköpings hamn </w:t>
      </w:r>
      <w:r w:rsidRPr="00BB18DB">
        <w:rPr>
          <w:szCs w:val="19"/>
        </w:rPr>
        <w:t xml:space="preserve">med sina </w:t>
      </w:r>
      <w:r w:rsidRPr="00BB18DB">
        <w:rPr>
          <w:color w:val="000000"/>
          <w:szCs w:val="19"/>
        </w:rPr>
        <w:t>1 140 000 kvm</w:t>
      </w:r>
      <w:r w:rsidRPr="00BB18DB">
        <w:rPr>
          <w:szCs w:val="19"/>
        </w:rPr>
        <w:t xml:space="preserve"> till ytan</w:t>
      </w:r>
      <w:r w:rsidRPr="00BB18DB">
        <w:t xml:space="preserve"> redan är ett av landets största hamnområden finns det stora möjligheter till expansion och utveckling av befintliga verksamhetsområden. Det kommunalt helägda drif</w:t>
      </w:r>
      <w:r w:rsidRPr="00BB18DB">
        <w:t>t</w:t>
      </w:r>
      <w:r w:rsidRPr="00BB18DB">
        <w:t>bolaget Norrköpings Hamn och Stuveri AB leder sedan 2007 företaget med målsättningen att utveckla landets starkaste fullservicekoncept med förutsät</w:t>
      </w:r>
      <w:r w:rsidRPr="00BB18DB">
        <w:t>t</w:t>
      </w:r>
      <w:r w:rsidRPr="00BB18DB">
        <w:t>ningar att skapa miljö- och marknadsmässig bärkraft.</w:t>
      </w:r>
    </w:p>
    <w:p w:rsidR="00BB18DB" w:rsidRPr="00BB18DB" w:rsidRDefault="00BB18DB">
      <w:pPr>
        <w:pStyle w:val="Normaltindrag"/>
      </w:pPr>
      <w:r w:rsidRPr="00BB18DB">
        <w:t>De infrastrukturella förutsättningarna för Norrköpings hamn är i dag mycket goda, men kan bli bättre. Med rätt prio</w:t>
      </w:r>
      <w:r w:rsidRPr="00BB18DB">
        <w:t>riteringar och fokuseringar kan hamnen bli en av de viktigare transportpunkterna i landet. Storstadsregionerna går en problematisk framtid till mötes med överbelastade bil- och järnvägsnät. Problemen kommer inte att minska så länge de markburna transportalternat</w:t>
      </w:r>
      <w:r w:rsidRPr="00BB18DB">
        <w:t>i</w:t>
      </w:r>
      <w:r w:rsidRPr="00BB18DB">
        <w:t>ven inte avlastas. Norrköping har ett strategisk bra geografiskt läge med nä</w:t>
      </w:r>
      <w:r w:rsidRPr="00BB18DB">
        <w:t>r</w:t>
      </w:r>
      <w:r w:rsidRPr="00BB18DB">
        <w:t>het till såväl Storstockholm som övriga Mellansverige. I ett led att ytterligare förbättra och stärka förutsättningarna för transporter till och från Norrköpings hamn har t</w:t>
      </w:r>
      <w:r w:rsidRPr="00BB18DB">
        <w:t>vå åtgärdspaket tagits fram av berörda aktörer.</w:t>
      </w:r>
    </w:p>
    <w:p w:rsidR="00BB18DB" w:rsidRPr="00BB18DB" w:rsidRDefault="00BB18DB">
      <w:pPr>
        <w:pStyle w:val="Rubrik2"/>
      </w:pPr>
      <w:r w:rsidRPr="00BB18DB">
        <w:t>Norrköpingspaketet</w:t>
      </w:r>
    </w:p>
    <w:p w:rsidR="00BB18DB" w:rsidRPr="00BB18DB" w:rsidRDefault="00BB18DB">
      <w:r w:rsidRPr="00BB18DB">
        <w:t>Norrköpingspaketet är ett samarbetsprojekt mellan Vägverket, Banverket, Sjöfartsverket, Luftfartsverket, Länsstyrelsen i Östergötland, Regionförbundet Östsam, Norrköpings Transportcentrum AB, Norrköpings Hamn och Stuveri AB och Norrköpings kommun.</w:t>
      </w:r>
    </w:p>
    <w:p w:rsidR="00BB18DB" w:rsidRPr="00BB18DB" w:rsidRDefault="00BB18DB">
      <w:pPr>
        <w:pStyle w:val="Normaltindrag"/>
      </w:pPr>
      <w:r w:rsidRPr="00BB18DB">
        <w:t>Inom ramarna för projektet har man identifierat ett antal centrala punkter för att ge hamnen förutsättningar att utvecklas maximalt. I paketet önskar man bygga en anslutning mellan hamnen och E4, för att effektivisera lastbilstran</w:t>
      </w:r>
      <w:r w:rsidRPr="00BB18DB">
        <w:t>s</w:t>
      </w:r>
      <w:r w:rsidRPr="00BB18DB">
        <w:t>porter till övriga landet och minska de tunga transporterna genom Norrk</w:t>
      </w:r>
      <w:r w:rsidRPr="00BB18DB">
        <w:t>ö</w:t>
      </w:r>
      <w:r w:rsidRPr="00BB18DB">
        <w:t>pings stadskärna. Vidare understryks det att riksväg 51 mot Finspång och Örebro bör rustas upp i Svärtinge för att underlätta transporter till och från viktiga aktörer såsom Siemens, SAPA och andra godstyngda verksamheter.</w:t>
      </w:r>
    </w:p>
    <w:p w:rsidR="00BB18DB" w:rsidRPr="00BB18DB" w:rsidRDefault="00BB18DB">
      <w:pPr>
        <w:pStyle w:val="Normaltindrag"/>
      </w:pPr>
      <w:r w:rsidRPr="00BB18DB">
        <w:t>De intermodala transporterna genom Norrköpings hamn förväntas öka. Då alltmer gods byter färdmedel under transporterna är viktiga satsningar i Nor</w:t>
      </w:r>
      <w:r w:rsidRPr="00BB18DB">
        <w:t>r</w:t>
      </w:r>
      <w:r w:rsidRPr="00BB18DB">
        <w:t>köpingspaketet en kombiterminal och spåranslutning direkt till Södra stamb</w:t>
      </w:r>
      <w:r w:rsidRPr="00BB18DB">
        <w:t>a</w:t>
      </w:r>
      <w:r w:rsidRPr="00BB18DB">
        <w:t>nan. En eventuell godsbangård i anslutning till den nya terminalen föreslås också.</w:t>
      </w:r>
    </w:p>
    <w:p w:rsidR="00BB18DB" w:rsidRPr="00BB18DB" w:rsidRDefault="00BB18DB">
      <w:pPr>
        <w:pStyle w:val="Normaltindrag"/>
      </w:pPr>
      <w:r w:rsidRPr="00BB18DB">
        <w:t>Slutligen ryms i paketet en breddad inseglingsränna till hamnområdet för att kunna ta emot större fartyg och samtidigt öka godsomsättningen.</w:t>
      </w:r>
    </w:p>
    <w:p w:rsidR="00BB18DB" w:rsidRPr="00BB18DB" w:rsidRDefault="00BB18DB">
      <w:pPr>
        <w:pStyle w:val="Rubrik2"/>
      </w:pPr>
      <w:r w:rsidRPr="00BB18DB">
        <w:t>Östgötapaketet</w:t>
      </w:r>
    </w:p>
    <w:p w:rsidR="00BB18DB" w:rsidRPr="00BB18DB" w:rsidRDefault="00BB18DB">
      <w:r w:rsidRPr="00BB18DB">
        <w:t>Regionförbundet Östsam har identifierat en rad viktiga projekt inom Öste</w:t>
      </w:r>
      <w:r w:rsidRPr="00BB18DB">
        <w:t>r</w:t>
      </w:r>
      <w:r w:rsidRPr="00BB18DB">
        <w:t>götlands län för att förbättra regionens tillväxtpotential, där Norrköpings hamn ses som en essentiell länk.</w:t>
      </w:r>
    </w:p>
    <w:p w:rsidR="00BB18DB" w:rsidRPr="00BB18DB" w:rsidRDefault="00BB18DB">
      <w:pPr>
        <w:pStyle w:val="Normaltindrag"/>
      </w:pPr>
      <w:r w:rsidRPr="00BB18DB">
        <w:t>För att hamnen ska kunna fortsätta att växa krävs omfattande investeringar. I dagsläget finns såväl omfattande planer som ambitioner och riktlinjer för detta, även om rent finansiella resurser saknas. Ett utpekande från regeringen av Norrköpings hamn som en särskilt strategisk hamn i svensk godstransport skulle kraftigt underlätta införskaffandet av behövliga medel för att säkerstä</w:t>
      </w:r>
      <w:r w:rsidRPr="00BB18DB">
        <w:t>l</w:t>
      </w:r>
      <w:r w:rsidRPr="00BB18DB">
        <w:t>la hamnens expansion.</w:t>
      </w:r>
    </w:p>
    <w:p w:rsidR="00BB18DB" w:rsidRPr="00BB18DB" w:rsidRDefault="00BB18DB">
      <w:pPr>
        <w:pStyle w:val="Rubrik2"/>
      </w:pPr>
      <w:r w:rsidRPr="00BB18DB">
        <w:t>Hamnens strategiska betydelse</w:t>
      </w:r>
    </w:p>
    <w:p w:rsidR="00BB18DB" w:rsidRPr="00BB18DB" w:rsidRDefault="00BB18DB">
      <w:r w:rsidRPr="00BB18DB">
        <w:t>Mot bakgrund av vad som anförts ovan är det lätt att inse Norrköpings hamns strategiska betydelse för såväl regionen som Sverige i stort. Hamnen och det logistiska centrum som växer fram runt den är en vital pusselbit för såväl Fjärde storstadsregionens expansionsmöjligheter som för storstädernas mö</w:t>
      </w:r>
      <w:r w:rsidRPr="00BB18DB">
        <w:t>j</w:t>
      </w:r>
      <w:r w:rsidRPr="00BB18DB">
        <w:t>ligheter att vara fortsatt konkurrenskraftiga genom avlastning av väg- och järnvägsnät.</w:t>
      </w:r>
    </w:p>
    <w:p w:rsidR="00BB18DB" w:rsidRPr="00BB18DB" w:rsidRDefault="00BB18DB">
      <w:pPr>
        <w:pStyle w:val="Normaltindrag"/>
      </w:pPr>
      <w:r w:rsidRPr="00BB18DB">
        <w:t>Statens institut för kommunikationsanalys (Sika), är ett av många organ som har pekat ut Norrköpings hamn som en viktig kugge i den framtida svenska transportsektorn och spår att dess tillväxt till och med år 2010 ko</w:t>
      </w:r>
      <w:r w:rsidRPr="00BB18DB">
        <w:t>m</w:t>
      </w:r>
      <w:r w:rsidRPr="00BB18DB">
        <w:t>mer att vara en av de fyra största i Sverige. Vi motionärer vill säkerställa att hamnen ges förutsättningar att växa även efter detta. Andra betydelsefulla aktörer som understryker Norrköpings hamns roll som en av fyra betydels</w:t>
      </w:r>
      <w:r w:rsidRPr="00BB18DB">
        <w:t>e</w:t>
      </w:r>
      <w:r w:rsidRPr="00BB18DB">
        <w:t>fulla svenska intermodala noder är Banverket, Vägverket, Luftfartsverket och Sjöfartsverket. Hamnen ingår även i den ”nordiska triangeln” och ses av EU som en TEN-T-hamn, vilket innebär att den tillsammans med hamnarna i Stockholm, Göteborg och Helsingfors ingår i det transeuropeisk</w:t>
      </w:r>
      <w:r w:rsidRPr="00BB18DB">
        <w:t>a transpor</w:t>
      </w:r>
      <w:r w:rsidRPr="00BB18DB">
        <w:t>t</w:t>
      </w:r>
      <w:r w:rsidRPr="00BB18DB">
        <w:t>nätverket.</w:t>
      </w:r>
    </w:p>
    <w:p w:rsidR="00BB18DB" w:rsidRPr="00BB18DB" w:rsidRDefault="00BB18DB">
      <w:pPr>
        <w:pStyle w:val="Normaltindrag"/>
      </w:pPr>
      <w:r w:rsidRPr="00BB18DB">
        <w:t>I Hamnstrategiutredningens slutbetänkande (SOU 2007:58) pekas Norrk</w:t>
      </w:r>
      <w:r w:rsidRPr="00BB18DB">
        <w:t>ö</w:t>
      </w:r>
      <w:r w:rsidRPr="00BB18DB">
        <w:t>pings hamn ut som en av tio hamnar av särskild strategisk betydelse för det svenska godstransportsystemet. Betänkandet som ska ligga till grund för vilka hamnar som ska prioriteras vid statligt finansierade infrastruktursatsningar framhåller främst Norrköpings hamns verksamheter kring industriprodukter och energihantering. Även om en allt mindre andel av hamnens godsmängd går över kaj är den en central punkt i östra Sveriges transportnät. I SOU 2007:58 beskrivs den omkringliggande landbaserade infrastruktu</w:t>
      </w:r>
      <w:r w:rsidRPr="00BB18DB">
        <w:t>ren som ”förträfflig”, vilket gör den till ett konkurrenskraftigt alternativ i jämförelse med andra östsvenska hamnar.</w:t>
      </w:r>
    </w:p>
    <w:p w:rsidR="00BB18DB" w:rsidRPr="00BB18DB" w:rsidRDefault="00BB18DB">
      <w:pPr>
        <w:pStyle w:val="Normaltindrag"/>
        <w:rPr>
          <w:i/>
        </w:rPr>
      </w:pPr>
      <w:r w:rsidRPr="00BB18DB">
        <w:t>I betänkandet understryks även hamnens betydelse för den Fjärde sto</w:t>
      </w:r>
      <w:r w:rsidRPr="00BB18DB">
        <w:t>r</w:t>
      </w:r>
      <w:r w:rsidRPr="00BB18DB">
        <w:t xml:space="preserve">stadsregionens expansion, samt dess vikt för omkringliggande industrier. </w:t>
      </w:r>
      <w:r w:rsidRPr="00BB18DB">
        <w:rPr>
          <w:i/>
        </w:rPr>
        <w:t>”Norrköpings Hamn är en viktig hamn för godsförsörjning till ett stort och växande konsumtionsområde, samtidigt som hamnen är viktig för åtskilliga omkringliggande industrier. Hamnens breda serviceutbud och stora utvec</w:t>
      </w:r>
      <w:r w:rsidRPr="00BB18DB">
        <w:rPr>
          <w:i/>
        </w:rPr>
        <w:t>k</w:t>
      </w:r>
      <w:r w:rsidRPr="00BB18DB">
        <w:rPr>
          <w:i/>
        </w:rPr>
        <w:t>lingspotential med sin placering mitt i en starkt växande region gör hamnen intressant och strategisk även ur ett nationellt perspektiv.”</w:t>
      </w:r>
    </w:p>
    <w:p w:rsidR="00BB18DB" w:rsidRPr="00BB18DB" w:rsidRDefault="00BB18DB">
      <w:pPr>
        <w:pStyle w:val="Normaltindrag"/>
      </w:pPr>
      <w:r w:rsidRPr="00BB18DB">
        <w:t xml:space="preserve">I samarbete med regionala samverkansorgan ska nu fastslås vilka hamnar som är av </w:t>
      </w:r>
      <w:r w:rsidRPr="00BB18DB">
        <w:t>särskild strategisk betydelse och vi anser att Norrköpings hamn har en given plats på den listan.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18DB">
        <w:trPr>
          <w:cantSplit/>
        </w:trPr>
        <w:tc>
          <w:tcPr>
            <w:tcW w:w="3046" w:type="dxa"/>
          </w:tcPr>
          <w:p w:rsidR="00BB18DB" w:rsidRPr="00BB18DB" w:rsidRDefault="00BB18DB">
            <w:pPr>
              <w:pStyle w:val="UnderskriftDatum"/>
              <w:spacing w:before="240"/>
            </w:pPr>
            <w:r w:rsidRPr="00BB18DB">
              <w:t>Stockholm den 2 oktober 2008</w:t>
            </w:r>
          </w:p>
        </w:tc>
        <w:tc>
          <w:tcPr>
            <w:tcW w:w="3047" w:type="dxa"/>
          </w:tcPr>
          <w:p w:rsidR="00BB18DB" w:rsidRPr="00BB18DB" w:rsidRDefault="00BB18DB">
            <w:pPr>
              <w:pStyle w:val="Underskrifter"/>
              <w:spacing w:before="240"/>
            </w:pPr>
          </w:p>
        </w:tc>
      </w:tr>
      <w:tr w:rsidR="00000000" w:rsidRPr="00BB18DB">
        <w:trPr>
          <w:cantSplit/>
        </w:trPr>
        <w:tc>
          <w:tcPr>
            <w:tcW w:w="3046" w:type="dxa"/>
          </w:tcPr>
          <w:p w:rsidR="00BB18DB" w:rsidRPr="00BB18DB" w:rsidRDefault="00BB18DB">
            <w:pPr>
              <w:pStyle w:val="Underskrifter"/>
            </w:pPr>
            <w:r w:rsidRPr="00BB18DB">
              <w:t>Gunnar Axén (m)</w:t>
            </w:r>
          </w:p>
        </w:tc>
        <w:tc>
          <w:tcPr>
            <w:tcW w:w="3046" w:type="dxa"/>
          </w:tcPr>
          <w:p w:rsidR="00BB18DB" w:rsidRPr="00BB18DB" w:rsidRDefault="00BB18DB">
            <w:pPr>
              <w:pStyle w:val="Underskrifter"/>
            </w:pPr>
          </w:p>
        </w:tc>
      </w:tr>
      <w:tr w:rsidR="00000000" w:rsidRPr="00BB18DB">
        <w:trPr>
          <w:cantSplit/>
        </w:trPr>
        <w:tc>
          <w:tcPr>
            <w:tcW w:w="3046" w:type="dxa"/>
          </w:tcPr>
          <w:p w:rsidR="00BB18DB" w:rsidRPr="00BB18DB" w:rsidRDefault="00BB18DB">
            <w:pPr>
              <w:pStyle w:val="Underskrifter"/>
            </w:pPr>
            <w:r w:rsidRPr="00BB18DB">
              <w:t>Yvonne Andersson (kd)</w:t>
            </w:r>
          </w:p>
        </w:tc>
        <w:tc>
          <w:tcPr>
            <w:tcW w:w="3046" w:type="dxa"/>
          </w:tcPr>
          <w:p w:rsidR="00BB18DB" w:rsidRPr="00BB18DB" w:rsidRDefault="00BB18DB">
            <w:pPr>
              <w:pStyle w:val="Underskrifter"/>
            </w:pPr>
            <w:r w:rsidRPr="00BB18DB">
              <w:t>Finn Bengtsson (m)</w:t>
            </w:r>
          </w:p>
        </w:tc>
      </w:tr>
      <w:tr w:rsidR="00000000" w:rsidRPr="00BB18DB">
        <w:trPr>
          <w:cantSplit/>
        </w:trPr>
        <w:tc>
          <w:tcPr>
            <w:tcW w:w="3046" w:type="dxa"/>
          </w:tcPr>
          <w:p w:rsidR="00BB18DB" w:rsidRPr="00BB18DB" w:rsidRDefault="00BB18DB">
            <w:pPr>
              <w:pStyle w:val="Underskrifter"/>
            </w:pPr>
            <w:r w:rsidRPr="00BB18DB">
              <w:t>Staffan Danielsson (c)</w:t>
            </w:r>
          </w:p>
        </w:tc>
        <w:tc>
          <w:tcPr>
            <w:tcW w:w="3046" w:type="dxa"/>
          </w:tcPr>
          <w:p w:rsidR="00BB18DB" w:rsidRPr="00BB18DB" w:rsidRDefault="00BB18DB">
            <w:pPr>
              <w:pStyle w:val="Underskrifter"/>
            </w:pPr>
            <w:r w:rsidRPr="00BB18DB">
              <w:t>Karin Granbom (fp)</w:t>
            </w:r>
          </w:p>
        </w:tc>
      </w:tr>
      <w:tr w:rsidR="00000000" w:rsidRPr="00BB18DB">
        <w:trPr>
          <w:cantSplit/>
        </w:trPr>
        <w:tc>
          <w:tcPr>
            <w:tcW w:w="3046" w:type="dxa"/>
          </w:tcPr>
          <w:p w:rsidR="00BB18DB" w:rsidRPr="00BB18DB" w:rsidRDefault="00BB18DB">
            <w:pPr>
              <w:pStyle w:val="Underskrifter"/>
            </w:pPr>
            <w:r w:rsidRPr="00BB18DB">
              <w:t>Betty Malmberg (m)</w:t>
            </w:r>
          </w:p>
        </w:tc>
        <w:tc>
          <w:tcPr>
            <w:tcW w:w="3046" w:type="dxa"/>
          </w:tcPr>
          <w:p w:rsidR="00BB18DB" w:rsidRPr="00BB18DB" w:rsidRDefault="00BB18DB">
            <w:pPr>
              <w:pStyle w:val="Underskrifter"/>
            </w:pPr>
            <w:r w:rsidRPr="00BB18DB">
              <w:t>Andreas Norlén (m)</w:t>
            </w:r>
          </w:p>
        </w:tc>
      </w:tr>
    </w:tbl>
    <w:p w:rsidR="00BB18DB" w:rsidRPr="00BB18DB" w:rsidRDefault="00BB18DB">
      <w:pPr>
        <w:pStyle w:val="Normaltindrag"/>
      </w:pPr>
    </w:p>
    <w:sectPr w:rsidR="00000000" w:rsidRPr="00BB18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8DB" w:rsidRPr="00BB18DB" w:rsidRDefault="00BB18DB">
      <w:r w:rsidRPr="00BB18DB">
        <w:separator/>
      </w:r>
    </w:p>
  </w:endnote>
  <w:endnote w:type="continuationSeparator" w:id="0">
    <w:p w:rsidR="00BB18DB" w:rsidRPr="00BB18DB" w:rsidRDefault="00BB18DB">
      <w:r w:rsidRPr="00BB18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8DB" w:rsidRPr="00BB18DB" w:rsidRDefault="00BB18DB">
    <w:pPr>
      <w:pStyle w:val="Sidfot"/>
    </w:pPr>
    <w:r w:rsidRPr="00BB18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19432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8DB" w:rsidRDefault="00BB18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18DB" w:rsidRDefault="00BB18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8DB" w:rsidRPr="00BB18DB" w:rsidRDefault="00BB18DB">
    <w:pPr>
      <w:pStyle w:val="Sidfot"/>
    </w:pPr>
    <w:r w:rsidRPr="00BB18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9245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8DB" w:rsidRDefault="00BB18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18DB" w:rsidRDefault="00BB18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8DB" w:rsidRPr="00BB18DB" w:rsidRDefault="00BB18DB">
    <w:pPr>
      <w:pStyle w:val="Sidfot"/>
    </w:pPr>
    <w:r w:rsidRPr="00BB18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181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8DB" w:rsidRDefault="00BB18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18DB" w:rsidRDefault="00BB18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8DB" w:rsidRPr="00BB18DB" w:rsidRDefault="00BB18DB">
      <w:r w:rsidRPr="00BB18DB">
        <w:separator/>
      </w:r>
    </w:p>
  </w:footnote>
  <w:footnote w:type="continuationSeparator" w:id="0">
    <w:p w:rsidR="00BB18DB" w:rsidRPr="00BB18DB" w:rsidRDefault="00BB18DB">
      <w:r w:rsidRPr="00BB18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8DB" w:rsidRPr="00BB18DB" w:rsidRDefault="00BB18DB">
    <w:pPr>
      <w:pStyle w:val="Sidhuvud"/>
    </w:pPr>
    <w:r w:rsidRPr="00BB18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0096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8DB" w:rsidRDefault="00BB18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18DB" w:rsidRDefault="00BB18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8DB" w:rsidRPr="00BB18DB" w:rsidRDefault="00BB18DB">
    <w:pPr>
      <w:pStyle w:val="Sidhuvud"/>
    </w:pPr>
    <w:r w:rsidRPr="00BB18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32145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8DB" w:rsidRDefault="00BB18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18DB" w:rsidRDefault="00BB18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8DB" w:rsidRPr="00BB18DB" w:rsidRDefault="00BB18DB">
    <w:pPr>
      <w:pStyle w:val="FSHNormal"/>
      <w:tabs>
        <w:tab w:val="right" w:pos="5840"/>
      </w:tabs>
    </w:pPr>
    <w:r w:rsidRPr="00BB18DB">
      <w:br/>
    </w:r>
    <w:r w:rsidRPr="00BB18DB">
      <w:fldChar w:fldCharType="begin" w:fldLock="1"/>
    </w:r>
    <w:r w:rsidRPr="00BB18DB">
      <w:instrText xml:space="preserve"> DOCPROPERTY</w:instrText>
    </w:r>
    <w:r w:rsidRPr="00BB18DB">
      <w:rPr>
        <w:sz w:val="18"/>
      </w:rPr>
      <w:instrText xml:space="preserve"> "YearUser" *\charformat </w:instrText>
    </w:r>
    <w:r w:rsidRPr="00BB18DB">
      <w:fldChar w:fldCharType="separate"/>
    </w:r>
    <w:r w:rsidRPr="00BB18DB">
      <w:t>2008/09</w:t>
    </w:r>
    <w:r w:rsidRPr="00BB18DB">
      <w:fldChar w:fldCharType="end"/>
    </w:r>
    <w:r w:rsidRPr="00BB18DB">
      <w:t xml:space="preserve"> </w:t>
    </w:r>
    <w:r w:rsidRPr="00BB18DB">
      <w:tab/>
      <w:t xml:space="preserve">mnr: </w:t>
    </w:r>
    <w:r w:rsidRPr="00BB18DB">
      <w:fldChar w:fldCharType="begin" w:fldLock="1"/>
    </w:r>
    <w:r w:rsidRPr="00BB18DB">
      <w:instrText xml:space="preserve"> DOCPROPERTY</w:instrText>
    </w:r>
    <w:r w:rsidRPr="00BB18DB">
      <w:rPr>
        <w:sz w:val="18"/>
      </w:rPr>
      <w:instrText xml:space="preserve"> "Motionsnummer" *\charformat </w:instrText>
    </w:r>
    <w:r w:rsidRPr="00BB18DB">
      <w:fldChar w:fldCharType="separate"/>
    </w:r>
    <w:r w:rsidRPr="00BB18DB">
      <w:t>T557</w:t>
    </w:r>
    <w:r w:rsidRPr="00BB18DB">
      <w:fldChar w:fldCharType="end"/>
    </w:r>
    <w:r w:rsidRPr="00BB18DB">
      <w:br/>
    </w:r>
    <w:r w:rsidRPr="00BB18DB">
      <w:fldChar w:fldCharType="begin" w:fldLock="1"/>
    </w:r>
    <w:r w:rsidRPr="00BB18DB">
      <w:instrText xml:space="preserve"> DOCPROPERTY</w:instrText>
    </w:r>
    <w:r w:rsidRPr="00BB18DB">
      <w:rPr>
        <w:sz w:val="18"/>
      </w:rPr>
      <w:instrText xml:space="preserve"> "Samling" *\charformat </w:instrText>
    </w:r>
    <w:r w:rsidRPr="00BB18DB">
      <w:fldChar w:fldCharType="end"/>
    </w:r>
    <w:r w:rsidRPr="00BB18DB">
      <w:tab/>
      <w:t xml:space="preserve">pnr: </w:t>
    </w:r>
    <w:r w:rsidRPr="00BB18DB">
      <w:fldChar w:fldCharType="begin" w:fldLock="1"/>
    </w:r>
    <w:r w:rsidRPr="00BB18DB">
      <w:instrText xml:space="preserve"> DOCPROPERTY</w:instrText>
    </w:r>
    <w:r w:rsidRPr="00BB18DB">
      <w:rPr>
        <w:sz w:val="18"/>
      </w:rPr>
      <w:instrText xml:space="preserve"> "Partinummer" *\charformat </w:instrText>
    </w:r>
    <w:r w:rsidRPr="00BB18DB">
      <w:fldChar w:fldCharType="separate"/>
    </w:r>
    <w:r w:rsidRPr="00BB18DB">
      <w:t>-m920</w:t>
    </w:r>
    <w:r w:rsidRPr="00BB18DB">
      <w:fldChar w:fldCharType="end"/>
    </w:r>
  </w:p>
  <w:p w:rsidR="00BB18DB" w:rsidRPr="00BB18DB" w:rsidRDefault="00BB18DB">
    <w:pPr>
      <w:pStyle w:val="FSHRub1"/>
    </w:pPr>
    <w:r w:rsidRPr="00BB18DB">
      <w:t>Motion till riksdagen</w:t>
    </w:r>
    <w:r w:rsidRPr="00BB18DB">
      <w:br/>
    </w:r>
    <w:r w:rsidRPr="00BB18DB">
      <w:fldChar w:fldCharType="begin" w:fldLock="1"/>
    </w:r>
    <w:r w:rsidRPr="00BB18DB">
      <w:instrText xml:space="preserve"> DOCPROPERTY "YearUser" *\charformat </w:instrText>
    </w:r>
    <w:r w:rsidRPr="00BB18DB">
      <w:fldChar w:fldCharType="separate"/>
    </w:r>
    <w:r w:rsidRPr="00BB18DB">
      <w:t>2008/09</w:t>
    </w:r>
    <w:r w:rsidRPr="00BB18DB">
      <w:fldChar w:fldCharType="end"/>
    </w:r>
    <w:r w:rsidRPr="00BB18DB">
      <w:t>:</w:t>
    </w:r>
    <w:r w:rsidRPr="00BB18DB">
      <w:fldChar w:fldCharType="begin" w:fldLock="1"/>
    </w:r>
    <w:r w:rsidRPr="00BB18DB">
      <w:instrText xml:space="preserve"> DOCPROPERTY "Motionsnummer" *\charformat </w:instrText>
    </w:r>
    <w:r w:rsidRPr="00BB18DB">
      <w:fldChar w:fldCharType="separate"/>
    </w:r>
    <w:r w:rsidRPr="00BB18DB">
      <w:t>T557</w:t>
    </w:r>
    <w:r w:rsidRPr="00BB18DB">
      <w:fldChar w:fldCharType="end"/>
    </w:r>
  </w:p>
  <w:p w:rsidR="00BB18DB" w:rsidRPr="00BB18DB" w:rsidRDefault="00BB18DB">
    <w:pPr>
      <w:pStyle w:val="FSHNormalS5"/>
    </w:pPr>
    <w:r w:rsidRPr="00BB18DB">
      <w:fldChar w:fldCharType="begin" w:fldLock="1"/>
    </w:r>
    <w:r w:rsidRPr="00BB18DB">
      <w:instrText xml:space="preserve"> DOCPROPERTY "MotionarText" *\charformat </w:instrText>
    </w:r>
    <w:r w:rsidRPr="00BB18DB">
      <w:fldChar w:fldCharType="separate"/>
    </w:r>
    <w:r w:rsidRPr="00BB18DB">
      <w:t>av Gunnar Axén m.fl. (m, kd, c, fp)</w:t>
    </w:r>
    <w:r w:rsidRPr="00BB18DB">
      <w:fldChar w:fldCharType="end"/>
    </w:r>
    <w:r w:rsidRPr="00BB18DB">
      <w:br/>
    </w:r>
    <w:r w:rsidRPr="00BB18DB">
      <w:fldChar w:fldCharType="begin" w:fldLock="1"/>
    </w:r>
    <w:r w:rsidRPr="00BB18DB">
      <w:instrText xml:space="preserve"> DOCPROPERTY "SvarFrasKort" *\charformat </w:instrText>
    </w:r>
    <w:r w:rsidRPr="00BB18DB">
      <w:fldChar w:fldCharType="end"/>
    </w:r>
  </w:p>
  <w:p w:rsidR="00BB18DB" w:rsidRPr="00BB18DB" w:rsidRDefault="00BB18DB">
    <w:pPr>
      <w:pStyle w:val="FSHTitel"/>
    </w:pPr>
    <w:r w:rsidRPr="00BB18DB">
      <w:fldChar w:fldCharType="begin" w:fldLock="1"/>
    </w:r>
    <w:r w:rsidRPr="00BB18DB">
      <w:instrText xml:space="preserve"> DOCPROPERTY</w:instrText>
    </w:r>
    <w:r w:rsidRPr="00BB18DB">
      <w:rPr>
        <w:sz w:val="18"/>
      </w:rPr>
      <w:instrText xml:space="preserve"> "RubrikSvar" *\charformat </w:instrText>
    </w:r>
    <w:r w:rsidRPr="00BB18DB">
      <w:fldChar w:fldCharType="separate"/>
    </w:r>
    <w:r w:rsidRPr="00BB18DB">
      <w:t>Norrköpings hamns strategiska betydelse</w:t>
    </w:r>
    <w:r w:rsidRPr="00BB18DB">
      <w:fldChar w:fldCharType="end"/>
    </w:r>
  </w:p>
  <w:p w:rsidR="00BB18DB" w:rsidRPr="00BB18DB" w:rsidRDefault="00BB18DB">
    <w:pPr>
      <w:pStyle w:val="Normal00"/>
    </w:pPr>
  </w:p>
  <w:p w:rsidR="00BB18DB" w:rsidRPr="00BB18DB" w:rsidRDefault="00BB18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442061">
    <w:abstractNumId w:val="8"/>
  </w:num>
  <w:num w:numId="2" w16cid:durableId="2038387484">
    <w:abstractNumId w:val="9"/>
  </w:num>
  <w:num w:numId="3" w16cid:durableId="337999001">
    <w:abstractNumId w:val="8"/>
  </w:num>
  <w:num w:numId="4" w16cid:durableId="1922833649">
    <w:abstractNumId w:val="9"/>
  </w:num>
  <w:num w:numId="5" w16cid:durableId="118686826">
    <w:abstractNumId w:val="13"/>
  </w:num>
  <w:num w:numId="6" w16cid:durableId="213659587">
    <w:abstractNumId w:val="10"/>
  </w:num>
  <w:num w:numId="7" w16cid:durableId="418451007">
    <w:abstractNumId w:val="11"/>
  </w:num>
  <w:num w:numId="8" w16cid:durableId="1117064515">
    <w:abstractNumId w:val="12"/>
  </w:num>
  <w:num w:numId="9" w16cid:durableId="1806655135">
    <w:abstractNumId w:val="8"/>
  </w:num>
  <w:num w:numId="10" w16cid:durableId="1228418706">
    <w:abstractNumId w:val="3"/>
  </w:num>
  <w:num w:numId="11" w16cid:durableId="1330793387">
    <w:abstractNumId w:val="2"/>
  </w:num>
  <w:num w:numId="12" w16cid:durableId="808327198">
    <w:abstractNumId w:val="1"/>
  </w:num>
  <w:num w:numId="13" w16cid:durableId="1816292546">
    <w:abstractNumId w:val="0"/>
  </w:num>
  <w:num w:numId="14" w16cid:durableId="296692049">
    <w:abstractNumId w:val="9"/>
  </w:num>
  <w:num w:numId="15" w16cid:durableId="978387021">
    <w:abstractNumId w:val="7"/>
  </w:num>
  <w:num w:numId="16" w16cid:durableId="1066150685">
    <w:abstractNumId w:val="6"/>
  </w:num>
  <w:num w:numId="17" w16cid:durableId="775756033">
    <w:abstractNumId w:val="5"/>
  </w:num>
  <w:num w:numId="18" w16cid:durableId="1647052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656FFE8-36CD-4FEA-8D3E-76F574B357BC},{A066DAED-97D6-488F-BBF6-2A057F85E055},{462B849A-C996-4406-ADE9-45FBBB1716FE},{A20657EE-46E1-40E4-A0AF-762B51729735},{31D11CDE-5037-463B-B12F-20B7239C6A18},{B2A1B159-4F2F-49E5-97DD-6A3C421F893D},{AC164FE7-1929-4345-8562-8DC6ABBC0F41}"/>
  </w:docVars>
  <w:rsids>
    <w:rsidRoot w:val="00D004AB"/>
    <w:rsid w:val="00BB18DB"/>
    <w:rsid w:val="00D004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26E641C-14EA-440F-BB24-A6514F5F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harChar9">
    <w:name w:val="Char Char9"/>
    <w:basedOn w:val="Standardstycketeckensnitt"/>
    <w:locked/>
    <w:rPr>
      <w:b/>
      <w:sz w:val="32"/>
      <w:lang w:val="sv-SE" w:eastAsia="sv-SE" w:bidi="ar-SA"/>
    </w:rPr>
  </w:style>
  <w:style w:type="character" w:customStyle="1" w:styleId="MellanrubrikCharChar1">
    <w:name w:val="Mellanrubrik Char Char1"/>
    <w:basedOn w:val="Standardstycketeckensnitt"/>
    <w:semiHidden/>
    <w:locked/>
    <w:rPr>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6841">
      <w:bodyDiv w:val="1"/>
      <w:marLeft w:val="0"/>
      <w:marRight w:val="0"/>
      <w:marTop w:val="0"/>
      <w:marBottom w:val="0"/>
      <w:divBdr>
        <w:top w:val="none" w:sz="0" w:space="0" w:color="auto"/>
        <w:left w:val="none" w:sz="0" w:space="0" w:color="auto"/>
        <w:bottom w:val="none" w:sz="0" w:space="0" w:color="auto"/>
        <w:right w:val="none" w:sz="0" w:space="0" w:color="auto"/>
      </w:divBdr>
    </w:div>
    <w:div w:id="1080247815">
      <w:bodyDiv w:val="1"/>
      <w:marLeft w:val="0"/>
      <w:marRight w:val="0"/>
      <w:marTop w:val="0"/>
      <w:marBottom w:val="0"/>
      <w:divBdr>
        <w:top w:val="none" w:sz="0" w:space="0" w:color="auto"/>
        <w:left w:val="none" w:sz="0" w:space="0" w:color="auto"/>
        <w:bottom w:val="none" w:sz="0" w:space="0" w:color="auto"/>
        <w:right w:val="none" w:sz="0" w:space="0" w:color="auto"/>
      </w:divBdr>
    </w:div>
    <w:div w:id="1090085472">
      <w:bodyDiv w:val="1"/>
      <w:marLeft w:val="0"/>
      <w:marRight w:val="0"/>
      <w:marTop w:val="0"/>
      <w:marBottom w:val="0"/>
      <w:divBdr>
        <w:top w:val="none" w:sz="0" w:space="0" w:color="auto"/>
        <w:left w:val="none" w:sz="0" w:space="0" w:color="auto"/>
        <w:bottom w:val="none" w:sz="0" w:space="0" w:color="auto"/>
        <w:right w:val="none" w:sz="0" w:space="0" w:color="auto"/>
      </w:divBdr>
    </w:div>
    <w:div w:id="1279722800">
      <w:bodyDiv w:val="1"/>
      <w:marLeft w:val="0"/>
      <w:marRight w:val="0"/>
      <w:marTop w:val="0"/>
      <w:marBottom w:val="0"/>
      <w:divBdr>
        <w:top w:val="none" w:sz="0" w:space="0" w:color="auto"/>
        <w:left w:val="none" w:sz="0" w:space="0" w:color="auto"/>
        <w:bottom w:val="none" w:sz="0" w:space="0" w:color="auto"/>
        <w:right w:val="none" w:sz="0" w:space="0" w:color="auto"/>
      </w:divBdr>
    </w:div>
    <w:div w:id="160461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6360</Characters>
  <Application>Microsoft Office Word</Application>
  <DocSecurity>4</DocSecurity>
  <Lines>120</Lines>
  <Paragraphs>35</Paragraphs>
  <ScaleCrop>false</ScaleCrop>
  <HeadingPairs>
    <vt:vector size="2" baseType="variant">
      <vt:variant>
        <vt:lpstr>Rubrik</vt:lpstr>
      </vt:variant>
      <vt:variant>
        <vt:i4>1</vt:i4>
      </vt:variant>
    </vt:vector>
  </HeadingPairs>
  <TitlesOfParts>
    <vt:vector size="1" baseType="lpstr">
      <vt:lpstr>-m920</vt:lpstr>
    </vt:vector>
  </TitlesOfParts>
  <Company>Riksdagen</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-m920</dc:title>
  <dc:subject>-m920</dc:subject>
  <dc:creator>Riksdagen</dc:creator>
  <cp:keywords>Riksdagen</cp:keywords>
  <dc:description>TKG-ktrl, MSMQ4mb, PersReg-Distribution mm b-&gt;ny fplogga</dc:description>
  <cp:lastModifiedBy>Lars Brink</cp:lastModifiedBy>
  <cp:revision>2</cp:revision>
  <cp:lastPrinted>2009-01-14T13:02:00Z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Norrköpings hamns strategiska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Norrköpings hamns strategiska betydelse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Gunnar Axén m.fl. (m, kd, c, fp)</vt:lpwstr>
  </property>
  <property fmtid="{D5CDD505-2E9C-101B-9397-08002B2CF9AE}" pid="26" name="MotionarLista">
    <vt:lpwstr>Axén, Gunnar (m)\Andersson, Yvonne (kd)\Bengtsson, Finn (m)\Danielsson, Staffan (c)\Granbom, Karin (fp)\Malmberg, Betty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Yvonne Andersson (kd), Finn Bengtsson (m), Staffan Danielsson (c), Karin Granbom (fp), Betty Malmberg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T557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20082009000000000109000009200070</vt:lpwstr>
  </property>
  <property fmtid="{D5CDD505-2E9C-101B-9397-08002B2CF9AE}" pid="47" name="datum">
    <vt:lpwstr>081002</vt:lpwstr>
  </property>
  <property fmtid="{D5CDD505-2E9C-101B-9397-08002B2CF9AE}" pid="48" name="avsändar-e-post">
    <vt:lpwstr>albin.molander@riksdagen.se</vt:lpwstr>
  </property>
  <property fmtid="{D5CDD505-2E9C-101B-9397-08002B2CF9AE}" pid="49" name="id">
    <vt:lpwstr>20082009000000000109000009200070</vt:lpwstr>
  </property>
  <property fmtid="{D5CDD505-2E9C-101B-9397-08002B2CF9AE}" pid="50" name="nummer">
    <vt:lpwstr>557</vt:lpwstr>
  </property>
  <property fmtid="{D5CDD505-2E9C-101B-9397-08002B2CF9AE}" pid="51" name="utskottsbeteckning">
    <vt:lpwstr>T</vt:lpwstr>
  </property>
  <property fmtid="{D5CDD505-2E9C-101B-9397-08002B2CF9AE}" pid="52" name="GlobalUID">
    <vt:lpwstr>{54ABB83B-B35D-4097-9D59-23B7736145C5}</vt:lpwstr>
  </property>
  <property fmtid="{D5CDD505-2E9C-101B-9397-08002B2CF9AE}" pid="53" name="Överföringar">
    <vt:i4>0</vt:i4>
  </property>
  <property fmtid="{D5CDD505-2E9C-101B-9397-08002B2CF9AE}" pid="54" name="Checksum">
    <vt:lpwstr>*1007862978279*</vt:lpwstr>
  </property>
  <property fmtid="{D5CDD505-2E9C-101B-9397-08002B2CF9AE}" pid="55" name="skuggnummer">
    <vt:lpwstr>3672</vt:lpwstr>
  </property>
  <property fmtid="{D5CDD505-2E9C-101B-9397-08002B2CF9AE}" pid="56" name="urixVersion">
    <vt:lpwstr>3.2.0.8</vt:lpwstr>
  </property>
  <property fmtid="{D5CDD505-2E9C-101B-9397-08002B2CF9AE}" pid="57" name="urixOrigin">
    <vt:lpwstr>090402 11:35:23.822</vt:lpwstr>
  </property>
  <property fmtid="{D5CDD505-2E9C-101B-9397-08002B2CF9AE}" pid="58" name="urixGuid">
    <vt:lpwstr>{0234138D-8982-4C0E-802E-33A526B405C4}</vt:lpwstr>
  </property>
</Properties>
</file>