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62A4E" w:rsidTr="00ED10A8">
        <w:tc>
          <w:tcPr>
            <w:tcW w:w="2268" w:type="dxa"/>
          </w:tcPr>
          <w:p w:rsidR="00C62A4E" w:rsidRDefault="00C62A4E" w:rsidP="007242A3">
            <w:pPr>
              <w:framePr w:w="5035" w:h="1644" w:wrap="notBeside" w:vAnchor="page" w:hAnchor="page" w:x="6573" w:y="721"/>
              <w:rPr>
                <w:rFonts w:ascii="TradeGothic" w:hAnsi="TradeGothic"/>
                <w:i/>
                <w:sz w:val="18"/>
              </w:rPr>
            </w:pPr>
          </w:p>
        </w:tc>
        <w:tc>
          <w:tcPr>
            <w:tcW w:w="2999" w:type="dxa"/>
            <w:gridSpan w:val="2"/>
          </w:tcPr>
          <w:p w:rsidR="00C62A4E" w:rsidRDefault="00C62A4E" w:rsidP="007242A3">
            <w:pPr>
              <w:framePr w:w="5035" w:h="1644" w:wrap="notBeside" w:vAnchor="page" w:hAnchor="page" w:x="6573" w:y="721"/>
              <w:rPr>
                <w:rFonts w:ascii="TradeGothic" w:hAnsi="TradeGothic"/>
                <w:i/>
                <w:sz w:val="18"/>
              </w:rPr>
            </w:pPr>
          </w:p>
        </w:tc>
      </w:tr>
      <w:tr w:rsidR="00C62A4E" w:rsidTr="00ED10A8">
        <w:tc>
          <w:tcPr>
            <w:tcW w:w="5267" w:type="dxa"/>
            <w:gridSpan w:val="3"/>
          </w:tcPr>
          <w:p w:rsidR="00C62A4E" w:rsidRDefault="00C62A4E" w:rsidP="007242A3">
            <w:pPr>
              <w:framePr w:w="5035" w:h="1644" w:wrap="notBeside" w:vAnchor="page" w:hAnchor="page" w:x="6573" w:y="721"/>
              <w:rPr>
                <w:rFonts w:ascii="TradeGothic" w:hAnsi="TradeGothic"/>
                <w:b/>
              </w:rPr>
            </w:pPr>
            <w:r>
              <w:rPr>
                <w:rFonts w:ascii="TradeGothic" w:hAnsi="TradeGothic"/>
                <w:b/>
                <w:sz w:val="22"/>
              </w:rPr>
              <w:t>Kommenterad dagordning</w:t>
            </w:r>
          </w:p>
        </w:tc>
      </w:tr>
      <w:tr w:rsidR="00C62A4E" w:rsidTr="00ED10A8">
        <w:tc>
          <w:tcPr>
            <w:tcW w:w="3402" w:type="dxa"/>
            <w:gridSpan w:val="2"/>
          </w:tcPr>
          <w:p w:rsidR="00C62A4E" w:rsidRPr="00ED10A8" w:rsidRDefault="00C62A4E" w:rsidP="007242A3">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C62A4E" w:rsidRDefault="00C62A4E" w:rsidP="007242A3">
            <w:pPr>
              <w:framePr w:w="5035" w:h="1644" w:wrap="notBeside" w:vAnchor="page" w:hAnchor="page" w:x="6573" w:y="721"/>
            </w:pPr>
          </w:p>
        </w:tc>
      </w:tr>
      <w:tr w:rsidR="00C62A4E" w:rsidTr="00ED10A8">
        <w:tc>
          <w:tcPr>
            <w:tcW w:w="2268" w:type="dxa"/>
          </w:tcPr>
          <w:p w:rsidR="00C62A4E" w:rsidRDefault="00C62A4E" w:rsidP="0082259F">
            <w:pPr>
              <w:framePr w:w="5035" w:h="1644" w:wrap="notBeside" w:vAnchor="page" w:hAnchor="page" w:x="6573" w:y="721"/>
            </w:pPr>
            <w:r>
              <w:t>2012-04-13</w:t>
            </w:r>
          </w:p>
        </w:tc>
        <w:tc>
          <w:tcPr>
            <w:tcW w:w="2999" w:type="dxa"/>
            <w:gridSpan w:val="2"/>
          </w:tcPr>
          <w:p w:rsidR="00C62A4E" w:rsidRPr="00ED583F" w:rsidRDefault="00C62A4E" w:rsidP="007242A3">
            <w:pPr>
              <w:framePr w:w="5035" w:h="1644" w:wrap="notBeside" w:vAnchor="page" w:hAnchor="page" w:x="6573" w:y="721"/>
              <w:rPr>
                <w:sz w:val="20"/>
              </w:rPr>
            </w:pPr>
          </w:p>
        </w:tc>
      </w:tr>
      <w:tr w:rsidR="00C62A4E" w:rsidTr="00ED10A8">
        <w:tc>
          <w:tcPr>
            <w:tcW w:w="2268" w:type="dxa"/>
          </w:tcPr>
          <w:p w:rsidR="00C62A4E" w:rsidRDefault="00C62A4E" w:rsidP="007242A3">
            <w:pPr>
              <w:framePr w:w="5035" w:h="1644" w:wrap="notBeside" w:vAnchor="page" w:hAnchor="page" w:x="6573" w:y="721"/>
            </w:pPr>
          </w:p>
        </w:tc>
        <w:tc>
          <w:tcPr>
            <w:tcW w:w="2999" w:type="dxa"/>
            <w:gridSpan w:val="2"/>
          </w:tcPr>
          <w:p w:rsidR="00C62A4E" w:rsidRDefault="00C62A4E" w:rsidP="007242A3">
            <w:pPr>
              <w:framePr w:w="5035" w:h="1644" w:wrap="notBeside" w:vAnchor="page" w:hAnchor="page" w:x="6573" w:y="721"/>
            </w:pPr>
          </w:p>
        </w:tc>
      </w:tr>
    </w:tbl>
    <w:tbl>
      <w:tblPr>
        <w:tblW w:w="0" w:type="auto"/>
        <w:tblLayout w:type="fixed"/>
        <w:tblLook w:val="0000"/>
      </w:tblPr>
      <w:tblGrid>
        <w:gridCol w:w="4911"/>
      </w:tblGrid>
      <w:tr w:rsidR="00C62A4E">
        <w:trPr>
          <w:trHeight w:val="284"/>
        </w:trPr>
        <w:tc>
          <w:tcPr>
            <w:tcW w:w="4911" w:type="dxa"/>
          </w:tcPr>
          <w:p w:rsidR="00C62A4E" w:rsidRDefault="00C62A4E">
            <w:pPr>
              <w:pStyle w:val="Avsndare"/>
              <w:framePr w:h="2483" w:wrap="notBeside" w:x="1504"/>
              <w:rPr>
                <w:b/>
                <w:i w:val="0"/>
                <w:sz w:val="22"/>
              </w:rPr>
            </w:pPr>
            <w:r>
              <w:rPr>
                <w:b/>
                <w:i w:val="0"/>
                <w:sz w:val="22"/>
              </w:rPr>
              <w:t>Statsrådsberedningen</w:t>
            </w:r>
          </w:p>
        </w:tc>
      </w:tr>
      <w:tr w:rsidR="00C62A4E">
        <w:trPr>
          <w:trHeight w:val="284"/>
        </w:trPr>
        <w:tc>
          <w:tcPr>
            <w:tcW w:w="4911" w:type="dxa"/>
          </w:tcPr>
          <w:p w:rsidR="00C62A4E" w:rsidRDefault="00C62A4E">
            <w:pPr>
              <w:pStyle w:val="Avsndare"/>
              <w:framePr w:h="2483" w:wrap="notBeside" w:x="1504"/>
              <w:rPr>
                <w:bCs/>
                <w:iCs/>
              </w:rPr>
            </w:pPr>
          </w:p>
        </w:tc>
      </w:tr>
      <w:tr w:rsidR="00C62A4E" w:rsidRPr="00ED10A8">
        <w:trPr>
          <w:trHeight w:val="284"/>
        </w:trPr>
        <w:tc>
          <w:tcPr>
            <w:tcW w:w="4911" w:type="dxa"/>
          </w:tcPr>
          <w:p w:rsidR="00C62A4E" w:rsidRDefault="00C62A4E" w:rsidP="000456B3">
            <w:pPr>
              <w:pStyle w:val="Avsndare"/>
              <w:framePr w:h="2483" w:wrap="notBeside" w:x="1504"/>
              <w:rPr>
                <w:bCs/>
                <w:iCs/>
              </w:rPr>
            </w:pPr>
            <w:r>
              <w:rPr>
                <w:bCs/>
                <w:iCs/>
              </w:rPr>
              <w:t>Kansliet för samordning av EU-frågor</w:t>
            </w:r>
          </w:p>
        </w:tc>
      </w:tr>
      <w:tr w:rsidR="00C62A4E" w:rsidRPr="00ED10A8">
        <w:trPr>
          <w:trHeight w:val="284"/>
        </w:trPr>
        <w:tc>
          <w:tcPr>
            <w:tcW w:w="4911" w:type="dxa"/>
          </w:tcPr>
          <w:p w:rsidR="00C62A4E" w:rsidRDefault="00C62A4E">
            <w:pPr>
              <w:pStyle w:val="Avsndare"/>
              <w:framePr w:h="2483" w:wrap="notBeside" w:x="1504"/>
              <w:rPr>
                <w:bCs/>
                <w:iCs/>
              </w:rPr>
            </w:pPr>
          </w:p>
        </w:tc>
      </w:tr>
      <w:tr w:rsidR="00C62A4E" w:rsidRPr="00ED10A8">
        <w:trPr>
          <w:trHeight w:val="284"/>
        </w:trPr>
        <w:tc>
          <w:tcPr>
            <w:tcW w:w="4911" w:type="dxa"/>
          </w:tcPr>
          <w:p w:rsidR="00C62A4E" w:rsidRDefault="00C62A4E">
            <w:pPr>
              <w:pStyle w:val="Avsndare"/>
              <w:framePr w:h="2483" w:wrap="notBeside" w:x="1504"/>
              <w:rPr>
                <w:bCs/>
                <w:iCs/>
              </w:rPr>
            </w:pPr>
          </w:p>
        </w:tc>
      </w:tr>
      <w:tr w:rsidR="00C62A4E" w:rsidRPr="00ED10A8">
        <w:trPr>
          <w:trHeight w:val="284"/>
        </w:trPr>
        <w:tc>
          <w:tcPr>
            <w:tcW w:w="4911" w:type="dxa"/>
          </w:tcPr>
          <w:p w:rsidR="00C62A4E" w:rsidRDefault="00C62A4E">
            <w:pPr>
              <w:pStyle w:val="Avsndare"/>
              <w:framePr w:h="2483" w:wrap="notBeside" w:x="1504"/>
              <w:rPr>
                <w:bCs/>
                <w:iCs/>
              </w:rPr>
            </w:pPr>
          </w:p>
        </w:tc>
      </w:tr>
      <w:tr w:rsidR="00C62A4E" w:rsidRPr="00ED10A8">
        <w:trPr>
          <w:trHeight w:val="284"/>
        </w:trPr>
        <w:tc>
          <w:tcPr>
            <w:tcW w:w="4911" w:type="dxa"/>
          </w:tcPr>
          <w:p w:rsidR="00C62A4E" w:rsidRDefault="00C62A4E">
            <w:pPr>
              <w:pStyle w:val="Avsndare"/>
              <w:framePr w:h="2483" w:wrap="notBeside" w:x="1504"/>
              <w:rPr>
                <w:bCs/>
                <w:iCs/>
              </w:rPr>
            </w:pPr>
          </w:p>
        </w:tc>
      </w:tr>
      <w:tr w:rsidR="00C62A4E" w:rsidRPr="00ED10A8">
        <w:trPr>
          <w:trHeight w:val="284"/>
        </w:trPr>
        <w:tc>
          <w:tcPr>
            <w:tcW w:w="4911" w:type="dxa"/>
          </w:tcPr>
          <w:p w:rsidR="00C62A4E" w:rsidRDefault="00C62A4E">
            <w:pPr>
              <w:pStyle w:val="Avsndare"/>
              <w:framePr w:h="2483" w:wrap="notBeside" w:x="1504"/>
              <w:rPr>
                <w:bCs/>
                <w:iCs/>
              </w:rPr>
            </w:pPr>
          </w:p>
        </w:tc>
      </w:tr>
      <w:tr w:rsidR="00C62A4E" w:rsidRPr="00ED10A8">
        <w:trPr>
          <w:trHeight w:val="284"/>
        </w:trPr>
        <w:tc>
          <w:tcPr>
            <w:tcW w:w="4911" w:type="dxa"/>
          </w:tcPr>
          <w:p w:rsidR="00C62A4E" w:rsidRDefault="00C62A4E">
            <w:pPr>
              <w:pStyle w:val="Avsndare"/>
              <w:framePr w:h="2483" w:wrap="notBeside" w:x="1504"/>
              <w:rPr>
                <w:bCs/>
                <w:iCs/>
              </w:rPr>
            </w:pPr>
          </w:p>
        </w:tc>
      </w:tr>
    </w:tbl>
    <w:p w:rsidR="00C62A4E" w:rsidRPr="00ED10A8" w:rsidRDefault="00C62A4E">
      <w:pPr>
        <w:framePr w:w="4400" w:h="2523" w:wrap="notBeside" w:vAnchor="page" w:hAnchor="page" w:x="6453" w:y="2445"/>
        <w:ind w:left="142"/>
        <w:rPr>
          <w:b/>
        </w:rPr>
      </w:pPr>
    </w:p>
    <w:p w:rsidR="00C62A4E" w:rsidRDefault="00C62A4E">
      <w:pPr>
        <w:pStyle w:val="RKrubrik"/>
        <w:pBdr>
          <w:bottom w:val="single" w:sz="6" w:space="1" w:color="auto"/>
        </w:pBdr>
      </w:pPr>
      <w:bookmarkStart w:id="0" w:name="bRubrik"/>
      <w:bookmarkEnd w:id="0"/>
      <w:r>
        <w:t>Allmänna rådets möte den 24 april 2012</w:t>
      </w:r>
    </w:p>
    <w:p w:rsidR="00C62A4E" w:rsidRDefault="00C62A4E" w:rsidP="00992098">
      <w:pPr>
        <w:pStyle w:val="RKrubrik"/>
      </w:pPr>
      <w:r>
        <w:t>Kommenterad dagordning</w:t>
      </w:r>
    </w:p>
    <w:p w:rsidR="00C62A4E" w:rsidRDefault="00C62A4E" w:rsidP="00D0787F">
      <w:pPr>
        <w:pStyle w:val="RKrubrik"/>
      </w:pPr>
      <w:r>
        <w:t>1.</w:t>
      </w:r>
      <w:r>
        <w:tab/>
        <w:t>Godkännande av dagordningen</w:t>
      </w:r>
    </w:p>
    <w:p w:rsidR="00C62A4E" w:rsidRDefault="00C62A4E" w:rsidP="005671C0">
      <w:pPr>
        <w:pStyle w:val="RKnormal"/>
        <w:rPr>
          <w:i/>
          <w:u w:val="single"/>
        </w:rPr>
      </w:pPr>
    </w:p>
    <w:p w:rsidR="00C62A4E" w:rsidRPr="005671C0" w:rsidRDefault="00C62A4E" w:rsidP="005671C0">
      <w:pPr>
        <w:pStyle w:val="RKnormal"/>
        <w:rPr>
          <w:i/>
          <w:u w:val="single"/>
        </w:rPr>
      </w:pPr>
      <w:r w:rsidRPr="005671C0">
        <w:rPr>
          <w:i/>
          <w:u w:val="single"/>
        </w:rPr>
        <w:t>Lagstiftningsöverläggningar</w:t>
      </w:r>
    </w:p>
    <w:p w:rsidR="00C62A4E" w:rsidRDefault="00C62A4E" w:rsidP="00854387">
      <w:pPr>
        <w:pStyle w:val="RKrubrik"/>
      </w:pPr>
      <w:r>
        <w:t>2.</w:t>
      </w:r>
      <w:r>
        <w:tab/>
        <w:t xml:space="preserve">(ev.) Godkännande av A-punktslistan </w:t>
      </w:r>
    </w:p>
    <w:p w:rsidR="00C62A4E" w:rsidRPr="00173215" w:rsidRDefault="00C62A4E" w:rsidP="00173215">
      <w:pPr>
        <w:pStyle w:val="RKrubrik"/>
        <w:ind w:left="1134" w:hanging="1134"/>
      </w:pPr>
      <w:r>
        <w:t>3.</w:t>
      </w:r>
      <w:r>
        <w:tab/>
        <w:t>Nya fleråriga budgetramen</w:t>
      </w:r>
    </w:p>
    <w:p w:rsidR="00C62A4E" w:rsidRPr="00B612A6" w:rsidRDefault="00C62A4E" w:rsidP="00501A14">
      <w:pPr>
        <w:spacing w:line="240" w:lineRule="auto"/>
        <w:ind w:left="567"/>
        <w:rPr>
          <w:i/>
        </w:rPr>
      </w:pPr>
      <w:r w:rsidRPr="00B612A6">
        <w:t>=</w:t>
      </w:r>
      <w:r w:rsidRPr="00B612A6">
        <w:tab/>
      </w:r>
      <w:r>
        <w:rPr>
          <w:i/>
        </w:rPr>
        <w:t>Riktlinje</w:t>
      </w:r>
      <w:r w:rsidRPr="00B612A6">
        <w:rPr>
          <w:i/>
        </w:rPr>
        <w:t>debatt /vissa frågor</w:t>
      </w:r>
    </w:p>
    <w:p w:rsidR="00C62A4E" w:rsidRDefault="00C62A4E" w:rsidP="00173215">
      <w:pPr>
        <w:pStyle w:val="Default"/>
        <w:rPr>
          <w:iCs/>
        </w:rPr>
      </w:pPr>
    </w:p>
    <w:p w:rsidR="00C62A4E" w:rsidRDefault="00C62A4E" w:rsidP="00304341">
      <w:pPr>
        <w:pStyle w:val="RKnormal"/>
      </w:pPr>
      <w:r w:rsidRPr="008E03D2">
        <w:t>Vid allmänna rådet</w:t>
      </w:r>
      <w:r>
        <w:t xml:space="preserve"> väntas en riktlinjedebatt</w:t>
      </w:r>
      <w:r w:rsidRPr="008E03D2">
        <w:t xml:space="preserve"> hållas om </w:t>
      </w:r>
      <w:r>
        <w:t>EU:s nästa långtidsbudget med fokus på s</w:t>
      </w:r>
      <w:r w:rsidRPr="008E03D2">
        <w:t>ammanhållningspolitiken och infrastrukturfonden</w:t>
      </w:r>
      <w:r>
        <w:t xml:space="preserve"> (ingår i utgiftsrubrik 1: Smart tillväxt för alla</w:t>
      </w:r>
      <w:r w:rsidRPr="008E03D2">
        <w:t>)</w:t>
      </w:r>
      <w:r>
        <w:t xml:space="preserve"> samt jordbrukspolitiken (utgiftsrubrik 2: Hållbar utveckling)</w:t>
      </w:r>
      <w:r w:rsidRPr="00973BE2">
        <w:t>.</w:t>
      </w:r>
      <w:r>
        <w:t xml:space="preserve"> Utgångspunkten för diskussionen är det danska ordförandeskapets utkast till förhandlingsbox avseende dessa delar. Det är andra gången som ett utkast till förhandlingsbox behandlas i allmänna rådet. Den 26 mars diskuterades utgiftsrubrik 1 exklusive sammanhållningspolitiken och infrastrukturfonden, utgiftsrubrik 3</w:t>
      </w:r>
      <w:r w:rsidRPr="00DC0C9B">
        <w:t xml:space="preserve"> </w:t>
      </w:r>
      <w:r>
        <w:t>(</w:t>
      </w:r>
      <w:r w:rsidRPr="00DC0C9B">
        <w:t>säkerhet och medborgarskap</w:t>
      </w:r>
      <w:r>
        <w:t>), utgiftsrubrik 4 (Europa i världen), utgiftsrubrik 5 (</w:t>
      </w:r>
      <w:r w:rsidRPr="00446913">
        <w:t>administration</w:t>
      </w:r>
      <w:r>
        <w:t>)</w:t>
      </w:r>
      <w:r w:rsidRPr="00446913">
        <w:t xml:space="preserve"> </w:t>
      </w:r>
      <w:r>
        <w:t>samt horisontella frågor.</w:t>
      </w:r>
    </w:p>
    <w:p w:rsidR="00C62A4E" w:rsidRDefault="00C62A4E" w:rsidP="00304341">
      <w:pPr>
        <w:pStyle w:val="RKnormal"/>
      </w:pPr>
    </w:p>
    <w:p w:rsidR="00C62A4E" w:rsidRPr="008E03D2" w:rsidRDefault="00C62A4E" w:rsidP="00304341">
      <w:pPr>
        <w:pStyle w:val="RKnormal"/>
      </w:pPr>
      <w:r w:rsidRPr="000434DB">
        <w:t xml:space="preserve">Förhandlingsboxen är </w:t>
      </w:r>
      <w:r>
        <w:t>det</w:t>
      </w:r>
      <w:r w:rsidRPr="000434DB">
        <w:t xml:space="preserve"> dokume</w:t>
      </w:r>
      <w:r>
        <w:t>nt som</w:t>
      </w:r>
      <w:r w:rsidRPr="000434DB">
        <w:t xml:space="preserve"> samla</w:t>
      </w:r>
      <w:r>
        <w:t>r</w:t>
      </w:r>
      <w:r w:rsidRPr="000434DB">
        <w:t xml:space="preserve"> de viktigaste (ev. utestående) frågorna inkl</w:t>
      </w:r>
      <w:r>
        <w:t>usive</w:t>
      </w:r>
      <w:r w:rsidRPr="000434DB">
        <w:t xml:space="preserve"> utgiftsnivåer som ska ingå i en slutuppgörelse om den fleråriga budgetramen. </w:t>
      </w:r>
      <w:r>
        <w:t>Förhandlingsb</w:t>
      </w:r>
      <w:r w:rsidRPr="000434DB">
        <w:t>oxen kommer att diskuteras kontinuerligt i allmänna rådet under våren</w:t>
      </w:r>
      <w:r>
        <w:t xml:space="preserve"> </w:t>
      </w:r>
      <w:r w:rsidRPr="000434DB">
        <w:t>och ska behandlas av Europeiska rådet i juni</w:t>
      </w:r>
      <w:r>
        <w:t xml:space="preserve">, men </w:t>
      </w:r>
      <w:r w:rsidRPr="000434DB">
        <w:t xml:space="preserve">förväntas </w:t>
      </w:r>
      <w:r>
        <w:t xml:space="preserve">ännu </w:t>
      </w:r>
      <w:r w:rsidRPr="000434DB">
        <w:t>inte innehålla några siffror.</w:t>
      </w:r>
    </w:p>
    <w:p w:rsidR="00C62A4E" w:rsidRDefault="00C62A4E" w:rsidP="00304341">
      <w:pPr>
        <w:pStyle w:val="RKnormal"/>
        <w:rPr>
          <w:i/>
        </w:rPr>
      </w:pPr>
    </w:p>
    <w:p w:rsidR="00C62A4E" w:rsidRDefault="00C62A4E" w:rsidP="00304341">
      <w:pPr>
        <w:pStyle w:val="RKnormal"/>
      </w:pPr>
      <w:r w:rsidRPr="001B5861">
        <w:t>Regeringen välkomnar det danska ordförandeskapets ansträngningar med att presentera ett balanserat utkast till förhandlingsbox</w:t>
      </w:r>
      <w:r>
        <w:t xml:space="preserve"> som väl speglar de divergerande uppfattningar som finns i rådet. Regeringen eftersträvar en realt oförändrad svensk avgift till EU och därmed realt oförändrad utgiftsnivå för EU:s budget. Utkastet omfattar de områden (sammanhållningspolitiken och jordbrukspolitiken) där regeringen ser betydande utrymme för besparingar och reformering av politiken. Det är en förutsättning för att, inom ramen för en oförändrad utgiftsvolym, skapa utrymme för mer angelägna områden som främjar Europas tillväxtpotential och som har ett europeiskt mervärde. </w:t>
      </w:r>
    </w:p>
    <w:p w:rsidR="00C62A4E" w:rsidRDefault="00C62A4E" w:rsidP="00304341">
      <w:pPr>
        <w:pStyle w:val="RKnormal"/>
      </w:pPr>
    </w:p>
    <w:p w:rsidR="00C62A4E" w:rsidRDefault="00C62A4E" w:rsidP="00304341">
      <w:pPr>
        <w:pStyle w:val="RKnormal"/>
      </w:pPr>
      <w:r>
        <w:t>Allmänna rådets diskussion kommer även omfatta infrastrukturfonden. Regeringen prioriterar, inom ramen för en restriktiv budget, investeringar i gränsöverskridande strategisk infrastruktur där marknaden inte kan tillhandahålla investeringar. Regeringen menar dock att det finns inslag i förslaget om en infrastrukturfond som saknar europeiskt mervärde och att dessa utgifter därför kan ifrågasättas.</w:t>
      </w:r>
    </w:p>
    <w:p w:rsidR="00C62A4E" w:rsidRPr="00B612A6" w:rsidRDefault="00C62A4E" w:rsidP="00501A14">
      <w:pPr>
        <w:pStyle w:val="RKrubrik"/>
        <w:ind w:left="1134" w:hanging="1134"/>
      </w:pPr>
      <w:r>
        <w:t>4.</w:t>
      </w:r>
      <w:r>
        <w:tab/>
      </w:r>
      <w:r w:rsidRPr="00B612A6">
        <w:t>Lagstiftningspaketet om sammanhållningspolitiken</w:t>
      </w:r>
    </w:p>
    <w:p w:rsidR="00C62A4E" w:rsidRPr="00B612A6" w:rsidRDefault="00C62A4E" w:rsidP="00501A14">
      <w:pPr>
        <w:spacing w:line="240" w:lineRule="auto"/>
        <w:ind w:left="567"/>
        <w:rPr>
          <w:i/>
        </w:rPr>
      </w:pPr>
      <w:r w:rsidRPr="00B612A6">
        <w:rPr>
          <w:i/>
        </w:rPr>
        <w:t>=</w:t>
      </w:r>
      <w:r w:rsidRPr="00B612A6">
        <w:rPr>
          <w:i/>
        </w:rPr>
        <w:tab/>
      </w:r>
      <w:r>
        <w:rPr>
          <w:i/>
        </w:rPr>
        <w:t xml:space="preserve">Element för partiell </w:t>
      </w:r>
      <w:r w:rsidRPr="00B612A6">
        <w:rPr>
          <w:i/>
        </w:rPr>
        <w:t xml:space="preserve">allmän </w:t>
      </w:r>
      <w:r>
        <w:rPr>
          <w:i/>
        </w:rPr>
        <w:t>inriktning</w:t>
      </w:r>
    </w:p>
    <w:p w:rsidR="00C62A4E" w:rsidRDefault="00C62A4E" w:rsidP="00173215">
      <w:pPr>
        <w:pStyle w:val="Default"/>
        <w:rPr>
          <w:i/>
          <w:iCs/>
        </w:rPr>
      </w:pPr>
    </w:p>
    <w:p w:rsidR="00C62A4E" w:rsidRDefault="00C62A4E" w:rsidP="00501A14">
      <w:pPr>
        <w:pStyle w:val="RKnormal"/>
      </w:pPr>
      <w:r>
        <w:t>Vid allmänna rådet väntas bland annat sammanhållningspolitikens lagstiftningspaket att behandlas, d.v.s. förordningsförslagen för strukturfonderna för perioden 2014- 2020. Syftet med behandlingen är att nå enighet om en allmän inriktning för vissa delar av förslagen.</w:t>
      </w:r>
    </w:p>
    <w:p w:rsidR="00C62A4E" w:rsidRDefault="00C62A4E" w:rsidP="00501A14">
      <w:pPr>
        <w:pStyle w:val="RKnormal"/>
      </w:pPr>
    </w:p>
    <w:p w:rsidR="00C62A4E" w:rsidRDefault="00C62A4E" w:rsidP="00501A14">
      <w:pPr>
        <w:pStyle w:val="RKnormal"/>
      </w:pPr>
      <w:r>
        <w:t>Förordningstextförslagen hanteras i rådsarbetsgruppen för strukturella åtgärder. Vid allmänna rådet kommer diskussionerna att föras kring vissa tematiska block:</w:t>
      </w:r>
    </w:p>
    <w:p w:rsidR="00C62A4E" w:rsidRDefault="00C62A4E" w:rsidP="00501A14">
      <w:pPr>
        <w:pStyle w:val="RKnormal"/>
      </w:pPr>
    </w:p>
    <w:p w:rsidR="00C62A4E" w:rsidRDefault="00C62A4E" w:rsidP="00501A14">
      <w:pPr>
        <w:pStyle w:val="RKnormal"/>
      </w:pPr>
      <w:r>
        <w:t>- programmering,</w:t>
      </w:r>
    </w:p>
    <w:p w:rsidR="00C62A4E" w:rsidRDefault="00C62A4E" w:rsidP="00501A14">
      <w:pPr>
        <w:pStyle w:val="RKnormal"/>
      </w:pPr>
      <w:r>
        <w:t xml:space="preserve">- ex-ante konditionalitet, </w:t>
      </w:r>
    </w:p>
    <w:p w:rsidR="00C62A4E" w:rsidRDefault="00C62A4E" w:rsidP="00501A14">
      <w:pPr>
        <w:pStyle w:val="RKnormal"/>
      </w:pPr>
      <w:r>
        <w:t xml:space="preserve">- genomförande och kontroll, </w:t>
      </w:r>
    </w:p>
    <w:p w:rsidR="00C62A4E" w:rsidRDefault="00C62A4E" w:rsidP="00501A14">
      <w:pPr>
        <w:pStyle w:val="RKnormal"/>
      </w:pPr>
      <w:r>
        <w:t>- övervakning och utvärdering,</w:t>
      </w:r>
    </w:p>
    <w:p w:rsidR="00C62A4E" w:rsidRDefault="00C62A4E" w:rsidP="00501A14">
      <w:pPr>
        <w:pStyle w:val="RKnormal"/>
      </w:pPr>
      <w:r>
        <w:t>- stödberättigande samt</w:t>
      </w:r>
    </w:p>
    <w:p w:rsidR="00C62A4E" w:rsidRDefault="00C62A4E" w:rsidP="00501A14">
      <w:pPr>
        <w:pStyle w:val="RKnormal"/>
      </w:pPr>
      <w:r>
        <w:t>- stora projekt.</w:t>
      </w:r>
    </w:p>
    <w:p w:rsidR="00C62A4E" w:rsidRDefault="00C62A4E" w:rsidP="00501A14">
      <w:pPr>
        <w:pStyle w:val="RKnormal"/>
      </w:pPr>
    </w:p>
    <w:p w:rsidR="00C62A4E" w:rsidRPr="00501A14" w:rsidRDefault="00C62A4E" w:rsidP="00501A14">
      <w:pPr>
        <w:pStyle w:val="RKnormal"/>
      </w:pPr>
      <w:r w:rsidRPr="00501A14">
        <w:t xml:space="preserve">Utifrån svenska utgångspunkter har de danska kompromissförslagen gått i rätt riktning jämfört med </w:t>
      </w:r>
      <w:r>
        <w:t>kommissionens</w:t>
      </w:r>
      <w:r w:rsidRPr="00501A14">
        <w:t xml:space="preserve"> ursprungliga förslag. Det gäller inte minst när det gäller förenkling och minskande av administrativa bördor. Samtidigt kan noteras att </w:t>
      </w:r>
      <w:r>
        <w:t>kommissionen</w:t>
      </w:r>
      <w:r w:rsidRPr="00501A14">
        <w:t xml:space="preserve"> anser att flera av förslagen är för långtgående och därför vidhåller sina förslag. </w:t>
      </w:r>
    </w:p>
    <w:p w:rsidR="00C62A4E" w:rsidRDefault="00C62A4E" w:rsidP="00501A14">
      <w:pPr>
        <w:pStyle w:val="RKnormal"/>
      </w:pPr>
    </w:p>
    <w:p w:rsidR="00C62A4E" w:rsidRPr="000D7260" w:rsidRDefault="00C62A4E" w:rsidP="00501A14">
      <w:pPr>
        <w:pStyle w:val="RKnormal"/>
      </w:pPr>
      <w:r>
        <w:t>Regeringen kan i stort godta kompromissförslagen för samtliga sex förhandlingsblock så som de nu föreligger. Den slutliga utformningen av kompromisserna är dock föremål för fortsatta diskussioner i rådsarbetsgruppen och i Coreper den 18-19 april. Regeringen kommer där, och vid behov i allmänna rådet, att fortsatt driva och försvara att det ska vara obligatoriskt att i partnerskapsöverenskommelserna och de operativa programmen beakta de makroregionala strategierna, t.ex. EU:s Östersjöstrategi.</w:t>
      </w:r>
    </w:p>
    <w:p w:rsidR="00C62A4E" w:rsidRPr="002457B0" w:rsidRDefault="00C62A4E" w:rsidP="00501A14">
      <w:pPr>
        <w:pStyle w:val="RKnormal"/>
      </w:pPr>
    </w:p>
    <w:p w:rsidR="00C62A4E" w:rsidRDefault="00C62A4E" w:rsidP="00173215">
      <w:pPr>
        <w:pStyle w:val="Default"/>
        <w:rPr>
          <w:i/>
          <w:iCs/>
          <w:u w:val="single"/>
        </w:rPr>
      </w:pPr>
    </w:p>
    <w:p w:rsidR="00C62A4E" w:rsidRPr="00964D52" w:rsidRDefault="00C62A4E" w:rsidP="00173215">
      <w:pPr>
        <w:pStyle w:val="Default"/>
        <w:rPr>
          <w:i/>
          <w:iCs/>
          <w:u w:val="single"/>
        </w:rPr>
      </w:pPr>
      <w:r w:rsidRPr="00964D52">
        <w:rPr>
          <w:i/>
          <w:iCs/>
          <w:u w:val="single"/>
        </w:rPr>
        <w:t>Icke lagstiftande verksamhet</w:t>
      </w:r>
    </w:p>
    <w:p w:rsidR="00C62A4E" w:rsidRDefault="00C62A4E" w:rsidP="005671C0">
      <w:pPr>
        <w:pStyle w:val="RKrubrik"/>
      </w:pPr>
      <w:r>
        <w:t>4.</w:t>
      </w:r>
      <w:r>
        <w:tab/>
        <w:t>Godkännande av A-punktslista</w:t>
      </w:r>
    </w:p>
    <w:p w:rsidR="00C62A4E" w:rsidRPr="00D0787F" w:rsidRDefault="00C62A4E" w:rsidP="00D0787F">
      <w:pPr>
        <w:pStyle w:val="RKrubrik"/>
        <w:ind w:left="1134" w:hanging="1134"/>
      </w:pPr>
      <w:r>
        <w:t xml:space="preserve">5. </w:t>
      </w:r>
      <w:r>
        <w:tab/>
      </w:r>
      <w:r w:rsidRPr="00590347">
        <w:t xml:space="preserve">Resolutioner, </w:t>
      </w:r>
      <w:r>
        <w:t>yttranden</w:t>
      </w:r>
      <w:r w:rsidRPr="00590347">
        <w:t xml:space="preserve"> och beslut antagna av Europaparlamentet</w:t>
      </w:r>
    </w:p>
    <w:p w:rsidR="00C62A4E" w:rsidRDefault="00C62A4E" w:rsidP="00E04125">
      <w:pPr>
        <w:pStyle w:val="Default"/>
        <w:rPr>
          <w:i/>
          <w:iCs/>
        </w:rPr>
      </w:pPr>
      <w:r w:rsidRPr="00590347">
        <w:rPr>
          <w:i/>
          <w:iCs/>
        </w:rPr>
        <w:t xml:space="preserve">Informationspunkt </w:t>
      </w:r>
    </w:p>
    <w:p w:rsidR="00C62A4E" w:rsidRDefault="00C62A4E" w:rsidP="00E04125">
      <w:pPr>
        <w:pStyle w:val="Default"/>
      </w:pPr>
    </w:p>
    <w:p w:rsidR="00C62A4E" w:rsidRPr="00D0787F" w:rsidRDefault="00C62A4E" w:rsidP="00E04125">
      <w:pPr>
        <w:pStyle w:val="Default"/>
      </w:pPr>
      <w:r w:rsidRPr="00590347">
        <w:t>All</w:t>
      </w:r>
      <w:r>
        <w:t xml:space="preserve">männa rådet avser att notera </w:t>
      </w:r>
      <w:r w:rsidRPr="00590347">
        <w:t>resolutioner, yttranden och beslut antagna av Europaparlamen</w:t>
      </w:r>
      <w:r>
        <w:t>tet under sammanträdesperioden</w:t>
      </w:r>
      <w:r w:rsidRPr="00590347">
        <w:t xml:space="preserve"> </w:t>
      </w:r>
      <w:r>
        <w:t>den 28-29 mars i Bryssel</w:t>
      </w:r>
      <w:r w:rsidRPr="00FB2531">
        <w:t xml:space="preserve">. </w:t>
      </w:r>
      <w:r w:rsidRPr="00590347">
        <w:t xml:space="preserve">Detta är en standardpunkt på dagordningen. </w:t>
      </w:r>
    </w:p>
    <w:p w:rsidR="00C62A4E" w:rsidRPr="00590347" w:rsidRDefault="00C62A4E" w:rsidP="00590347">
      <w:pPr>
        <w:pStyle w:val="Default"/>
      </w:pPr>
    </w:p>
    <w:p w:rsidR="00C62A4E" w:rsidRDefault="00C62A4E" w:rsidP="00992098">
      <w:pPr>
        <w:spacing w:line="240" w:lineRule="auto"/>
        <w:rPr>
          <w:rFonts w:cs="OrigGarmnd BT"/>
          <w:i/>
          <w:iCs/>
          <w:color w:val="000000"/>
          <w:szCs w:val="24"/>
        </w:rPr>
      </w:pPr>
      <w:bookmarkStart w:id="1" w:name="_GoBack"/>
      <w:bookmarkEnd w:id="1"/>
    </w:p>
    <w:p w:rsidR="00C62A4E" w:rsidRPr="00E236C9" w:rsidRDefault="00C62A4E" w:rsidP="00E236C9">
      <w:pPr>
        <w:rPr>
          <w:rFonts w:cs="OrigGarmnd BT"/>
          <w:color w:val="000000"/>
          <w:sz w:val="20"/>
          <w:lang w:eastAsia="sv-SE"/>
        </w:rPr>
      </w:pPr>
    </w:p>
    <w:sectPr w:rsidR="00C62A4E" w:rsidRPr="00E236C9" w:rsidSect="001E528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A4E" w:rsidRDefault="00C62A4E">
      <w:r>
        <w:separator/>
      </w:r>
    </w:p>
  </w:endnote>
  <w:endnote w:type="continuationSeparator" w:id="0">
    <w:p w:rsidR="00C62A4E" w:rsidRDefault="00C62A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A4E" w:rsidRDefault="00C62A4E">
      <w:r>
        <w:separator/>
      </w:r>
    </w:p>
  </w:footnote>
  <w:footnote w:type="continuationSeparator" w:id="0">
    <w:p w:rsidR="00C62A4E" w:rsidRDefault="00C62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4E" w:rsidRDefault="00C62A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62A4E">
      <w:trPr>
        <w:cantSplit/>
      </w:trPr>
      <w:tc>
        <w:tcPr>
          <w:tcW w:w="3119" w:type="dxa"/>
        </w:tcPr>
        <w:p w:rsidR="00C62A4E" w:rsidRDefault="00C62A4E">
          <w:pPr>
            <w:pStyle w:val="Header"/>
            <w:spacing w:line="200" w:lineRule="atLeast"/>
            <w:ind w:right="357"/>
            <w:rPr>
              <w:rFonts w:ascii="TradeGothic" w:hAnsi="TradeGothic"/>
              <w:b/>
              <w:bCs/>
              <w:sz w:val="16"/>
            </w:rPr>
          </w:pPr>
        </w:p>
      </w:tc>
      <w:tc>
        <w:tcPr>
          <w:tcW w:w="4111" w:type="dxa"/>
          <w:tcMar>
            <w:left w:w="567" w:type="dxa"/>
          </w:tcMar>
        </w:tcPr>
        <w:p w:rsidR="00C62A4E" w:rsidRDefault="00C62A4E">
          <w:pPr>
            <w:pStyle w:val="Header"/>
            <w:ind w:right="360"/>
          </w:pPr>
        </w:p>
      </w:tc>
      <w:tc>
        <w:tcPr>
          <w:tcW w:w="1525" w:type="dxa"/>
        </w:tcPr>
        <w:p w:rsidR="00C62A4E" w:rsidRDefault="00C62A4E">
          <w:pPr>
            <w:pStyle w:val="Header"/>
            <w:ind w:right="360"/>
          </w:pPr>
        </w:p>
      </w:tc>
    </w:tr>
  </w:tbl>
  <w:p w:rsidR="00C62A4E" w:rsidRDefault="00C62A4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4E" w:rsidRDefault="00C62A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62A4E">
      <w:trPr>
        <w:cantSplit/>
      </w:trPr>
      <w:tc>
        <w:tcPr>
          <w:tcW w:w="3119" w:type="dxa"/>
        </w:tcPr>
        <w:p w:rsidR="00C62A4E" w:rsidRDefault="00C62A4E">
          <w:pPr>
            <w:pStyle w:val="Header"/>
            <w:spacing w:line="200" w:lineRule="atLeast"/>
            <w:ind w:right="357"/>
            <w:rPr>
              <w:rFonts w:ascii="TradeGothic" w:hAnsi="TradeGothic"/>
              <w:b/>
              <w:bCs/>
              <w:sz w:val="16"/>
            </w:rPr>
          </w:pPr>
        </w:p>
      </w:tc>
      <w:tc>
        <w:tcPr>
          <w:tcW w:w="4111" w:type="dxa"/>
          <w:tcMar>
            <w:left w:w="567" w:type="dxa"/>
          </w:tcMar>
        </w:tcPr>
        <w:p w:rsidR="00C62A4E" w:rsidRDefault="00C62A4E">
          <w:pPr>
            <w:pStyle w:val="Header"/>
            <w:ind w:right="360"/>
          </w:pPr>
        </w:p>
      </w:tc>
      <w:tc>
        <w:tcPr>
          <w:tcW w:w="1525" w:type="dxa"/>
        </w:tcPr>
        <w:p w:rsidR="00C62A4E" w:rsidRDefault="00C62A4E">
          <w:pPr>
            <w:pStyle w:val="Header"/>
            <w:ind w:right="360"/>
          </w:pPr>
        </w:p>
      </w:tc>
    </w:tr>
  </w:tbl>
  <w:p w:rsidR="00C62A4E" w:rsidRDefault="00C62A4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4E" w:rsidRDefault="00C62A4E">
    <w:pPr>
      <w:framePr w:w="2948" w:h="1321" w:hRule="exact" w:wrap="notBeside" w:vAnchor="page" w:hAnchor="page" w:x="1362" w:y="653"/>
    </w:pPr>
    <w:r w:rsidRPr="00F427F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62A4E" w:rsidRDefault="00C62A4E">
    <w:pPr>
      <w:pStyle w:val="RKrubrik"/>
      <w:keepNext w:val="0"/>
      <w:tabs>
        <w:tab w:val="clear" w:pos="1134"/>
        <w:tab w:val="clear" w:pos="2835"/>
      </w:tabs>
      <w:spacing w:before="0" w:after="0" w:line="320" w:lineRule="atLeast"/>
      <w:rPr>
        <w:bCs/>
      </w:rPr>
    </w:pPr>
  </w:p>
  <w:p w:rsidR="00C62A4E" w:rsidRDefault="00C62A4E">
    <w:pPr>
      <w:rPr>
        <w:rFonts w:ascii="TradeGothic" w:hAnsi="TradeGothic"/>
        <w:b/>
        <w:bCs/>
        <w:spacing w:val="12"/>
        <w:sz w:val="22"/>
      </w:rPr>
    </w:pPr>
  </w:p>
  <w:p w:rsidR="00C62A4E" w:rsidRDefault="00C62A4E">
    <w:pPr>
      <w:pStyle w:val="RKrubrik"/>
      <w:keepNext w:val="0"/>
      <w:tabs>
        <w:tab w:val="clear" w:pos="1134"/>
        <w:tab w:val="clear" w:pos="2835"/>
      </w:tabs>
      <w:spacing w:before="0" w:after="0" w:line="320" w:lineRule="atLeast"/>
      <w:rPr>
        <w:bCs/>
      </w:rPr>
    </w:pPr>
  </w:p>
  <w:p w:rsidR="00C62A4E" w:rsidRDefault="00C62A4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2568C"/>
    <w:multiLevelType w:val="hybridMultilevel"/>
    <w:tmpl w:val="16B6CB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4E8764AA"/>
    <w:multiLevelType w:val="hybridMultilevel"/>
    <w:tmpl w:val="C99AD4BA"/>
    <w:lvl w:ilvl="0" w:tplc="167A929A">
      <w:start w:val="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ED10A8"/>
    <w:rsid w:val="00020842"/>
    <w:rsid w:val="00025C2C"/>
    <w:rsid w:val="0003247D"/>
    <w:rsid w:val="000434DB"/>
    <w:rsid w:val="000456B3"/>
    <w:rsid w:val="000679F5"/>
    <w:rsid w:val="000A37B2"/>
    <w:rsid w:val="000D7260"/>
    <w:rsid w:val="00150384"/>
    <w:rsid w:val="00165145"/>
    <w:rsid w:val="00173215"/>
    <w:rsid w:val="001805B7"/>
    <w:rsid w:val="001861EB"/>
    <w:rsid w:val="001A6959"/>
    <w:rsid w:val="001B0329"/>
    <w:rsid w:val="001B5861"/>
    <w:rsid w:val="001E5283"/>
    <w:rsid w:val="001E7009"/>
    <w:rsid w:val="002048DD"/>
    <w:rsid w:val="00240FE6"/>
    <w:rsid w:val="00242321"/>
    <w:rsid w:val="002457B0"/>
    <w:rsid w:val="0025395A"/>
    <w:rsid w:val="0025577A"/>
    <w:rsid w:val="002761AA"/>
    <w:rsid w:val="002C22F7"/>
    <w:rsid w:val="002C5501"/>
    <w:rsid w:val="002E381A"/>
    <w:rsid w:val="00304341"/>
    <w:rsid w:val="00324F39"/>
    <w:rsid w:val="00331E12"/>
    <w:rsid w:val="00343B19"/>
    <w:rsid w:val="00343C69"/>
    <w:rsid w:val="003524A1"/>
    <w:rsid w:val="00374E30"/>
    <w:rsid w:val="003851B9"/>
    <w:rsid w:val="003871B0"/>
    <w:rsid w:val="003F418F"/>
    <w:rsid w:val="003F5B0C"/>
    <w:rsid w:val="00401226"/>
    <w:rsid w:val="00424904"/>
    <w:rsid w:val="00446913"/>
    <w:rsid w:val="004A186E"/>
    <w:rsid w:val="004A328D"/>
    <w:rsid w:val="00501A14"/>
    <w:rsid w:val="005120CC"/>
    <w:rsid w:val="00531B73"/>
    <w:rsid w:val="005416E9"/>
    <w:rsid w:val="005671C0"/>
    <w:rsid w:val="00567A91"/>
    <w:rsid w:val="0058762B"/>
    <w:rsid w:val="00590347"/>
    <w:rsid w:val="0059037A"/>
    <w:rsid w:val="00592C3B"/>
    <w:rsid w:val="005A412D"/>
    <w:rsid w:val="005C5B6A"/>
    <w:rsid w:val="0065476D"/>
    <w:rsid w:val="00664942"/>
    <w:rsid w:val="006903CA"/>
    <w:rsid w:val="006B3353"/>
    <w:rsid w:val="006D66F7"/>
    <w:rsid w:val="006E11F0"/>
    <w:rsid w:val="006E4E11"/>
    <w:rsid w:val="006F6E96"/>
    <w:rsid w:val="0070454B"/>
    <w:rsid w:val="007242A3"/>
    <w:rsid w:val="0077127B"/>
    <w:rsid w:val="0077269F"/>
    <w:rsid w:val="007A6855"/>
    <w:rsid w:val="0081645B"/>
    <w:rsid w:val="00821BFB"/>
    <w:rsid w:val="0082259F"/>
    <w:rsid w:val="0082659F"/>
    <w:rsid w:val="00834D5D"/>
    <w:rsid w:val="00854387"/>
    <w:rsid w:val="008808E7"/>
    <w:rsid w:val="00895EA1"/>
    <w:rsid w:val="008A667D"/>
    <w:rsid w:val="008B4BA6"/>
    <w:rsid w:val="008D19B9"/>
    <w:rsid w:val="008D1D7B"/>
    <w:rsid w:val="008E03D2"/>
    <w:rsid w:val="008E14D6"/>
    <w:rsid w:val="008F0EC1"/>
    <w:rsid w:val="008F3894"/>
    <w:rsid w:val="009058FB"/>
    <w:rsid w:val="00910630"/>
    <w:rsid w:val="009361D0"/>
    <w:rsid w:val="00964D52"/>
    <w:rsid w:val="00973BE2"/>
    <w:rsid w:val="00992098"/>
    <w:rsid w:val="009A2FFC"/>
    <w:rsid w:val="009E2309"/>
    <w:rsid w:val="009F04E2"/>
    <w:rsid w:val="009F4B46"/>
    <w:rsid w:val="009F633C"/>
    <w:rsid w:val="00A122D2"/>
    <w:rsid w:val="00A30621"/>
    <w:rsid w:val="00A50085"/>
    <w:rsid w:val="00A50622"/>
    <w:rsid w:val="00A70EC6"/>
    <w:rsid w:val="00AE0DEE"/>
    <w:rsid w:val="00B243D7"/>
    <w:rsid w:val="00B368AF"/>
    <w:rsid w:val="00B45CE5"/>
    <w:rsid w:val="00B612A6"/>
    <w:rsid w:val="00B703FD"/>
    <w:rsid w:val="00B75CF5"/>
    <w:rsid w:val="00BC0191"/>
    <w:rsid w:val="00C03564"/>
    <w:rsid w:val="00C62A4E"/>
    <w:rsid w:val="00C7509C"/>
    <w:rsid w:val="00C90ADE"/>
    <w:rsid w:val="00CA648E"/>
    <w:rsid w:val="00CE6F04"/>
    <w:rsid w:val="00CE7145"/>
    <w:rsid w:val="00D004FE"/>
    <w:rsid w:val="00D0718B"/>
    <w:rsid w:val="00D0787F"/>
    <w:rsid w:val="00D133D7"/>
    <w:rsid w:val="00D3487E"/>
    <w:rsid w:val="00D83A39"/>
    <w:rsid w:val="00DC0C9B"/>
    <w:rsid w:val="00DD2EA4"/>
    <w:rsid w:val="00DD66A9"/>
    <w:rsid w:val="00E04125"/>
    <w:rsid w:val="00E1236D"/>
    <w:rsid w:val="00E236C9"/>
    <w:rsid w:val="00E34786"/>
    <w:rsid w:val="00E62F29"/>
    <w:rsid w:val="00EA59AE"/>
    <w:rsid w:val="00EC25F9"/>
    <w:rsid w:val="00ED10A8"/>
    <w:rsid w:val="00ED583F"/>
    <w:rsid w:val="00EF7EC2"/>
    <w:rsid w:val="00F324C4"/>
    <w:rsid w:val="00F41C87"/>
    <w:rsid w:val="00F427F6"/>
    <w:rsid w:val="00F43C21"/>
    <w:rsid w:val="00F9129F"/>
    <w:rsid w:val="00FB2531"/>
    <w:rsid w:val="00FB48F6"/>
    <w:rsid w:val="00FE2DA5"/>
    <w:rsid w:val="00FF77C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8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E528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E5283"/>
    <w:pPr>
      <w:spacing w:before="360"/>
      <w:outlineLvl w:val="1"/>
    </w:pPr>
  </w:style>
  <w:style w:type="paragraph" w:styleId="Heading3">
    <w:name w:val="heading 3"/>
    <w:basedOn w:val="Heading2"/>
    <w:next w:val="RKnormal"/>
    <w:link w:val="Heading3Char"/>
    <w:uiPriority w:val="99"/>
    <w:qFormat/>
    <w:rsid w:val="001E5283"/>
    <w:pPr>
      <w:spacing w:after="120" w:line="240" w:lineRule="atLeast"/>
      <w:outlineLvl w:val="2"/>
    </w:pPr>
    <w:rPr>
      <w:b w:val="0"/>
    </w:rPr>
  </w:style>
  <w:style w:type="paragraph" w:styleId="Heading4">
    <w:name w:val="heading 4"/>
    <w:basedOn w:val="Heading3"/>
    <w:next w:val="RKnormal"/>
    <w:link w:val="Heading4Char"/>
    <w:uiPriority w:val="99"/>
    <w:qFormat/>
    <w:rsid w:val="001E528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1E528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E528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E5283"/>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1E5283"/>
    <w:pPr>
      <w:tabs>
        <w:tab w:val="left" w:pos="2835"/>
      </w:tabs>
      <w:spacing w:line="240" w:lineRule="atLeast"/>
    </w:pPr>
  </w:style>
  <w:style w:type="paragraph" w:customStyle="1" w:styleId="RKrubrik">
    <w:name w:val="RKrubrik"/>
    <w:basedOn w:val="RKnormal"/>
    <w:next w:val="RKnormal"/>
    <w:uiPriority w:val="99"/>
    <w:rsid w:val="001E528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E5283"/>
    <w:rPr>
      <w:rFonts w:cs="Times New Roman"/>
    </w:rPr>
  </w:style>
  <w:style w:type="character" w:customStyle="1" w:styleId="RKnormalChar">
    <w:name w:val="RKnormal Char"/>
    <w:link w:val="RKnormal"/>
    <w:uiPriority w:val="99"/>
    <w:locked/>
    <w:rsid w:val="00F9129F"/>
    <w:rPr>
      <w:rFonts w:ascii="OrigGarmnd BT" w:hAnsi="OrigGarmnd BT"/>
      <w:sz w:val="24"/>
      <w:lang w:eastAsia="en-US"/>
    </w:rPr>
  </w:style>
  <w:style w:type="paragraph" w:styleId="ListParagraph">
    <w:name w:val="List Paragraph"/>
    <w:basedOn w:val="Normal"/>
    <w:uiPriority w:val="99"/>
    <w:qFormat/>
    <w:rsid w:val="00F9129F"/>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Default">
    <w:name w:val="Default"/>
    <w:uiPriority w:val="99"/>
    <w:rsid w:val="00F9129F"/>
    <w:pPr>
      <w:autoSpaceDE w:val="0"/>
      <w:autoSpaceDN w:val="0"/>
      <w:adjustRightInd w:val="0"/>
    </w:pPr>
    <w:rPr>
      <w:rFonts w:ascii="OrigGarmnd BT" w:hAnsi="OrigGarmnd BT" w:cs="OrigGarmnd BT"/>
      <w:color w:val="000000"/>
      <w:sz w:val="24"/>
      <w:szCs w:val="24"/>
    </w:rPr>
  </w:style>
  <w:style w:type="paragraph" w:styleId="BalloonText">
    <w:name w:val="Balloon Text"/>
    <w:basedOn w:val="Normal"/>
    <w:link w:val="BalloonTextChar"/>
    <w:uiPriority w:val="99"/>
    <w:rsid w:val="00165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65145"/>
    <w:rPr>
      <w:rFonts w:ascii="Tahoma" w:hAnsi="Tahoma" w:cs="Tahoma"/>
      <w:sz w:val="16"/>
      <w:szCs w:val="16"/>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501A14"/>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547</Words>
  <Characters>3786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Frida Unenge</dc:creator>
  <cp:keywords/>
  <dc:description/>
  <cp:lastModifiedBy>Helena F Konstantinidou</cp:lastModifiedBy>
  <cp:revision>3</cp:revision>
  <cp:lastPrinted>2012-04-16T08:22:00Z</cp:lastPrinted>
  <dcterms:created xsi:type="dcterms:W3CDTF">2012-04-16T08:44:00Z</dcterms:created>
  <dcterms:modified xsi:type="dcterms:W3CDTF">2012-04-16T08:44:00Z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1;0;0;394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0x010100D4E2D80DC721422ABBDF033BB3857F4903009AD199C305D5474D8748D4BE706B4122</vt:lpwstr>
  </property>
  <property fmtid="{D5CDD505-2E9C-101B-9397-08002B2CF9AE}" pid="6" name="RKOrdnaSarskildSkyddsvard">
    <vt:lpwstr>0</vt:lpwstr>
  </property>
  <property fmtid="{D5CDD505-2E9C-101B-9397-08002B2CF9AE}" pid="7" name="RKOrdnaDepartement2">
    <vt:lpwstr>Statsrådsberedningen</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Class">
    <vt:lpwstr/>
  </property>
  <property fmtid="{D5CDD505-2E9C-101B-9397-08002B2CF9AE}" pid="12" name="RKOrdnaDiarienummer">
    <vt:lpwstr/>
  </property>
  <property fmtid="{D5CDD505-2E9C-101B-9397-08002B2CF9AE}" pid="13" name="ContentType">
    <vt:lpwstr>Word</vt:lpwstr>
  </property>
</Properties>
</file>