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B867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Fö2014/917/MFI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01" w:type="dxa"/>
        <w:tblLayout w:type="fixed"/>
        <w:tblLook w:val="0000" w:firstRow="0" w:lastRow="0" w:firstColumn="0" w:lastColumn="0" w:noHBand="0" w:noVBand="0"/>
      </w:tblPr>
      <w:tblGrid>
        <w:gridCol w:w="5001"/>
      </w:tblGrid>
      <w:tr w:rsidR="006E4E11" w:rsidTr="003A2F69">
        <w:trPr>
          <w:trHeight w:val="218"/>
        </w:trPr>
        <w:tc>
          <w:tcPr>
            <w:tcW w:w="5001" w:type="dxa"/>
          </w:tcPr>
          <w:p w:rsidR="006E4E11" w:rsidRDefault="00B867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:rsidTr="003A2F69">
        <w:trPr>
          <w:trHeight w:val="218"/>
        </w:trPr>
        <w:tc>
          <w:tcPr>
            <w:tcW w:w="5001" w:type="dxa"/>
          </w:tcPr>
          <w:p w:rsidR="006E4E11" w:rsidRDefault="00B867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:rsidTr="003A2F69">
        <w:trPr>
          <w:trHeight w:val="218"/>
        </w:trPr>
        <w:tc>
          <w:tcPr>
            <w:tcW w:w="5001" w:type="dxa"/>
          </w:tcPr>
          <w:p w:rsidR="006E4E11" w:rsidRDefault="006E4E11" w:rsidP="005B0FC3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Tr="003A2F69">
        <w:trPr>
          <w:trHeight w:val="218"/>
        </w:trPr>
        <w:tc>
          <w:tcPr>
            <w:tcW w:w="500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3A2F69">
        <w:trPr>
          <w:trHeight w:val="218"/>
        </w:trPr>
        <w:tc>
          <w:tcPr>
            <w:tcW w:w="500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3A2F69">
        <w:trPr>
          <w:trHeight w:val="218"/>
        </w:trPr>
        <w:tc>
          <w:tcPr>
            <w:tcW w:w="500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3A2F69">
        <w:trPr>
          <w:trHeight w:val="218"/>
        </w:trPr>
        <w:tc>
          <w:tcPr>
            <w:tcW w:w="500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3A2F69">
        <w:trPr>
          <w:trHeight w:val="218"/>
        </w:trPr>
        <w:tc>
          <w:tcPr>
            <w:tcW w:w="500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3A2F69">
        <w:trPr>
          <w:trHeight w:val="61"/>
        </w:trPr>
        <w:tc>
          <w:tcPr>
            <w:tcW w:w="500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867A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B867A2" w:rsidP="00B867A2">
      <w:pPr>
        <w:pStyle w:val="RKrubrik"/>
        <w:pBdr>
          <w:bottom w:val="single" w:sz="4" w:space="1" w:color="auto"/>
        </w:pBdr>
        <w:spacing w:before="0" w:after="0"/>
      </w:pPr>
      <w:r>
        <w:t>Svar på fråga 2013/14:603 av Pe</w:t>
      </w:r>
      <w:r w:rsidR="00723075">
        <w:t>ter Jeppsson (S) Försvarsmakten</w:t>
      </w:r>
      <w:r>
        <w:t xml:space="preserve"> och regeringsbeslut 5</w:t>
      </w:r>
    </w:p>
    <w:p w:rsidR="006E4E11" w:rsidRDefault="006E4E11">
      <w:pPr>
        <w:pStyle w:val="RKnormal"/>
      </w:pPr>
    </w:p>
    <w:p w:rsidR="006E4E11" w:rsidRDefault="00B867A2">
      <w:pPr>
        <w:pStyle w:val="RKnormal"/>
      </w:pPr>
      <w:r>
        <w:t xml:space="preserve">Peter Jeppsson har frågat mig </w:t>
      </w:r>
      <w:r w:rsidR="00300A8A">
        <w:t xml:space="preserve">när regeringen avser att fatta beslut om att upphäva regeringsbeslut 5. </w:t>
      </w:r>
    </w:p>
    <w:p w:rsidR="00300A8A" w:rsidRDefault="00300A8A">
      <w:pPr>
        <w:pStyle w:val="RKnormal"/>
      </w:pPr>
    </w:p>
    <w:p w:rsidR="0054349F" w:rsidRDefault="002254CA" w:rsidP="0054349F">
      <w:pPr>
        <w:pStyle w:val="RKnormal"/>
      </w:pPr>
      <w:r>
        <w:t>Bakgrunden till det beslut</w:t>
      </w:r>
      <w:r w:rsidR="00300A8A">
        <w:t xml:space="preserve"> Peter Jeppsson </w:t>
      </w:r>
      <w:r w:rsidR="00A3471C">
        <w:t xml:space="preserve">hänvisar till </w:t>
      </w:r>
      <w:r>
        <w:t xml:space="preserve">är att </w:t>
      </w:r>
      <w:r w:rsidRPr="002254CA">
        <w:t xml:space="preserve">Försvarsmakten </w:t>
      </w:r>
      <w:r>
        <w:t xml:space="preserve">under 2012 och 2013 </w:t>
      </w:r>
      <w:r w:rsidRPr="002254CA">
        <w:t>redovisa</w:t>
      </w:r>
      <w:r>
        <w:t>de</w:t>
      </w:r>
      <w:r w:rsidRPr="002254CA">
        <w:t xml:space="preserve"> </w:t>
      </w:r>
      <w:r w:rsidR="00D345DB">
        <w:t>befarade</w:t>
      </w:r>
      <w:r w:rsidRPr="002254CA">
        <w:t xml:space="preserve"> ökade personalkostnader under perioden 2015 till 2019. </w:t>
      </w:r>
      <w:r w:rsidR="0054349F">
        <w:t xml:space="preserve">Regeringen konstaterade att Försvarsmakten i sina budgetunderlag för åren 2010-2014 hade angivit ökade långsiktiga personalbehov. </w:t>
      </w:r>
      <w:r w:rsidRPr="002254CA">
        <w:t xml:space="preserve">Regeringen </w:t>
      </w:r>
      <w:r>
        <w:t xml:space="preserve">beslutade därför </w:t>
      </w:r>
      <w:r w:rsidRPr="002254CA">
        <w:t xml:space="preserve">den 14 maj 2013 (Fö2013/612/MFI) att Försvarsmakten i sin långsiktiga planering ska </w:t>
      </w:r>
      <w:r w:rsidR="0054349F">
        <w:t xml:space="preserve">vidta åtgärder så att myndighetens totala årliga lönekostnader är 500 miljoner lägre från och med 2019, jämfört med den planering som Försvarsmakten redovisat i budgetunderlaget för 2014, samt inom ramen för beslutad struktur för insatsorganisationen. </w:t>
      </w:r>
      <w:r w:rsidR="0054349F" w:rsidRPr="002254CA">
        <w:t xml:space="preserve">Den lägre årliga lönekostnaden ska </w:t>
      </w:r>
      <w:r w:rsidR="0054349F">
        <w:t>uppnås</w:t>
      </w:r>
      <w:r w:rsidR="0054349F" w:rsidRPr="002254CA">
        <w:t xml:space="preserve"> genom en förändring av planeringsmålen för de olika kategorierna av anställd personal</w:t>
      </w:r>
      <w:r w:rsidR="0054349F">
        <w:t xml:space="preserve">. </w:t>
      </w:r>
    </w:p>
    <w:p w:rsidR="0054349F" w:rsidRDefault="0054349F" w:rsidP="002254CA">
      <w:pPr>
        <w:pStyle w:val="RKnormal"/>
      </w:pPr>
    </w:p>
    <w:p w:rsidR="00300A8A" w:rsidRDefault="00C55687">
      <w:pPr>
        <w:pStyle w:val="RKnormal"/>
      </w:pPr>
      <w:r>
        <w:t xml:space="preserve">Att beskriva beslutet som en </w:t>
      </w:r>
      <w:r w:rsidR="002254CA">
        <w:t>besparing</w:t>
      </w:r>
      <w:r>
        <w:t xml:space="preserve"> </w:t>
      </w:r>
      <w:r w:rsidR="002254CA">
        <w:t xml:space="preserve">är </w:t>
      </w:r>
      <w:r w:rsidR="00D345DB">
        <w:t xml:space="preserve">därför </w:t>
      </w:r>
      <w:r w:rsidR="002254CA">
        <w:t xml:space="preserve">felaktigt. </w:t>
      </w:r>
      <w:r w:rsidR="002254CA" w:rsidRPr="002254CA">
        <w:t>Beslutet påverk</w:t>
      </w:r>
      <w:r w:rsidR="002254CA">
        <w:t xml:space="preserve">ar inte Försvarsmaktens anslag utan </w:t>
      </w:r>
      <w:r w:rsidR="003619C5">
        <w:t xml:space="preserve">syftar till att </w:t>
      </w:r>
      <w:r w:rsidR="002254CA">
        <w:t>säkerställ</w:t>
      </w:r>
      <w:r w:rsidR="003619C5">
        <w:t>a</w:t>
      </w:r>
      <w:r w:rsidR="002254CA">
        <w:t xml:space="preserve"> att </w:t>
      </w:r>
      <w:proofErr w:type="gramStart"/>
      <w:r w:rsidR="002254CA">
        <w:t>den av riksdagen beslutade insatsorganisationen kan genomföras inom angivna ekonomiska ramar.</w:t>
      </w:r>
      <w:proofErr w:type="gramEnd"/>
      <w:r w:rsidR="002254CA">
        <w:t xml:space="preserve"> </w:t>
      </w:r>
    </w:p>
    <w:p w:rsidR="002254CA" w:rsidRDefault="002254CA">
      <w:pPr>
        <w:pStyle w:val="RKnormal"/>
      </w:pPr>
    </w:p>
    <w:p w:rsidR="00074365" w:rsidRDefault="00074365" w:rsidP="00074365">
      <w:pPr>
        <w:pStyle w:val="RKnormal"/>
      </w:pPr>
      <w:r w:rsidRPr="00074365">
        <w:t>Regeringen har</w:t>
      </w:r>
      <w:r>
        <w:t xml:space="preserve"> </w:t>
      </w:r>
      <w:r w:rsidR="00D345DB">
        <w:t>dessutom</w:t>
      </w:r>
      <w:r>
        <w:t xml:space="preserve"> </w:t>
      </w:r>
      <w:r w:rsidR="00251C1D">
        <w:t xml:space="preserve">föreslagit </w:t>
      </w:r>
      <w:r w:rsidRPr="00074365">
        <w:t>höj</w:t>
      </w:r>
      <w:r w:rsidR="00251C1D">
        <w:t>ningar av</w:t>
      </w:r>
      <w:r w:rsidRPr="00074365">
        <w:t xml:space="preserve"> anslagen till försvaret </w:t>
      </w:r>
      <w:r>
        <w:t>i budgetpropositionerna för både 2013 och 2014</w:t>
      </w:r>
      <w:r w:rsidR="00251C1D">
        <w:t xml:space="preserve">, vilket riksdagen </w:t>
      </w:r>
      <w:r w:rsidR="003619C5">
        <w:t>har beslutat</w:t>
      </w:r>
      <w:r w:rsidRPr="00074365">
        <w:t xml:space="preserve">. Nu föreslår </w:t>
      </w:r>
      <w:r w:rsidR="00761D8D">
        <w:t>Alliansen</w:t>
      </w:r>
      <w:r w:rsidRPr="00074365">
        <w:t xml:space="preserve"> </w:t>
      </w:r>
      <w:r w:rsidR="00E13432">
        <w:t xml:space="preserve">ytterligare </w:t>
      </w:r>
      <w:r w:rsidRPr="00074365">
        <w:t>väsentlig</w:t>
      </w:r>
      <w:r w:rsidR="00E13432">
        <w:t>a</w:t>
      </w:r>
      <w:r w:rsidRPr="00074365">
        <w:t xml:space="preserve"> förstärkning</w:t>
      </w:r>
      <w:r w:rsidR="00E13432">
        <w:t>ar</w:t>
      </w:r>
      <w:r w:rsidRPr="00074365">
        <w:t xml:space="preserve"> </w:t>
      </w:r>
      <w:r w:rsidR="00761D8D">
        <w:t>av anslage</w:t>
      </w:r>
      <w:r w:rsidR="00E13432">
        <w:t>n</w:t>
      </w:r>
      <w:r w:rsidR="00761D8D">
        <w:t xml:space="preserve"> </w:t>
      </w:r>
      <w:r w:rsidR="00670219">
        <w:t xml:space="preserve">som </w:t>
      </w:r>
      <w:r w:rsidRPr="00074365">
        <w:t xml:space="preserve">på </w:t>
      </w:r>
      <w:r w:rsidR="00670219">
        <w:t xml:space="preserve">sikt innebär </w:t>
      </w:r>
      <w:r w:rsidRPr="00074365">
        <w:t xml:space="preserve">5,5 miljarder </w:t>
      </w:r>
      <w:r w:rsidR="00670219">
        <w:t xml:space="preserve">mer </w:t>
      </w:r>
      <w:r w:rsidR="00E13432">
        <w:t>årligen.</w:t>
      </w:r>
    </w:p>
    <w:p w:rsidR="00074365" w:rsidRDefault="00074365" w:rsidP="00074365">
      <w:pPr>
        <w:pStyle w:val="RKnormal"/>
      </w:pPr>
    </w:p>
    <w:p w:rsidR="00074365" w:rsidRPr="00074365" w:rsidRDefault="004942EA" w:rsidP="00074365">
      <w:pPr>
        <w:pStyle w:val="RKnormal"/>
      </w:pPr>
      <w:r>
        <w:t>Redan n</w:t>
      </w:r>
      <w:r w:rsidR="00074365" w:rsidRPr="00074365">
        <w:t xml:space="preserve">ästa år innebär </w:t>
      </w:r>
      <w:r w:rsidR="00251C1D">
        <w:t>förslaget</w:t>
      </w:r>
      <w:r w:rsidR="00074365" w:rsidRPr="00074365">
        <w:t xml:space="preserve"> ett tillskott på </w:t>
      </w:r>
      <w:r w:rsidR="00840E4B">
        <w:t>380</w:t>
      </w:r>
      <w:r w:rsidR="00074365" w:rsidRPr="00074365">
        <w:t xml:space="preserve"> miljoner, utöver de sammanlagt 500 miljoner i ökning som redan </w:t>
      </w:r>
      <w:r>
        <w:t>är beslutade</w:t>
      </w:r>
      <w:r w:rsidR="00074365" w:rsidRPr="00074365">
        <w:t xml:space="preserve">. </w:t>
      </w:r>
    </w:p>
    <w:p w:rsidR="00670219" w:rsidRDefault="00670219" w:rsidP="00074365">
      <w:pPr>
        <w:pStyle w:val="RKnormal"/>
      </w:pPr>
    </w:p>
    <w:p w:rsidR="00074365" w:rsidRPr="00074365" w:rsidRDefault="00761D8D" w:rsidP="00074365">
      <w:pPr>
        <w:pStyle w:val="RKnormal"/>
      </w:pPr>
      <w:r>
        <w:t xml:space="preserve">Inom Regeringskansliet bereds för närvarande </w:t>
      </w:r>
      <w:r w:rsidR="00D241EA">
        <w:t xml:space="preserve">frågan om </w:t>
      </w:r>
      <w:r>
        <w:t>ytterligare förstärkningar av anslaget 1</w:t>
      </w:r>
      <w:r w:rsidR="0017471C">
        <w:t>:</w:t>
      </w:r>
      <w:r>
        <w:t xml:space="preserve">1 </w:t>
      </w:r>
      <w:r w:rsidR="0017471C" w:rsidRPr="00586DD6">
        <w:rPr>
          <w:i/>
        </w:rPr>
        <w:t>F</w:t>
      </w:r>
      <w:r w:rsidRPr="00586DD6">
        <w:rPr>
          <w:i/>
        </w:rPr>
        <w:t>örbandsverksamhet och beredskap</w:t>
      </w:r>
      <w:r w:rsidR="0017471C">
        <w:t xml:space="preserve"> under innevarande år</w:t>
      </w:r>
      <w:r w:rsidR="00074365" w:rsidRPr="00074365">
        <w:t xml:space="preserve">. </w:t>
      </w:r>
    </w:p>
    <w:p w:rsidR="00670219" w:rsidRDefault="00670219" w:rsidP="00074365">
      <w:pPr>
        <w:pStyle w:val="RKnormal"/>
      </w:pPr>
    </w:p>
    <w:p w:rsidR="00611409" w:rsidRPr="00611409" w:rsidRDefault="00611409" w:rsidP="00611409">
      <w:pPr>
        <w:pStyle w:val="RKnormal"/>
      </w:pPr>
      <w:r w:rsidRPr="00611409">
        <w:lastRenderedPageBreak/>
        <w:t xml:space="preserve">Både förbandsverksamhet och materiel föreslås därmed få ökade anslag, med fokus på Östersjön och Gotland. De föreslagna satsningarna behövs bland annat för att stärka incidentberedskapen samt för att i större omfattning och i snabbare takt anskaffa nytt </w:t>
      </w:r>
      <w:proofErr w:type="spellStart"/>
      <w:r w:rsidRPr="00611409">
        <w:t>medelräckviddigt</w:t>
      </w:r>
      <w:proofErr w:type="spellEnd"/>
      <w:r w:rsidRPr="00611409">
        <w:t xml:space="preserve"> luftvärn och för att öka antalet stridsflygplan till 70 stycken JAS 39 E från den hittills beslutade nivån om 60 stycken. Dessutom vill vi bland annat göra en satsning på Sveriges ubåtsförmåga med totalt fem ubåtar i insatsorganisationen, modifiering av två korvetter och anskaffning av ett nytt sjömålsrobotsystem.</w:t>
      </w:r>
    </w:p>
    <w:p w:rsidR="00611409" w:rsidRDefault="00611409" w:rsidP="00074365">
      <w:pPr>
        <w:pStyle w:val="RKnormal"/>
      </w:pPr>
    </w:p>
    <w:p w:rsidR="00B867A2" w:rsidRDefault="00B867A2">
      <w:pPr>
        <w:pStyle w:val="RKnormal"/>
      </w:pPr>
      <w:r>
        <w:t xml:space="preserve">Stockholm den </w:t>
      </w:r>
    </w:p>
    <w:p w:rsidR="00B867A2" w:rsidRDefault="00B867A2">
      <w:pPr>
        <w:pStyle w:val="RKnormal"/>
      </w:pPr>
    </w:p>
    <w:p w:rsidR="00B867A2" w:rsidRDefault="00B867A2">
      <w:pPr>
        <w:pStyle w:val="RKnormal"/>
      </w:pPr>
    </w:p>
    <w:p w:rsidR="00C55687" w:rsidRDefault="00C55687">
      <w:pPr>
        <w:pStyle w:val="RKnormal"/>
      </w:pPr>
    </w:p>
    <w:p w:rsidR="00B867A2" w:rsidRDefault="00B867A2">
      <w:pPr>
        <w:pStyle w:val="RKnormal"/>
      </w:pPr>
      <w:r>
        <w:t>Karin Enström</w:t>
      </w:r>
    </w:p>
    <w:sectPr w:rsidR="00B867A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A2" w:rsidRDefault="00B867A2">
      <w:r>
        <w:separator/>
      </w:r>
    </w:p>
  </w:endnote>
  <w:endnote w:type="continuationSeparator" w:id="0">
    <w:p w:rsidR="00B867A2" w:rsidRDefault="00B8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A2" w:rsidRDefault="00B867A2">
      <w:r>
        <w:separator/>
      </w:r>
    </w:p>
  </w:footnote>
  <w:footnote w:type="continuationSeparator" w:id="0">
    <w:p w:rsidR="00B867A2" w:rsidRDefault="00B86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20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7A2" w:rsidRDefault="00B867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A2"/>
    <w:rsid w:val="00074365"/>
    <w:rsid w:val="00150384"/>
    <w:rsid w:val="00160901"/>
    <w:rsid w:val="0017471C"/>
    <w:rsid w:val="001805B7"/>
    <w:rsid w:val="002254CA"/>
    <w:rsid w:val="00251C1D"/>
    <w:rsid w:val="00300A8A"/>
    <w:rsid w:val="00323419"/>
    <w:rsid w:val="003619C5"/>
    <w:rsid w:val="00367B1C"/>
    <w:rsid w:val="003A2F69"/>
    <w:rsid w:val="004942EA"/>
    <w:rsid w:val="004A328D"/>
    <w:rsid w:val="0054349F"/>
    <w:rsid w:val="00586DD6"/>
    <w:rsid w:val="0058762B"/>
    <w:rsid w:val="005B0FC3"/>
    <w:rsid w:val="00611409"/>
    <w:rsid w:val="00670219"/>
    <w:rsid w:val="006E4E11"/>
    <w:rsid w:val="00723075"/>
    <w:rsid w:val="007242A3"/>
    <w:rsid w:val="00761D8D"/>
    <w:rsid w:val="007A6855"/>
    <w:rsid w:val="00840E4B"/>
    <w:rsid w:val="0092027A"/>
    <w:rsid w:val="00927784"/>
    <w:rsid w:val="009420C5"/>
    <w:rsid w:val="00955E31"/>
    <w:rsid w:val="0099249F"/>
    <w:rsid w:val="00992E72"/>
    <w:rsid w:val="00A3471C"/>
    <w:rsid w:val="00AB24F0"/>
    <w:rsid w:val="00AF26D1"/>
    <w:rsid w:val="00B867A2"/>
    <w:rsid w:val="00C55687"/>
    <w:rsid w:val="00CB35A9"/>
    <w:rsid w:val="00D133D7"/>
    <w:rsid w:val="00D241EA"/>
    <w:rsid w:val="00D345DB"/>
    <w:rsid w:val="00D85FE2"/>
    <w:rsid w:val="00DC6B8B"/>
    <w:rsid w:val="00E13432"/>
    <w:rsid w:val="00E15DED"/>
    <w:rsid w:val="00E80146"/>
    <w:rsid w:val="00E904D0"/>
    <w:rsid w:val="00EC25F9"/>
    <w:rsid w:val="00ED583F"/>
    <w:rsid w:val="00F4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uiPriority w:val="99"/>
    <w:rsid w:val="00B867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B867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uiPriority w:val="99"/>
    <w:rsid w:val="00B867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B867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603ecca7-95ac-47ac-a2f4-44cbdff60b18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BAFF11-89AA-448A-A189-7159DE896FA0}"/>
</file>

<file path=customXml/itemProps2.xml><?xml version="1.0" encoding="utf-8"?>
<ds:datastoreItem xmlns:ds="http://schemas.openxmlformats.org/officeDocument/2006/customXml" ds:itemID="{C1F9E4C3-D535-4C22-9B9C-3BD7EFCF3F37}"/>
</file>

<file path=customXml/itemProps3.xml><?xml version="1.0" encoding="utf-8"?>
<ds:datastoreItem xmlns:ds="http://schemas.openxmlformats.org/officeDocument/2006/customXml" ds:itemID="{3158F900-320B-4703-944F-912FCD4BF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Wildow</dc:creator>
  <cp:lastModifiedBy>Robert Wildow</cp:lastModifiedBy>
  <cp:revision>2</cp:revision>
  <cp:lastPrinted>2014-05-13T06:52:00Z</cp:lastPrinted>
  <dcterms:created xsi:type="dcterms:W3CDTF">2014-05-13T14:12:00Z</dcterms:created>
  <dcterms:modified xsi:type="dcterms:W3CDTF">2014-05-13T14:12:00Z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