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217BD7E98DE4537B9F9C9CE75AEA71B"/>
        </w:placeholder>
        <w:text/>
      </w:sdtPr>
      <w:sdtEndPr/>
      <w:sdtContent>
        <w:p w:rsidRPr="009B062B" w:rsidR="00AF30DD" w:rsidP="006D560F" w:rsidRDefault="00AF30DD" w14:paraId="079BD8B0" w14:textId="77777777">
          <w:pPr>
            <w:pStyle w:val="Rubrik1"/>
            <w:spacing w:after="300"/>
          </w:pPr>
          <w:r w:rsidRPr="009B062B">
            <w:t>Förslag till riksdagsbeslut</w:t>
          </w:r>
        </w:p>
      </w:sdtContent>
    </w:sdt>
    <w:sdt>
      <w:sdtPr>
        <w:alias w:val="Yrkande 1"/>
        <w:tag w:val="bc9eac68-9319-48ce-aa45-786dbbd741a5"/>
        <w:id w:val="-218983198"/>
        <w:lock w:val="sdtLocked"/>
      </w:sdtPr>
      <w:sdtEndPr/>
      <w:sdtContent>
        <w:p w:rsidR="007F7730" w:rsidRDefault="00BB1746" w14:paraId="4C627D9C" w14:textId="77777777">
          <w:pPr>
            <w:pStyle w:val="Frslagstext"/>
            <w:numPr>
              <w:ilvl w:val="0"/>
              <w:numId w:val="0"/>
            </w:numPr>
          </w:pPr>
          <w:r>
            <w:t>Riksdagen ställer sig bakom det som anförs i motionen om att överväga att förenkla för legitima vapenbärare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C57DB4AC224BD6A4AC9C48A45B0113"/>
        </w:placeholder>
        <w:text/>
      </w:sdtPr>
      <w:sdtEndPr/>
      <w:sdtContent>
        <w:p w:rsidRPr="009B062B" w:rsidR="006D79C9" w:rsidP="00333E95" w:rsidRDefault="006D79C9" w14:paraId="74FAF2EB" w14:textId="77777777">
          <w:pPr>
            <w:pStyle w:val="Rubrik1"/>
          </w:pPr>
          <w:r>
            <w:t>Motivering</w:t>
          </w:r>
        </w:p>
      </w:sdtContent>
    </w:sdt>
    <w:p w:rsidRPr="00BB2BCE" w:rsidR="00631465" w:rsidP="00BB2BCE" w:rsidRDefault="00631465" w14:paraId="5A4618E2" w14:textId="3A50A5EF">
      <w:pPr>
        <w:pStyle w:val="Normalutanindragellerluft"/>
        <w:rPr>
          <w:spacing w:val="-2"/>
        </w:rPr>
      </w:pPr>
      <w:r w:rsidRPr="00BB2BCE">
        <w:rPr>
          <w:spacing w:val="-2"/>
        </w:rPr>
        <w:t>Alla myndigheter bör respektera regeringsformens krav på att myndighetsbeslut endast får fattas med lag som grund. Myndigheter har skyldighet att vara medborgarna behjälpliga i deras kontakter med myndigheten. Polisen och dess tjänstemän måste få ett tydligare ramverk att arbeta efter för att göra processen mer rättssäker. Det måste finnas noggranna kontroller av tillämpningen av lagen så inte skärpta regleringar drabbar laglydiga vapen</w:t>
      </w:r>
      <w:r w:rsidR="00BB2BCE">
        <w:rPr>
          <w:spacing w:val="-2"/>
        </w:rPr>
        <w:softHyphen/>
      </w:r>
      <w:r w:rsidRPr="00BB2BCE">
        <w:rPr>
          <w:spacing w:val="-2"/>
        </w:rPr>
        <w:t>bärare.</w:t>
      </w:r>
    </w:p>
    <w:p w:rsidR="00631465" w:rsidP="00BB2BCE" w:rsidRDefault="00631465" w14:paraId="4E3570B0" w14:textId="504A5C5F">
      <w:r w:rsidRPr="00631465">
        <w:t>Polisen har också under åren ofta krävt hårdare vapenlagar med hänvisning till gangsterskjutningar. Förutom välmotiverade straffskärpningar för vapenkriminella så har varje vapenutredning dessutom fått omotiverade regeländringar till följd som i för</w:t>
      </w:r>
      <w:r w:rsidR="00BB2BCE">
        <w:softHyphen/>
      </w:r>
      <w:r w:rsidRPr="00631465">
        <w:t>längningen har påverkat laglydiga idrottsskyttar och jägare negativt.</w:t>
      </w:r>
    </w:p>
    <w:p w:rsidRPr="00BB2BCE" w:rsidR="00631465" w:rsidP="00BB2BCE" w:rsidRDefault="00631465" w14:paraId="733100ED" w14:textId="29E88C76">
      <w:pPr>
        <w:rPr>
          <w:spacing w:val="-1"/>
        </w:rPr>
      </w:pPr>
      <w:r w:rsidRPr="00BB2BCE">
        <w:rPr>
          <w:spacing w:val="-1"/>
        </w:rPr>
        <w:t xml:space="preserve">Under de senaste åren har legitimt anskaffade vapen blivit ett växande problem och legala vapen har använts i flera högprofilerade brott. Dock måste man vara noga med att de allra flesta vapenbärare är laglydiga och polisens utmaningar med att komma till rätta </w:t>
      </w:r>
      <w:bookmarkStart w:name="_GoBack" w:id="1"/>
      <w:bookmarkEnd w:id="1"/>
      <w:r w:rsidRPr="00BB2BCE">
        <w:rPr>
          <w:spacing w:val="-2"/>
        </w:rPr>
        <w:t>med de kriminellas vapeninnehav ska inte maskeras med krav på mera krångel för landets legitima vapenägare.</w:t>
      </w:r>
    </w:p>
    <w:p w:rsidRPr="00422B9E" w:rsidR="00422B9E" w:rsidP="00BB2BCE" w:rsidRDefault="00631465" w14:paraId="39FD8101" w14:textId="4A7C9EE5">
      <w:r>
        <w:t>Polisen måste ha resurserna, kompetensen och styrningen för att kunna komma till rätta med kriminella vapenbärare utan att det ska drabba laglydiga idrotts</w:t>
      </w:r>
      <w:r w:rsidR="00633BDE">
        <w:t>s</w:t>
      </w:r>
      <w:r>
        <w:t>kyttar och jägare.</w:t>
      </w:r>
    </w:p>
    <w:sdt>
      <w:sdtPr>
        <w:rPr>
          <w:i/>
          <w:noProof/>
        </w:rPr>
        <w:alias w:val="CC_Underskrifter"/>
        <w:tag w:val="CC_Underskrifter"/>
        <w:id w:val="583496634"/>
        <w:lock w:val="sdtContentLocked"/>
        <w:placeholder>
          <w:docPart w:val="7425CC3D594A4CDEB6FF4AB8D550C50F"/>
        </w:placeholder>
      </w:sdtPr>
      <w:sdtEndPr>
        <w:rPr>
          <w:i w:val="0"/>
          <w:noProof w:val="0"/>
        </w:rPr>
      </w:sdtEndPr>
      <w:sdtContent>
        <w:p w:rsidR="006D560F" w:rsidP="00886CD4" w:rsidRDefault="006D560F" w14:paraId="2AC155C3" w14:textId="77777777"/>
        <w:p w:rsidRPr="008E0FE2" w:rsidR="004801AC" w:rsidP="00886CD4" w:rsidRDefault="00BB2BCE" w14:paraId="6772D242" w14:textId="42F521D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5D3768" w:rsidRDefault="005D3768" w14:paraId="5081DBC1" w14:textId="77777777"/>
    <w:sectPr w:rsidR="005D37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5A25D" w14:textId="77777777" w:rsidR="00631465" w:rsidRDefault="00631465" w:rsidP="000C1CAD">
      <w:pPr>
        <w:spacing w:line="240" w:lineRule="auto"/>
      </w:pPr>
      <w:r>
        <w:separator/>
      </w:r>
    </w:p>
  </w:endnote>
  <w:endnote w:type="continuationSeparator" w:id="0">
    <w:p w14:paraId="752274CB" w14:textId="77777777" w:rsidR="00631465" w:rsidRDefault="006314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9C0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148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EF548" w14:textId="033FE41E" w:rsidR="00262EA3" w:rsidRPr="00886CD4" w:rsidRDefault="00262EA3" w:rsidP="00886C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4BC12" w14:textId="77777777" w:rsidR="00631465" w:rsidRDefault="00631465" w:rsidP="000C1CAD">
      <w:pPr>
        <w:spacing w:line="240" w:lineRule="auto"/>
      </w:pPr>
      <w:r>
        <w:separator/>
      </w:r>
    </w:p>
  </w:footnote>
  <w:footnote w:type="continuationSeparator" w:id="0">
    <w:p w14:paraId="60DFF48D" w14:textId="77777777" w:rsidR="00631465" w:rsidRDefault="006314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1A67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2BCE" w14:paraId="7DFBDC40" w14:textId="77777777">
                          <w:pPr>
                            <w:jc w:val="right"/>
                          </w:pPr>
                          <w:sdt>
                            <w:sdtPr>
                              <w:alias w:val="CC_Noformat_Partikod"/>
                              <w:tag w:val="CC_Noformat_Partikod"/>
                              <w:id w:val="-53464382"/>
                              <w:placeholder>
                                <w:docPart w:val="309725B48C484435851C3C4F49E63EAA"/>
                              </w:placeholder>
                              <w:text/>
                            </w:sdtPr>
                            <w:sdtEndPr/>
                            <w:sdtContent>
                              <w:r w:rsidR="00631465">
                                <w:t>M</w:t>
                              </w:r>
                            </w:sdtContent>
                          </w:sdt>
                          <w:sdt>
                            <w:sdtPr>
                              <w:alias w:val="CC_Noformat_Partinummer"/>
                              <w:tag w:val="CC_Noformat_Partinummer"/>
                              <w:id w:val="-1709555926"/>
                              <w:placeholder>
                                <w:docPart w:val="3FA71767B0DD4A6E80896483D4BB6F79"/>
                              </w:placeholder>
                              <w:text/>
                            </w:sdtPr>
                            <w:sdtEndPr/>
                            <w:sdtContent>
                              <w:r w:rsidR="00631465">
                                <w:t>1032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2BCE" w14:paraId="7DFBDC40" w14:textId="77777777">
                    <w:pPr>
                      <w:jc w:val="right"/>
                    </w:pPr>
                    <w:sdt>
                      <w:sdtPr>
                        <w:alias w:val="CC_Noformat_Partikod"/>
                        <w:tag w:val="CC_Noformat_Partikod"/>
                        <w:id w:val="-53464382"/>
                        <w:placeholder>
                          <w:docPart w:val="309725B48C484435851C3C4F49E63EAA"/>
                        </w:placeholder>
                        <w:text/>
                      </w:sdtPr>
                      <w:sdtEndPr/>
                      <w:sdtContent>
                        <w:r w:rsidR="00631465">
                          <w:t>M</w:t>
                        </w:r>
                      </w:sdtContent>
                    </w:sdt>
                    <w:sdt>
                      <w:sdtPr>
                        <w:alias w:val="CC_Noformat_Partinummer"/>
                        <w:tag w:val="CC_Noformat_Partinummer"/>
                        <w:id w:val="-1709555926"/>
                        <w:placeholder>
                          <w:docPart w:val="3FA71767B0DD4A6E80896483D4BB6F79"/>
                        </w:placeholder>
                        <w:text/>
                      </w:sdtPr>
                      <w:sdtEndPr/>
                      <w:sdtContent>
                        <w:r w:rsidR="00631465">
                          <w:t>1032</w:t>
                        </w:r>
                      </w:sdtContent>
                    </w:sdt>
                  </w:p>
                </w:txbxContent>
              </v:textbox>
              <w10:wrap anchorx="page"/>
            </v:shape>
          </w:pict>
        </mc:Fallback>
      </mc:AlternateContent>
    </w:r>
  </w:p>
  <w:p w:rsidRPr="00293C4F" w:rsidR="00262EA3" w:rsidP="00776B74" w:rsidRDefault="00262EA3" w14:paraId="423D87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7CF55C" w14:textId="77777777">
    <w:pPr>
      <w:jc w:val="right"/>
    </w:pPr>
  </w:p>
  <w:p w:rsidR="00262EA3" w:rsidP="00776B74" w:rsidRDefault="00262EA3" w14:paraId="0BDD80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B2BCE" w14:paraId="367B39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2BCE" w14:paraId="306880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31465">
          <w:t>M</w:t>
        </w:r>
      </w:sdtContent>
    </w:sdt>
    <w:sdt>
      <w:sdtPr>
        <w:alias w:val="CC_Noformat_Partinummer"/>
        <w:tag w:val="CC_Noformat_Partinummer"/>
        <w:id w:val="-2014525982"/>
        <w:text/>
      </w:sdtPr>
      <w:sdtEndPr/>
      <w:sdtContent>
        <w:r w:rsidR="00631465">
          <w:t>1032</w:t>
        </w:r>
      </w:sdtContent>
    </w:sdt>
  </w:p>
  <w:p w:rsidRPr="008227B3" w:rsidR="00262EA3" w:rsidP="008227B3" w:rsidRDefault="00BB2BCE" w14:paraId="340AE9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2BCE" w14:paraId="21BF51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:2816</w:t>
        </w:r>
      </w:sdtContent>
    </w:sdt>
  </w:p>
  <w:p w:rsidR="00262EA3" w:rsidP="00E03A3D" w:rsidRDefault="00BB2BCE" w14:paraId="4393286B"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631465" w14:paraId="7F826C48" w14:textId="77777777">
        <w:pPr>
          <w:pStyle w:val="FSHRub2"/>
        </w:pPr>
        <w:r>
          <w:t>Förenkla för legitima vapenbärare</w:t>
        </w:r>
      </w:p>
    </w:sdtContent>
  </w:sdt>
  <w:sdt>
    <w:sdtPr>
      <w:alias w:val="CC_Boilerplate_3"/>
      <w:tag w:val="CC_Boilerplate_3"/>
      <w:id w:val="1606463544"/>
      <w:lock w:val="sdtContentLocked"/>
      <w15:appearance w15:val="hidden"/>
      <w:text w:multiLine="1"/>
    </w:sdtPr>
    <w:sdtEndPr/>
    <w:sdtContent>
      <w:p w:rsidR="00262EA3" w:rsidP="00283E0F" w:rsidRDefault="00262EA3" w14:paraId="4980F7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314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721"/>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AAE"/>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BF5"/>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0AB"/>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181"/>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B50"/>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376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465"/>
    <w:rsid w:val="0063154D"/>
    <w:rsid w:val="006315B4"/>
    <w:rsid w:val="00632057"/>
    <w:rsid w:val="0063287B"/>
    <w:rsid w:val="00633358"/>
    <w:rsid w:val="00633767"/>
    <w:rsid w:val="00633808"/>
    <w:rsid w:val="00633BDE"/>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60F"/>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730"/>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CD4"/>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A05"/>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746"/>
    <w:rsid w:val="00BB1EB3"/>
    <w:rsid w:val="00BB1F00"/>
    <w:rsid w:val="00BB2BCE"/>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E83BFAA4-07A0-4D20-8DDD-8CF58B866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17BD7E98DE4537B9F9C9CE75AEA71B"/>
        <w:category>
          <w:name w:val="Allmänt"/>
          <w:gallery w:val="placeholder"/>
        </w:category>
        <w:types>
          <w:type w:val="bbPlcHdr"/>
        </w:types>
        <w:behaviors>
          <w:behavior w:val="content"/>
        </w:behaviors>
        <w:guid w:val="{3EDE44D5-032E-4CF8-9DC1-B9DCE6E89015}"/>
      </w:docPartPr>
      <w:docPartBody>
        <w:p w:rsidR="000956F9" w:rsidRDefault="000956F9">
          <w:pPr>
            <w:pStyle w:val="0217BD7E98DE4537B9F9C9CE75AEA71B"/>
          </w:pPr>
          <w:r w:rsidRPr="005A0A93">
            <w:rPr>
              <w:rStyle w:val="Platshllartext"/>
            </w:rPr>
            <w:t>Förslag till riksdagsbeslut</w:t>
          </w:r>
        </w:p>
      </w:docPartBody>
    </w:docPart>
    <w:docPart>
      <w:docPartPr>
        <w:name w:val="08C57DB4AC224BD6A4AC9C48A45B0113"/>
        <w:category>
          <w:name w:val="Allmänt"/>
          <w:gallery w:val="placeholder"/>
        </w:category>
        <w:types>
          <w:type w:val="bbPlcHdr"/>
        </w:types>
        <w:behaviors>
          <w:behavior w:val="content"/>
        </w:behaviors>
        <w:guid w:val="{EB6D8C73-7FC0-4C7A-A15D-CEC662705E8E}"/>
      </w:docPartPr>
      <w:docPartBody>
        <w:p w:rsidR="000956F9" w:rsidRDefault="000956F9">
          <w:pPr>
            <w:pStyle w:val="08C57DB4AC224BD6A4AC9C48A45B0113"/>
          </w:pPr>
          <w:r w:rsidRPr="005A0A93">
            <w:rPr>
              <w:rStyle w:val="Platshllartext"/>
            </w:rPr>
            <w:t>Motivering</w:t>
          </w:r>
        </w:p>
      </w:docPartBody>
    </w:docPart>
    <w:docPart>
      <w:docPartPr>
        <w:name w:val="309725B48C484435851C3C4F49E63EAA"/>
        <w:category>
          <w:name w:val="Allmänt"/>
          <w:gallery w:val="placeholder"/>
        </w:category>
        <w:types>
          <w:type w:val="bbPlcHdr"/>
        </w:types>
        <w:behaviors>
          <w:behavior w:val="content"/>
        </w:behaviors>
        <w:guid w:val="{79075BA5-8C00-4CD8-91D4-8EEBC806BEB9}"/>
      </w:docPartPr>
      <w:docPartBody>
        <w:p w:rsidR="000956F9" w:rsidRDefault="000956F9">
          <w:pPr>
            <w:pStyle w:val="309725B48C484435851C3C4F49E63EAA"/>
          </w:pPr>
          <w:r>
            <w:rPr>
              <w:rStyle w:val="Platshllartext"/>
            </w:rPr>
            <w:t xml:space="preserve"> </w:t>
          </w:r>
        </w:p>
      </w:docPartBody>
    </w:docPart>
    <w:docPart>
      <w:docPartPr>
        <w:name w:val="3FA71767B0DD4A6E80896483D4BB6F79"/>
        <w:category>
          <w:name w:val="Allmänt"/>
          <w:gallery w:val="placeholder"/>
        </w:category>
        <w:types>
          <w:type w:val="bbPlcHdr"/>
        </w:types>
        <w:behaviors>
          <w:behavior w:val="content"/>
        </w:behaviors>
        <w:guid w:val="{2596B37A-282F-45E9-9465-A8B4EE52E1AA}"/>
      </w:docPartPr>
      <w:docPartBody>
        <w:p w:rsidR="000956F9" w:rsidRDefault="000956F9">
          <w:pPr>
            <w:pStyle w:val="3FA71767B0DD4A6E80896483D4BB6F79"/>
          </w:pPr>
          <w:r>
            <w:t xml:space="preserve"> </w:t>
          </w:r>
        </w:p>
      </w:docPartBody>
    </w:docPart>
    <w:docPart>
      <w:docPartPr>
        <w:name w:val="7425CC3D594A4CDEB6FF4AB8D550C50F"/>
        <w:category>
          <w:name w:val="Allmänt"/>
          <w:gallery w:val="placeholder"/>
        </w:category>
        <w:types>
          <w:type w:val="bbPlcHdr"/>
        </w:types>
        <w:behaviors>
          <w:behavior w:val="content"/>
        </w:behaviors>
        <w:guid w:val="{AF37CCC1-E028-409A-9EE3-966B126BD430}"/>
      </w:docPartPr>
      <w:docPartBody>
        <w:p w:rsidR="00D93BD7" w:rsidRDefault="00D93B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F9"/>
    <w:rsid w:val="000956F9"/>
    <w:rsid w:val="00D93B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17BD7E98DE4537B9F9C9CE75AEA71B">
    <w:name w:val="0217BD7E98DE4537B9F9C9CE75AEA71B"/>
  </w:style>
  <w:style w:type="paragraph" w:customStyle="1" w:styleId="BE04BAED873B4FE49881386494C4996A">
    <w:name w:val="BE04BAED873B4FE49881386494C499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5E2745C71647ACB3FABFACBC4A6271">
    <w:name w:val="615E2745C71647ACB3FABFACBC4A6271"/>
  </w:style>
  <w:style w:type="paragraph" w:customStyle="1" w:styleId="08C57DB4AC224BD6A4AC9C48A45B0113">
    <w:name w:val="08C57DB4AC224BD6A4AC9C48A45B0113"/>
  </w:style>
  <w:style w:type="paragraph" w:customStyle="1" w:styleId="0E1AC6C970F048EE9DB1BE11E88A3049">
    <w:name w:val="0E1AC6C970F048EE9DB1BE11E88A3049"/>
  </w:style>
  <w:style w:type="paragraph" w:customStyle="1" w:styleId="8AD7B4B0DB564BC0BB3448A09C8D8D62">
    <w:name w:val="8AD7B4B0DB564BC0BB3448A09C8D8D62"/>
  </w:style>
  <w:style w:type="paragraph" w:customStyle="1" w:styleId="309725B48C484435851C3C4F49E63EAA">
    <w:name w:val="309725B48C484435851C3C4F49E63EAA"/>
  </w:style>
  <w:style w:type="paragraph" w:customStyle="1" w:styleId="3FA71767B0DD4A6E80896483D4BB6F79">
    <w:name w:val="3FA71767B0DD4A6E80896483D4BB6F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91BE60-F117-4CB1-BE16-1DC4EFA6C530}"/>
</file>

<file path=customXml/itemProps2.xml><?xml version="1.0" encoding="utf-8"?>
<ds:datastoreItem xmlns:ds="http://schemas.openxmlformats.org/officeDocument/2006/customXml" ds:itemID="{9EAA01E8-BEF0-48DA-A135-578823C54A1A}"/>
</file>

<file path=customXml/itemProps3.xml><?xml version="1.0" encoding="utf-8"?>
<ds:datastoreItem xmlns:ds="http://schemas.openxmlformats.org/officeDocument/2006/customXml" ds:itemID="{D5CF4C57-44B2-45CD-AFBF-9CDED4E5246A}"/>
</file>

<file path=docProps/app.xml><?xml version="1.0" encoding="utf-8"?>
<Properties xmlns="http://schemas.openxmlformats.org/officeDocument/2006/extended-properties" xmlns:vt="http://schemas.openxmlformats.org/officeDocument/2006/docPropsVTypes">
  <Template>Normal</Template>
  <TotalTime>9</TotalTime>
  <Pages>1</Pages>
  <Words>214</Words>
  <Characters>1315</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M1032 Förenkla för legitima vapenbärare</vt:lpstr>
      <vt:lpstr>
      </vt:lpstr>
    </vt:vector>
  </TitlesOfParts>
  <Company>Sveriges riksdag</Company>
  <LinksUpToDate>false</LinksUpToDate>
  <CharactersWithSpaces>1520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