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B40" w:rsidRPr="00FD5B40" w:rsidRDefault="00FD5B40">
      <w:pPr>
        <w:pStyle w:val="Hemstlrubrik"/>
      </w:pPr>
      <w:r w:rsidRPr="00FD5B40">
        <w:t>Förslag till riksdagsbeslut</w:t>
      </w:r>
    </w:p>
    <w:p w:rsidR="00FD5B40" w:rsidRPr="00FD5B40" w:rsidRDefault="00FD5B40">
      <w:pPr>
        <w:pStyle w:val="Hemstlatt"/>
        <w:ind w:left="0"/>
      </w:pPr>
      <w:r w:rsidRPr="00FD5B40">
        <w:t>Riksdagen tillkännager för regeringen som sin mening vad som anförs i motionen om stödområdesindelning.</w:t>
      </w:r>
    </w:p>
    <w:p w:rsidR="00FD5B40" w:rsidRPr="00FD5B40" w:rsidRDefault="00FD5B40">
      <w:pPr>
        <w:pStyle w:val="Rubrik1"/>
      </w:pPr>
      <w:r w:rsidRPr="00FD5B40">
        <w:t>Motivering</w:t>
      </w:r>
    </w:p>
    <w:p w:rsidR="00FD5B40" w:rsidRPr="00FD5B40" w:rsidRDefault="00FD5B40">
      <w:r w:rsidRPr="00FD5B40">
        <w:t>Stödområdesindelningen är en viktig näringspolitisk fråga för många av våra kommuner.</w:t>
      </w:r>
    </w:p>
    <w:p w:rsidR="00FD5B40" w:rsidRPr="00FD5B40" w:rsidRDefault="00FD5B40">
      <w:pPr>
        <w:pStyle w:val="Normaltindrag"/>
      </w:pPr>
      <w:r w:rsidRPr="00FD5B40">
        <w:t>Vilket stödområde kommunerna hamnar i beror på dess behov av stödi</w:t>
      </w:r>
      <w:r w:rsidRPr="00FD5B40">
        <w:t>n</w:t>
      </w:r>
      <w:r w:rsidRPr="00FD5B40">
        <w:t>satser. Detta kan många gånger ses som godtyckligt bedömt eftersom ko</w:t>
      </w:r>
      <w:r w:rsidRPr="00FD5B40">
        <w:t>m</w:t>
      </w:r>
      <w:r w:rsidRPr="00FD5B40">
        <w:t>muner med liknande förutsättningar hamnar i olika stödområdeskategorier. När företag väljer etableringsort tittar man ofta på den ort som har bästa fö</w:t>
      </w:r>
      <w:r w:rsidRPr="00FD5B40">
        <w:t>r</w:t>
      </w:r>
      <w:r w:rsidRPr="00FD5B40">
        <w:t>utsättningar och då har stödområdesindelningen en avgörande betydelse.</w:t>
      </w:r>
    </w:p>
    <w:p w:rsidR="00FD5B40" w:rsidRPr="00FD5B40" w:rsidRDefault="00FD5B40">
      <w:pPr>
        <w:pStyle w:val="Normaltindrag"/>
      </w:pPr>
      <w:r w:rsidRPr="00FD5B40">
        <w:t>Ett exempel är Kramfors och Sollefteå kommuner som ligger intill va</w:t>
      </w:r>
      <w:r w:rsidRPr="00FD5B40">
        <w:t>r</w:t>
      </w:r>
      <w:r w:rsidRPr="00FD5B40">
        <w:t>andra, den ena i huvudsak vid kusten och den andra i inlandet. Sollefteå är en kommun som drabbats hårt av regementsnedskärningar, befolkningsmins</w:t>
      </w:r>
      <w:r w:rsidRPr="00FD5B40">
        <w:t>k</w:t>
      </w:r>
      <w:r w:rsidRPr="00FD5B40">
        <w:t xml:space="preserve">ning, arbetslöshet o.s.v. och är därmed helt rätt placerad i stödområde </w:t>
      </w:r>
      <w:smartTag w:uri="urn:schemas-microsoft-com:office:smarttags" w:element="metricconverter">
        <w:smartTagPr>
          <w:attr w:name="ProductID" w:val="2 A"/>
        </w:smartTagPr>
        <w:r w:rsidRPr="00FD5B40">
          <w:t>2 A</w:t>
        </w:r>
      </w:smartTag>
      <w:r w:rsidRPr="00FD5B40">
        <w:t>. Kramfors som har samma problem med befolkningsminskning, arbetslöshet o.s.v. är placerad i stödområde 2 B. Problemen är lika stora i båda komm</w:t>
      </w:r>
      <w:r w:rsidRPr="00FD5B40">
        <w:t>u</w:t>
      </w:r>
      <w:r w:rsidRPr="00FD5B40">
        <w:t>nerna eftersom det är samma arbetsmarknadsområde som gäller.</w:t>
      </w:r>
    </w:p>
    <w:p w:rsidR="00FD5B40" w:rsidRPr="00FD5B40" w:rsidRDefault="00FD5B40">
      <w:pPr>
        <w:pStyle w:val="Normaltindrag"/>
      </w:pPr>
      <w:r w:rsidRPr="00FD5B40">
        <w:t>Kramfors blir ofta i olika sammanhang jämförd med Sundsvall och Umeå eftersom Kramf</w:t>
      </w:r>
      <w:r w:rsidRPr="00FD5B40">
        <w:t xml:space="preserve">ors också är en kustkommun. Den stora skillnaden är dock att Umeå och Sundsvall har en befolkningstillväxt och ekonomisk tillväxt, vilket inte Kramfors har. En uppgradering av indelningen av stödområde vore därför rimligt så att Kramfors också placeras i stödområde </w:t>
      </w:r>
      <w:smartTag w:uri="urn:schemas-microsoft-com:office:smarttags" w:element="metricconverter">
        <w:smartTagPr>
          <w:attr w:name="ProductID" w:val="2 A"/>
        </w:smartTagPr>
        <w:r w:rsidRPr="00FD5B40">
          <w:t>2 A</w:t>
        </w:r>
      </w:smartTag>
      <w:r w:rsidRPr="00FD5B40">
        <w:t>.</w:t>
      </w:r>
    </w:p>
    <w:p w:rsidR="00FD5B40" w:rsidRPr="00FD5B40" w:rsidRDefault="00FD5B40">
      <w:pPr>
        <w:pStyle w:val="Normaltindrag"/>
      </w:pPr>
      <w:r w:rsidRPr="00FD5B40">
        <w:t>Regeringen bör dä</w:t>
      </w:r>
      <w:r w:rsidRPr="00FD5B40">
        <w:t>r</w:t>
      </w:r>
      <w:r w:rsidRPr="00FD5B40">
        <w:t>för se över möjligheterna att dela in kommuner med i stort sett liknande föru</w:t>
      </w:r>
      <w:r w:rsidRPr="00FD5B40">
        <w:t>t</w:t>
      </w:r>
      <w:r w:rsidRPr="00FD5B40">
        <w:t>sättningar i samma stödområde.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B40">
        <w:trPr>
          <w:cantSplit/>
        </w:trPr>
        <w:tc>
          <w:tcPr>
            <w:tcW w:w="3046" w:type="dxa"/>
          </w:tcPr>
          <w:p w:rsidR="00FD5B40" w:rsidRPr="00FD5B40" w:rsidRDefault="00FD5B40">
            <w:pPr>
              <w:pStyle w:val="UnderskriftDatum"/>
              <w:spacing w:before="240"/>
            </w:pPr>
            <w:r w:rsidRPr="00FD5B40">
              <w:lastRenderedPageBreak/>
              <w:t>Stockholm den 23 september 2008</w:t>
            </w:r>
          </w:p>
        </w:tc>
        <w:tc>
          <w:tcPr>
            <w:tcW w:w="3047" w:type="dxa"/>
          </w:tcPr>
          <w:p w:rsidR="00FD5B40" w:rsidRPr="00FD5B40" w:rsidRDefault="00FD5B40">
            <w:pPr>
              <w:pStyle w:val="Underskrifter"/>
              <w:spacing w:before="240"/>
            </w:pPr>
          </w:p>
        </w:tc>
      </w:tr>
      <w:tr w:rsidR="00000000" w:rsidRPr="00FD5B40">
        <w:trPr>
          <w:cantSplit/>
        </w:trPr>
        <w:tc>
          <w:tcPr>
            <w:tcW w:w="3046" w:type="dxa"/>
          </w:tcPr>
          <w:p w:rsidR="00FD5B40" w:rsidRPr="00FD5B40" w:rsidRDefault="00FD5B40">
            <w:pPr>
              <w:pStyle w:val="Underskrifter"/>
            </w:pPr>
            <w:r w:rsidRPr="00FD5B40">
              <w:t>Eva Sonidsson (s)</w:t>
            </w:r>
          </w:p>
        </w:tc>
        <w:tc>
          <w:tcPr>
            <w:tcW w:w="3046" w:type="dxa"/>
          </w:tcPr>
          <w:p w:rsidR="00FD5B40" w:rsidRPr="00FD5B40" w:rsidRDefault="00FD5B40">
            <w:pPr>
              <w:pStyle w:val="Underskrifter"/>
            </w:pPr>
            <w:r w:rsidRPr="00FD5B40">
              <w:t>Jasenko Omanovic (s)</w:t>
            </w:r>
          </w:p>
        </w:tc>
      </w:tr>
    </w:tbl>
    <w:p w:rsidR="00FD5B40" w:rsidRPr="00FD5B40" w:rsidRDefault="00FD5B40">
      <w:pPr>
        <w:pStyle w:val="Normaltindrag"/>
      </w:pPr>
    </w:p>
    <w:sectPr w:rsidR="00000000" w:rsidRPr="00FD5B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B40" w:rsidRPr="00FD5B40" w:rsidRDefault="00FD5B40">
      <w:r w:rsidRPr="00FD5B40">
        <w:separator/>
      </w:r>
    </w:p>
  </w:endnote>
  <w:endnote w:type="continuationSeparator" w:id="0">
    <w:p w:rsidR="00FD5B40" w:rsidRPr="00FD5B40" w:rsidRDefault="00FD5B40">
      <w:r w:rsidRPr="00FD5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B40" w:rsidRPr="00FD5B40" w:rsidRDefault="00FD5B40">
    <w:pPr>
      <w:pStyle w:val="Sidfot"/>
    </w:pPr>
    <w:r w:rsidRPr="00FD5B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928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40" w:rsidRDefault="00FD5B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B40" w:rsidRDefault="00FD5B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B40" w:rsidRPr="00FD5B40" w:rsidRDefault="00FD5B40">
    <w:pPr>
      <w:pStyle w:val="Sidfot"/>
    </w:pPr>
    <w:r w:rsidRPr="00FD5B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968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40" w:rsidRDefault="00FD5B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B40" w:rsidRDefault="00FD5B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B40" w:rsidRPr="00FD5B40" w:rsidRDefault="00FD5B40">
    <w:pPr>
      <w:pStyle w:val="Sidfot"/>
    </w:pPr>
    <w:r w:rsidRPr="00FD5B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341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40" w:rsidRDefault="00FD5B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B40" w:rsidRDefault="00FD5B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B40" w:rsidRPr="00FD5B40" w:rsidRDefault="00FD5B40">
      <w:r w:rsidRPr="00FD5B40">
        <w:separator/>
      </w:r>
    </w:p>
  </w:footnote>
  <w:footnote w:type="continuationSeparator" w:id="0">
    <w:p w:rsidR="00FD5B40" w:rsidRPr="00FD5B40" w:rsidRDefault="00FD5B40">
      <w:r w:rsidRPr="00FD5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B40" w:rsidRPr="00FD5B40" w:rsidRDefault="00FD5B40">
    <w:pPr>
      <w:pStyle w:val="Sidhuvud"/>
    </w:pPr>
    <w:r w:rsidRPr="00FD5B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588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40" w:rsidRDefault="00FD5B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B40" w:rsidRDefault="00FD5B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B40" w:rsidRPr="00FD5B40" w:rsidRDefault="00FD5B40">
    <w:pPr>
      <w:pStyle w:val="Sidhuvud"/>
    </w:pPr>
    <w:r w:rsidRPr="00FD5B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640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B40" w:rsidRDefault="00FD5B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B40" w:rsidRDefault="00FD5B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B40" w:rsidRPr="00FD5B40" w:rsidRDefault="00FD5B40">
    <w:pPr>
      <w:pStyle w:val="FSHNormal"/>
      <w:tabs>
        <w:tab w:val="right" w:pos="5840"/>
      </w:tabs>
    </w:pPr>
    <w:r w:rsidRPr="00FD5B40">
      <w:br/>
    </w:r>
    <w:r w:rsidRPr="00FD5B40">
      <w:fldChar w:fldCharType="begin" w:fldLock="1"/>
    </w:r>
    <w:r w:rsidRPr="00FD5B40">
      <w:instrText xml:space="preserve"> DOCPROPERTY</w:instrText>
    </w:r>
    <w:r w:rsidRPr="00FD5B40">
      <w:rPr>
        <w:sz w:val="18"/>
      </w:rPr>
      <w:instrText xml:space="preserve"> "YearUser" *\charformat </w:instrText>
    </w:r>
    <w:r w:rsidRPr="00FD5B40">
      <w:fldChar w:fldCharType="separate"/>
    </w:r>
    <w:r w:rsidRPr="00FD5B40">
      <w:t>2008/09</w:t>
    </w:r>
    <w:r w:rsidRPr="00FD5B40">
      <w:fldChar w:fldCharType="end"/>
    </w:r>
    <w:r w:rsidRPr="00FD5B40">
      <w:t xml:space="preserve"> </w:t>
    </w:r>
    <w:r w:rsidRPr="00FD5B40">
      <w:tab/>
      <w:t xml:space="preserve">mnr: </w:t>
    </w:r>
    <w:r w:rsidRPr="00FD5B40">
      <w:fldChar w:fldCharType="begin" w:fldLock="1"/>
    </w:r>
    <w:r w:rsidRPr="00FD5B40">
      <w:instrText xml:space="preserve"> DOCPROPERTY</w:instrText>
    </w:r>
    <w:r w:rsidRPr="00FD5B40">
      <w:rPr>
        <w:sz w:val="18"/>
      </w:rPr>
      <w:instrText xml:space="preserve"> "Motionsnummer" *\charformat </w:instrText>
    </w:r>
    <w:r w:rsidRPr="00FD5B40">
      <w:fldChar w:fldCharType="separate"/>
    </w:r>
    <w:r w:rsidRPr="00FD5B40">
      <w:t>N329</w:t>
    </w:r>
    <w:r w:rsidRPr="00FD5B40">
      <w:fldChar w:fldCharType="end"/>
    </w:r>
    <w:r w:rsidRPr="00FD5B40">
      <w:br/>
    </w:r>
    <w:r w:rsidRPr="00FD5B40">
      <w:fldChar w:fldCharType="begin" w:fldLock="1"/>
    </w:r>
    <w:r w:rsidRPr="00FD5B40">
      <w:instrText xml:space="preserve"> DOCPROPERTY</w:instrText>
    </w:r>
    <w:r w:rsidRPr="00FD5B40">
      <w:rPr>
        <w:sz w:val="18"/>
      </w:rPr>
      <w:instrText xml:space="preserve"> "Samling" *\charformat </w:instrText>
    </w:r>
    <w:r w:rsidRPr="00FD5B40">
      <w:fldChar w:fldCharType="end"/>
    </w:r>
    <w:r w:rsidRPr="00FD5B40">
      <w:tab/>
      <w:t xml:space="preserve">pnr: </w:t>
    </w:r>
    <w:r w:rsidRPr="00FD5B40">
      <w:fldChar w:fldCharType="begin" w:fldLock="1"/>
    </w:r>
    <w:r w:rsidRPr="00FD5B40">
      <w:instrText xml:space="preserve"> DOCPROPERTY</w:instrText>
    </w:r>
    <w:r w:rsidRPr="00FD5B40">
      <w:rPr>
        <w:sz w:val="18"/>
      </w:rPr>
      <w:instrText xml:space="preserve"> "Partinummer" *\charformat </w:instrText>
    </w:r>
    <w:r w:rsidRPr="00FD5B40">
      <w:fldChar w:fldCharType="separate"/>
    </w:r>
    <w:r w:rsidRPr="00FD5B40">
      <w:t>s27036</w:t>
    </w:r>
    <w:r w:rsidRPr="00FD5B40">
      <w:fldChar w:fldCharType="end"/>
    </w:r>
  </w:p>
  <w:p w:rsidR="00FD5B40" w:rsidRPr="00FD5B40" w:rsidRDefault="00FD5B40">
    <w:pPr>
      <w:pStyle w:val="FSHRub1"/>
    </w:pPr>
    <w:r w:rsidRPr="00FD5B40">
      <w:t>Motion till riksdagen</w:t>
    </w:r>
    <w:r w:rsidRPr="00FD5B40">
      <w:br/>
    </w:r>
    <w:r w:rsidRPr="00FD5B40">
      <w:fldChar w:fldCharType="begin" w:fldLock="1"/>
    </w:r>
    <w:r w:rsidRPr="00FD5B40">
      <w:instrText xml:space="preserve"> DOCPROPERTY "YearUser" *\charformat </w:instrText>
    </w:r>
    <w:r w:rsidRPr="00FD5B40">
      <w:fldChar w:fldCharType="separate"/>
    </w:r>
    <w:r w:rsidRPr="00FD5B40">
      <w:t>2008/09</w:t>
    </w:r>
    <w:r w:rsidRPr="00FD5B40">
      <w:fldChar w:fldCharType="end"/>
    </w:r>
    <w:r w:rsidRPr="00FD5B40">
      <w:t>:</w:t>
    </w:r>
    <w:r w:rsidRPr="00FD5B40">
      <w:fldChar w:fldCharType="begin" w:fldLock="1"/>
    </w:r>
    <w:r w:rsidRPr="00FD5B40">
      <w:instrText xml:space="preserve"> DOCPROPERTY "Motionsnummer" *\charformat </w:instrText>
    </w:r>
    <w:r w:rsidRPr="00FD5B40">
      <w:fldChar w:fldCharType="separate"/>
    </w:r>
    <w:r w:rsidRPr="00FD5B40">
      <w:t>N329</w:t>
    </w:r>
    <w:r w:rsidRPr="00FD5B40">
      <w:fldChar w:fldCharType="end"/>
    </w:r>
  </w:p>
  <w:p w:rsidR="00FD5B40" w:rsidRPr="00FD5B40" w:rsidRDefault="00FD5B40">
    <w:pPr>
      <w:pStyle w:val="FSHNormalS5"/>
    </w:pPr>
    <w:r w:rsidRPr="00FD5B40">
      <w:fldChar w:fldCharType="begin" w:fldLock="1"/>
    </w:r>
    <w:r w:rsidRPr="00FD5B40">
      <w:instrText xml:space="preserve"> DOCPROPERTY "MotionarText" *\charformat </w:instrText>
    </w:r>
    <w:r w:rsidRPr="00FD5B40">
      <w:fldChar w:fldCharType="separate"/>
    </w:r>
    <w:r w:rsidRPr="00FD5B40">
      <w:t>av Eva Sonidsson och Jasenko Omanovic (s)</w:t>
    </w:r>
    <w:r w:rsidRPr="00FD5B40">
      <w:fldChar w:fldCharType="end"/>
    </w:r>
    <w:r w:rsidRPr="00FD5B40">
      <w:br/>
    </w:r>
    <w:r w:rsidRPr="00FD5B40">
      <w:fldChar w:fldCharType="begin" w:fldLock="1"/>
    </w:r>
    <w:r w:rsidRPr="00FD5B40">
      <w:instrText xml:space="preserve"> DOCPROPERTY "SvarFrasKort" *\charformat </w:instrText>
    </w:r>
    <w:r w:rsidRPr="00FD5B40">
      <w:fldChar w:fldCharType="end"/>
    </w:r>
  </w:p>
  <w:p w:rsidR="00FD5B40" w:rsidRPr="00FD5B40" w:rsidRDefault="00FD5B40">
    <w:pPr>
      <w:pStyle w:val="FSHTitel"/>
    </w:pPr>
    <w:r w:rsidRPr="00FD5B40">
      <w:fldChar w:fldCharType="begin" w:fldLock="1"/>
    </w:r>
    <w:r w:rsidRPr="00FD5B40">
      <w:instrText xml:space="preserve"> DOCPROPERTY</w:instrText>
    </w:r>
    <w:r w:rsidRPr="00FD5B40">
      <w:rPr>
        <w:sz w:val="18"/>
      </w:rPr>
      <w:instrText xml:space="preserve"> "RubrikSvar" *\charformat </w:instrText>
    </w:r>
    <w:r w:rsidRPr="00FD5B40">
      <w:fldChar w:fldCharType="separate"/>
    </w:r>
    <w:r w:rsidRPr="00FD5B40">
      <w:t>Uppgradering av Kramfors som stödområde</w:t>
    </w:r>
    <w:r w:rsidRPr="00FD5B40">
      <w:fldChar w:fldCharType="end"/>
    </w:r>
  </w:p>
  <w:p w:rsidR="00FD5B40" w:rsidRPr="00FD5B40" w:rsidRDefault="00FD5B40">
    <w:pPr>
      <w:pStyle w:val="Normal00"/>
    </w:pPr>
  </w:p>
  <w:p w:rsidR="00FD5B40" w:rsidRPr="00FD5B40" w:rsidRDefault="00FD5B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3341578">
    <w:abstractNumId w:val="8"/>
  </w:num>
  <w:num w:numId="2" w16cid:durableId="1610553142">
    <w:abstractNumId w:val="9"/>
  </w:num>
  <w:num w:numId="3" w16cid:durableId="360327240">
    <w:abstractNumId w:val="8"/>
  </w:num>
  <w:num w:numId="4" w16cid:durableId="477917350">
    <w:abstractNumId w:val="9"/>
  </w:num>
  <w:num w:numId="5" w16cid:durableId="1510482814">
    <w:abstractNumId w:val="13"/>
  </w:num>
  <w:num w:numId="6" w16cid:durableId="1574966708">
    <w:abstractNumId w:val="10"/>
  </w:num>
  <w:num w:numId="7" w16cid:durableId="1505362605">
    <w:abstractNumId w:val="11"/>
  </w:num>
  <w:num w:numId="8" w16cid:durableId="1376079913">
    <w:abstractNumId w:val="12"/>
  </w:num>
  <w:num w:numId="9" w16cid:durableId="2053843240">
    <w:abstractNumId w:val="8"/>
  </w:num>
  <w:num w:numId="10" w16cid:durableId="337008092">
    <w:abstractNumId w:val="3"/>
  </w:num>
  <w:num w:numId="11" w16cid:durableId="816386842">
    <w:abstractNumId w:val="2"/>
  </w:num>
  <w:num w:numId="12" w16cid:durableId="2013409976">
    <w:abstractNumId w:val="1"/>
  </w:num>
  <w:num w:numId="13" w16cid:durableId="1821269032">
    <w:abstractNumId w:val="0"/>
  </w:num>
  <w:num w:numId="14" w16cid:durableId="1094789524">
    <w:abstractNumId w:val="9"/>
  </w:num>
  <w:num w:numId="15" w16cid:durableId="1394620201">
    <w:abstractNumId w:val="7"/>
  </w:num>
  <w:num w:numId="16" w16cid:durableId="1320423910">
    <w:abstractNumId w:val="6"/>
  </w:num>
  <w:num w:numId="17" w16cid:durableId="1230115083">
    <w:abstractNumId w:val="5"/>
  </w:num>
  <w:num w:numId="18" w16cid:durableId="51928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F9BF603-152B-49FB-915D-59C9FA8B5D71},{29FE5090-7C32-4F4F-AEC4-9D001E10322D}"/>
  </w:docVars>
  <w:rsids>
    <w:rsidRoot w:val="00620522"/>
    <w:rsid w:val="00620522"/>
    <w:rsid w:val="00FD5B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3ADE69DF-EA58-4C5B-8A6E-14D933B5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1405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s27036</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s27036</dc:title>
  <dc:subject>s27036</dc:subject>
  <dc:creator>Riksdagen</dc:creator>
  <cp:keywords>Riksdagen</cp:keywords>
  <dc:description>TKG-ktrl, MSMQ4mb, PersReg-Distribution mm b-&gt;ny fplogga</dc:description>
  <cp:lastModifiedBy>Lars Brink</cp:lastModifiedBy>
  <cp:revision>2</cp:revision>
  <cp:lastPrinted>2009-01-14T09:29:00Z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Uppgradering av Kramfors som stödområde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Uppgradering av Kramfors som stödområde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20082009000000000115000270360069</vt:lpwstr>
  </property>
  <property fmtid="{D5CDD505-2E9C-101B-9397-08002B2CF9AE}" pid="47" name="datum">
    <vt:lpwstr>080923</vt:lpwstr>
  </property>
  <property fmtid="{D5CDD505-2E9C-101B-9397-08002B2CF9AE}" pid="48" name="avsändar-e-post">
    <vt:lpwstr>johan.ohrn@riksdagen.se</vt:lpwstr>
  </property>
  <property fmtid="{D5CDD505-2E9C-101B-9397-08002B2CF9AE}" pid="49" name="id">
    <vt:lpwstr>20082009000000000115000270360069</vt:lpwstr>
  </property>
  <property fmtid="{D5CDD505-2E9C-101B-9397-08002B2CF9AE}" pid="50" name="nummer">
    <vt:lpwstr>329</vt:lpwstr>
  </property>
  <property fmtid="{D5CDD505-2E9C-101B-9397-08002B2CF9AE}" pid="51" name="utskottsbeteckning">
    <vt:lpwstr>N</vt:lpwstr>
  </property>
  <property fmtid="{D5CDD505-2E9C-101B-9397-08002B2CF9AE}" pid="52" name="GlobalUID">
    <vt:lpwstr>{14606278-1306-4E4D-906B-2D8A4235D795}</vt:lpwstr>
  </property>
  <property fmtid="{D5CDD505-2E9C-101B-9397-08002B2CF9AE}" pid="53" name="Överföringar">
    <vt:i4>0</vt:i4>
  </property>
  <property fmtid="{D5CDD505-2E9C-101B-9397-08002B2CF9AE}" pid="54" name="Checksum">
    <vt:lpwstr>*0006808431251*</vt:lpwstr>
  </property>
  <property fmtid="{D5CDD505-2E9C-101B-9397-08002B2CF9AE}" pid="55" name="skuggnummer">
    <vt:lpwstr>1844</vt:lpwstr>
  </property>
  <property fmtid="{D5CDD505-2E9C-101B-9397-08002B2CF9AE}" pid="56" name="urixVersion">
    <vt:lpwstr>3.2.0.8</vt:lpwstr>
  </property>
  <property fmtid="{D5CDD505-2E9C-101B-9397-08002B2CF9AE}" pid="57" name="urixOrigin">
    <vt:lpwstr>090402 14:04:54.278</vt:lpwstr>
  </property>
  <property fmtid="{D5CDD505-2E9C-101B-9397-08002B2CF9AE}" pid="58" name="urixGuid">
    <vt:lpwstr>{F8C6F3C0-F5FA-4895-BE72-539BFB711E7F}</vt:lpwstr>
  </property>
</Properties>
</file>