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9F30F87159D46CDBBE64BC3E1A4CBFA"/>
        </w:placeholder>
        <w:text/>
      </w:sdtPr>
      <w:sdtEndPr/>
      <w:sdtContent>
        <w:p w:rsidRPr="009B062B" w:rsidR="00AF30DD" w:rsidP="00DA28CE" w:rsidRDefault="00D066DE" w14:paraId="21600390" w14:textId="6F7007CF">
          <w:pPr>
            <w:pStyle w:val="Rubrik1"/>
            <w:spacing w:after="300"/>
          </w:pPr>
          <w:r>
            <w:t>Förslag till riksdagsbeslut</w:t>
          </w:r>
        </w:p>
      </w:sdtContent>
    </w:sdt>
    <w:bookmarkStart w:name="_Hlk37159131" w:displacedByCustomXml="next" w:id="0"/>
    <w:sdt>
      <w:sdtPr>
        <w:alias w:val="Yrkande 1"/>
        <w:tag w:val="3c17ebb7-2164-4204-a331-efb8ac4213cd"/>
        <w:id w:val="-1070108273"/>
        <w:lock w:val="sdtLocked"/>
      </w:sdtPr>
      <w:sdtEndPr/>
      <w:sdtContent>
        <w:p w:rsidR="002747A8" w:rsidRDefault="00AB26DD" w14:paraId="446042FB" w14:textId="3947387E">
          <w:pPr>
            <w:pStyle w:val="Frslagstext"/>
          </w:pPr>
          <w:r>
            <w:t>Riksdagen ställer sig bakom det som anförs i motionen om att följa Riksrevisionens rekommendationer att ge Trafikverket i uppdrag att föreslå åtgärder för hur kapacitetsbristen i järnvägsnätet kan förbättras utifrån fyrstegsprincipen och tillkännager detta för regeringen.</w:t>
          </w:r>
        </w:p>
      </w:sdtContent>
    </w:sdt>
    <w:bookmarkEnd w:displacedByCustomXml="next" w:id="0"/>
    <w:bookmarkStart w:name="_Hlk37159132" w:displacedByCustomXml="next" w:id="1"/>
    <w:sdt>
      <w:sdtPr>
        <w:alias w:val="Yrkande 2"/>
        <w:tag w:val="de28869f-edb3-419d-b26a-953ddb0571c8"/>
        <w:id w:val="1418897552"/>
        <w:lock w:val="sdtLocked"/>
      </w:sdtPr>
      <w:sdtEndPr/>
      <w:sdtContent>
        <w:p w:rsidR="002747A8" w:rsidRDefault="00AB26DD" w14:paraId="61A8F844" w14:textId="005FC355">
          <w:pPr>
            <w:pStyle w:val="Frslagstext"/>
          </w:pPr>
          <w:r>
            <w:t>Riksdagen ställer sig bakom det som anförs i motionen om att följa Riksrevisionens rekommendationer att låta Trafikverket utreda frågan om höghastighetsjärnväg utifrån fyrstegsprincipen och tillkännager detta för regeringen.</w:t>
          </w:r>
        </w:p>
      </w:sdtContent>
    </w:sdt>
    <w:bookmarkStart w:name="MotionsStart" w:displacedByCustomXml="next" w:id="2"/>
    <w:bookmarkEnd w:displacedByCustomXml="next" w:id="2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9C80A7A82F54E66B2B2289F927FB021"/>
        </w:placeholder>
        <w:text/>
      </w:sdtPr>
      <w:sdtEndPr/>
      <w:sdtContent>
        <w:p w:rsidRPr="009B062B" w:rsidR="006D79C9" w:rsidP="00333E95" w:rsidRDefault="00D066DE" w14:paraId="16118A05" w14:textId="11017D93">
          <w:pPr>
            <w:pStyle w:val="Rubrik1"/>
          </w:pPr>
          <w:r>
            <w:t>Motivering</w:t>
          </w:r>
        </w:p>
      </w:sdtContent>
    </w:sdt>
    <w:p w:rsidR="00CD069F" w:rsidP="00AB33D3" w:rsidRDefault="00CD069F" w14:paraId="39E89751" w14:textId="45C9D864">
      <w:pPr>
        <w:pStyle w:val="Normalutanindragellerluft"/>
      </w:pPr>
      <w:r>
        <w:t xml:space="preserve">Frågan om höghastighetsjärnväg är den största infrastrukturfrågan i Sverige på flera decennier. I dagsläget är det svårt att beräkna hur mycket projektet kommer att kosta om </w:t>
      </w:r>
      <w:r w:rsidR="007855BC">
        <w:t xml:space="preserve">det </w:t>
      </w:r>
      <w:r>
        <w:t>genomförs. Trafikverkets senast</w:t>
      </w:r>
      <w:r w:rsidR="006467C4">
        <w:t>e</w:t>
      </w:r>
      <w:r>
        <w:t xml:space="preserve"> beräkning </w:t>
      </w:r>
      <w:r w:rsidR="005F0F8D">
        <w:t xml:space="preserve">pekar på en uppskattad kostnad på </w:t>
      </w:r>
      <w:r>
        <w:t>250 miljarder. I den siffran ingår inte kostnade</w:t>
      </w:r>
      <w:r w:rsidR="005F0F8D">
        <w:t>r</w:t>
      </w:r>
      <w:r>
        <w:t xml:space="preserve"> för </w:t>
      </w:r>
      <w:r w:rsidR="005F0F8D">
        <w:t xml:space="preserve">exempelvis </w:t>
      </w:r>
      <w:r>
        <w:t xml:space="preserve">stationsbyggnader. </w:t>
      </w:r>
      <w:r w:rsidR="005F0F8D">
        <w:t>Vidare visar i</w:t>
      </w:r>
      <w:r>
        <w:t xml:space="preserve">nternationell erfarenhet </w:t>
      </w:r>
      <w:r w:rsidR="005F0F8D">
        <w:t xml:space="preserve">från </w:t>
      </w:r>
      <w:r>
        <w:t xml:space="preserve">motsvarande projekt att dessa blivit mellan </w:t>
      </w:r>
      <w:r w:rsidR="00DE6B15">
        <w:t>25</w:t>
      </w:r>
      <w:r w:rsidR="006467C4">
        <w:t xml:space="preserve"> och </w:t>
      </w:r>
      <w:r>
        <w:t>600</w:t>
      </w:r>
      <w:r w:rsidR="00DF27B9">
        <w:t xml:space="preserve"> procent</w:t>
      </w:r>
      <w:r>
        <w:t xml:space="preserve"> dyrare. </w:t>
      </w:r>
      <w:r w:rsidR="005F0F8D">
        <w:t>T</w:t>
      </w:r>
      <w:r>
        <w:t>rafikverk</w:t>
      </w:r>
      <w:r w:rsidR="005F0F8D">
        <w:t xml:space="preserve">et visar i en nyligen presenterad </w:t>
      </w:r>
      <w:r w:rsidR="007855BC">
        <w:t>rapport</w:t>
      </w:r>
      <w:r w:rsidR="005F0F8D">
        <w:t xml:space="preserve"> att projektet </w:t>
      </w:r>
      <w:r>
        <w:t>Ostlänken, som är en del av den planerade höghastighetsjärnvägen, kosta</w:t>
      </w:r>
      <w:r w:rsidR="007855BC">
        <w:t>r</w:t>
      </w:r>
      <w:r>
        <w:t xml:space="preserve"> 10 miljarder kronor mer än tidigare beräknat. En </w:t>
      </w:r>
      <w:r w:rsidR="00DF27B9">
        <w:t xml:space="preserve">mer </w:t>
      </w:r>
      <w:r>
        <w:t xml:space="preserve">realistisk kostnad för </w:t>
      </w:r>
      <w:r w:rsidR="00DF27B9">
        <w:t>hela höghastighets</w:t>
      </w:r>
      <w:r w:rsidR="002E2F46">
        <w:softHyphen/>
      </w:r>
      <w:r w:rsidR="00DF27B9">
        <w:t xml:space="preserve">järnvägen </w:t>
      </w:r>
      <w:r>
        <w:t>ligger</w:t>
      </w:r>
      <w:r w:rsidR="00DF27B9">
        <w:t xml:space="preserve"> därför,</w:t>
      </w:r>
      <w:r>
        <w:t xml:space="preserve"> enligt </w:t>
      </w:r>
      <w:r w:rsidR="00166CB7">
        <w:t xml:space="preserve">flera </w:t>
      </w:r>
      <w:r>
        <w:t>externa bedömare</w:t>
      </w:r>
      <w:r w:rsidR="00DF27B9">
        <w:t>,</w:t>
      </w:r>
      <w:r>
        <w:t xml:space="preserve"> </w:t>
      </w:r>
      <w:r w:rsidR="007855BC">
        <w:t xml:space="preserve">på </w:t>
      </w:r>
      <w:r>
        <w:t xml:space="preserve">350–400 miljarder kronor. </w:t>
      </w:r>
    </w:p>
    <w:p w:rsidRPr="00AB33D3" w:rsidR="00CD069F" w:rsidP="00AB33D3" w:rsidRDefault="00CD069F" w14:paraId="2B01CC6E" w14:textId="77777777">
      <w:pPr>
        <w:pStyle w:val="Rubrik2"/>
      </w:pPr>
      <w:r w:rsidRPr="00AB33D3">
        <w:lastRenderedPageBreak/>
        <w:t>Nej till höghastighetstjärnväg</w:t>
      </w:r>
    </w:p>
    <w:p w:rsidR="008B248A" w:rsidP="00AB33D3" w:rsidRDefault="00CD069F" w14:paraId="188BC6D4" w14:textId="577CAB2D">
      <w:pPr>
        <w:pStyle w:val="Normalutanindragellerluft"/>
      </w:pPr>
      <w:r>
        <w:t xml:space="preserve">Moderaterna säger nej till höghastighetsjärnväg. Satsningen löser inte den svenska järnvägens tre stora problem – trängsel vid storstädernas pendlingsstråk, eftersatt underhåll och svårigheter att </w:t>
      </w:r>
      <w:r w:rsidR="005F0F8D">
        <w:t xml:space="preserve">ta emot </w:t>
      </w:r>
      <w:r>
        <w:t xml:space="preserve">längre tåg vid svenska stationer. </w:t>
      </w:r>
    </w:p>
    <w:p w:rsidR="00CD069F" w:rsidP="00AB33D3" w:rsidRDefault="00CD069F" w14:paraId="7F0C4ECE" w14:textId="556F58F7">
      <w:r>
        <w:t xml:space="preserve">Höghastighetstjärnväg är en mycket dyr satsning som inte kommer hela landet till godo. För </w:t>
      </w:r>
      <w:r w:rsidR="00DF27B9">
        <w:t>M</w:t>
      </w:r>
      <w:r>
        <w:t>oderaterna är försiktighet med skattebetalarnas pengar alltid prioriterat. Detta är särskilt viktigt i den kris som världen just nu befinner sig i</w:t>
      </w:r>
      <w:r w:rsidR="00DF27B9">
        <w:t xml:space="preserve"> till följd av coronaviruset</w:t>
      </w:r>
      <w:r>
        <w:t xml:space="preserve">. Varje infrastrukturbeslut ska därför noggrant granskas av Trafikverket enligt den </w:t>
      </w:r>
      <w:r w:rsidR="006467C4">
        <w:t>s.k.</w:t>
      </w:r>
      <w:r>
        <w:t xml:space="preserve"> fyrstegsmodellen: </w:t>
      </w:r>
    </w:p>
    <w:p w:rsidR="00CD069F" w:rsidP="00AB33D3" w:rsidRDefault="00CD069F" w14:paraId="1638338B" w14:textId="77777777">
      <w:pPr>
        <w:pStyle w:val="ListaNummer"/>
      </w:pPr>
      <w:r>
        <w:t>Tänk om. Det första steget handlar om att först och främst överväga åtgärder som kan påverka behovet av transporter och resor samt valet av transportsätt.</w:t>
      </w:r>
    </w:p>
    <w:p w:rsidR="00CD069F" w:rsidP="00AB33D3" w:rsidRDefault="00CD069F" w14:paraId="051E14F8" w14:textId="77777777">
      <w:pPr>
        <w:pStyle w:val="ListaNummer"/>
      </w:pPr>
      <w:r>
        <w:t>Optimera. Det andra steget innebär att genomföra åtgärder som medför ett mer effektivt utnyttjande av den befintliga infrastrukturen.</w:t>
      </w:r>
    </w:p>
    <w:p w:rsidR="00CD069F" w:rsidP="00AB33D3" w:rsidRDefault="00CD069F" w14:paraId="6E172DC8" w14:textId="6F0F30B0">
      <w:pPr>
        <w:pStyle w:val="ListaNummer"/>
      </w:pPr>
      <w:r>
        <w:t xml:space="preserve">Bygg om. Vid behov genomförs </w:t>
      </w:r>
      <w:r w:rsidR="005F0F8D">
        <w:t>det</w:t>
      </w:r>
      <w:r>
        <w:t xml:space="preserve"> tredje steget som innebär begränsade ombyggnationer.</w:t>
      </w:r>
    </w:p>
    <w:p w:rsidR="00CD069F" w:rsidP="00AB33D3" w:rsidRDefault="00CD069F" w14:paraId="0A443AA2" w14:textId="77777777">
      <w:pPr>
        <w:pStyle w:val="ListaNummer"/>
      </w:pPr>
      <w:r>
        <w:t>Bygg nytt. Det fjärde steget genomförs om behovet inte kan tillgodoses i de tre tidigare stegen. Det betyder nyinvesteringar och/eller större ombyggnadsåtgärder.</w:t>
      </w:r>
    </w:p>
    <w:p w:rsidRPr="00AB33D3" w:rsidR="00CD069F" w:rsidP="00AB33D3" w:rsidRDefault="00CD069F" w14:paraId="768A1EC2" w14:textId="77777777">
      <w:pPr>
        <w:pStyle w:val="Rubrik2"/>
      </w:pPr>
      <w:r w:rsidRPr="00AB33D3">
        <w:t xml:space="preserve">Riksrevisionens rapport Att tänka efter före – statens planering av höghastighetsjärnvägar (RiR 2019:31) </w:t>
      </w:r>
    </w:p>
    <w:p w:rsidRPr="00AB33D3" w:rsidR="00CD069F" w:rsidP="00AB33D3" w:rsidRDefault="00CD069F" w14:paraId="2BCAE460" w14:textId="6B7F4D31">
      <w:pPr>
        <w:pStyle w:val="Normalutanindragellerluft"/>
      </w:pPr>
      <w:r w:rsidRPr="00AB33D3">
        <w:t xml:space="preserve">Riksrevisionen riktar i rapporten </w:t>
      </w:r>
      <w:r w:rsidRPr="00AB33D3" w:rsidR="00DF27B9">
        <w:t>”</w:t>
      </w:r>
      <w:r w:rsidRPr="00AB33D3">
        <w:t>Att tänka efter före – statens planering av höghastig</w:t>
      </w:r>
      <w:r w:rsidR="002E2F46">
        <w:softHyphen/>
      </w:r>
      <w:r w:rsidRPr="00AB33D3">
        <w:t>hetsjärnvägar</w:t>
      </w:r>
      <w:r w:rsidRPr="00AB33D3" w:rsidR="00DF27B9">
        <w:t>”</w:t>
      </w:r>
      <w:r w:rsidRPr="00AB33D3">
        <w:t xml:space="preserve"> (</w:t>
      </w:r>
      <w:proofErr w:type="spellStart"/>
      <w:r w:rsidRPr="00AB33D3">
        <w:t>RiR</w:t>
      </w:r>
      <w:proofErr w:type="spellEnd"/>
      <w:r w:rsidRPr="00AB33D3">
        <w:t xml:space="preserve"> 2019:31) skarp kritik mot regeringens hantering av frågan om höghastighetsjärnväg. Riksrevisionen noterar att projektet inte bedömts enligt de riktlinjer som riksdagen och regeringen ställt upp. Genomgående har </w:t>
      </w:r>
      <w:r w:rsidRPr="00AB33D3" w:rsidR="006467C4">
        <w:t xml:space="preserve">Riksrevisionen </w:t>
      </w:r>
      <w:r w:rsidRPr="00AB33D3">
        <w:t xml:space="preserve">funnit att problembeskrivningarna är översiktliga och utan mer ingående analys. </w:t>
      </w:r>
    </w:p>
    <w:p w:rsidRPr="00AB33D3" w:rsidR="00CD069F" w:rsidP="00AB33D3" w:rsidRDefault="00CD069F" w14:paraId="21A7FFEF" w14:textId="0DC13AFA">
      <w:r w:rsidRPr="00AB33D3">
        <w:t>Riksrevisionen konstaterar vidare att varje utredning</w:t>
      </w:r>
      <w:r w:rsidRPr="00AB33D3" w:rsidR="00DF27B9">
        <w:t xml:space="preserve"> har</w:t>
      </w:r>
      <w:r w:rsidRPr="00AB33D3">
        <w:t xml:space="preserve"> genomförts under stor tidspress. Vidare har </w:t>
      </w:r>
      <w:r w:rsidRPr="00AB33D3" w:rsidR="006467C4">
        <w:t xml:space="preserve">Riksrevisionen </w:t>
      </w:r>
      <w:r w:rsidRPr="00AB33D3">
        <w:t>i sin granskning funnit att särskilt kostnads</w:t>
      </w:r>
      <w:r w:rsidR="002E2F46">
        <w:softHyphen/>
      </w:r>
      <w:r w:rsidRPr="00AB33D3">
        <w:t>beräkningarna länge höll låg kvalitet</w:t>
      </w:r>
      <w:r w:rsidRPr="00AB33D3" w:rsidR="005F0F8D">
        <w:t xml:space="preserve"> </w:t>
      </w:r>
      <w:r w:rsidRPr="00AB33D3">
        <w:t>och att kostnaderna kraftigt underskatt</w:t>
      </w:r>
      <w:r w:rsidRPr="00AB33D3" w:rsidR="005F0F8D">
        <w:t>ats</w:t>
      </w:r>
      <w:r w:rsidRPr="00AB33D3">
        <w:t>. Riksrevisionen föreslår därför att regeringen ger Trafikverket följande uppdrag:</w:t>
      </w:r>
    </w:p>
    <w:p w:rsidR="00CD069F" w:rsidP="00AB33D3" w:rsidRDefault="00CD069F" w14:paraId="45122B1F" w14:textId="77777777">
      <w:pPr>
        <w:pStyle w:val="ListaPunkt"/>
      </w:pPr>
      <w:r>
        <w:t xml:space="preserve">Att identifiera de brister i förhållande till de transportpolitiska målen som höghastighetsjärnvägen är tänkt att lösa. </w:t>
      </w:r>
    </w:p>
    <w:p w:rsidR="00CD069F" w:rsidP="00AB33D3" w:rsidRDefault="00CD069F" w14:paraId="650D200C" w14:textId="71E2ADD6">
      <w:pPr>
        <w:pStyle w:val="ListaPunkt"/>
      </w:pPr>
      <w:r>
        <w:t>Utreda alternativa lösningar som kan avhjälpa de identifierade bristerna med utgångspunkt i fyrstegsprincipen. Det handlar framför</w:t>
      </w:r>
      <w:r w:rsidR="006467C4">
        <w:t xml:space="preserve"> </w:t>
      </w:r>
      <w:r>
        <w:t>allt om att utreda steg 1</w:t>
      </w:r>
      <w:r w:rsidR="006467C4">
        <w:noBreakHyphen/>
      </w:r>
      <w:r>
        <w:t>åtgärder såsom avgifter och skatter för att uppnå ett effektivare kapacitetsutnyttjande, men även steg 2- och steg 3</w:t>
      </w:r>
      <w:r w:rsidR="005F0F8D">
        <w:t xml:space="preserve"> </w:t>
      </w:r>
      <w:r>
        <w:t xml:space="preserve">åtgärder såsom optimeringsåtgärder och trimningsinsatser. </w:t>
      </w:r>
    </w:p>
    <w:p w:rsidR="00CD069F" w:rsidP="00AB33D3" w:rsidRDefault="00CD069F" w14:paraId="439359C1" w14:textId="77777777">
      <w:pPr>
        <w:pStyle w:val="ListaPunkt"/>
      </w:pPr>
      <w:r>
        <w:t>Genomföra samlade effektbedömningar av de viktigaste alternativen och jämföra dessa med samlade effektbedömningar för höghastighetsjärnvägen.</w:t>
      </w:r>
    </w:p>
    <w:p w:rsidRPr="00AB33D3" w:rsidR="00CD069F" w:rsidP="00AB33D3" w:rsidRDefault="00CD069F" w14:paraId="06E72273" w14:textId="77777777">
      <w:pPr>
        <w:pStyle w:val="Rubrik2"/>
      </w:pPr>
      <w:r w:rsidRPr="00AB33D3">
        <w:t>Moderaternas bedömning</w:t>
      </w:r>
    </w:p>
    <w:p w:rsidRPr="00AB33D3" w:rsidR="00CD069F" w:rsidP="00AB33D3" w:rsidRDefault="00CD069F" w14:paraId="6C214761" w14:textId="0C568C32">
      <w:pPr>
        <w:pStyle w:val="Normalutanindragellerluft"/>
      </w:pPr>
      <w:r w:rsidRPr="00AB33D3">
        <w:t xml:space="preserve">Moderaterna ställer sig bakom </w:t>
      </w:r>
      <w:r w:rsidRPr="00AB33D3" w:rsidR="006467C4">
        <w:t xml:space="preserve">Riksrevisionens </w:t>
      </w:r>
      <w:r w:rsidRPr="00AB33D3">
        <w:t xml:space="preserve">bedömningar och konstaterar att dessa ligger i linje med den kritik vi riktat mot regeringens hantering av frågan </w:t>
      </w:r>
      <w:r w:rsidRPr="00AB33D3" w:rsidR="007855BC">
        <w:t>kring</w:t>
      </w:r>
      <w:r w:rsidRPr="00AB33D3">
        <w:t xml:space="preserve"> hög</w:t>
      </w:r>
      <w:r w:rsidR="002E2F46">
        <w:softHyphen/>
      </w:r>
      <w:r w:rsidRPr="00AB33D3">
        <w:t xml:space="preserve">hastighetsjärnväg. Regeringens svar är anmärkningsvärt </w:t>
      </w:r>
      <w:r w:rsidRPr="00AB33D3" w:rsidR="007855BC">
        <w:t>s</w:t>
      </w:r>
      <w:r w:rsidRPr="00AB33D3">
        <w:t>vaga. Regeringen motiverar bristerna med att frågan diskuterats under flera decennier. Att en fråga på ett över</w:t>
      </w:r>
      <w:r w:rsidR="002E2F46">
        <w:softHyphen/>
      </w:r>
      <w:r w:rsidRPr="00AB33D3">
        <w:lastRenderedPageBreak/>
        <w:t xml:space="preserve">gripande plan återkommande diskuterats i olika politiska sammanhang kan rimligen inte motivera en oskicklig och illa </w:t>
      </w:r>
      <w:r w:rsidRPr="00AB33D3" w:rsidR="006467C4">
        <w:t>utförd</w:t>
      </w:r>
      <w:r w:rsidRPr="00AB33D3">
        <w:t xml:space="preserve"> </w:t>
      </w:r>
      <w:r w:rsidRPr="00AB33D3" w:rsidR="007855BC">
        <w:t xml:space="preserve">beredning </w:t>
      </w:r>
      <w:r w:rsidRPr="00AB33D3">
        <w:t>av ett ärende. Regeringen</w:t>
      </w:r>
      <w:r w:rsidRPr="00AB33D3" w:rsidR="00166CB7">
        <w:t>s</w:t>
      </w:r>
      <w:r w:rsidRPr="00AB33D3">
        <w:t xml:space="preserve"> hantering av frågan om höghastighetsjärnväg blir ännu mer anmärkningsvärd givet att detta är den största infrastrukturfrågan på flera decennier. </w:t>
      </w:r>
      <w:r w:rsidRPr="00AB33D3" w:rsidR="00166CB7">
        <w:t>Om regeringen väljer att gå vidare och</w:t>
      </w:r>
      <w:r w:rsidRPr="00AB33D3">
        <w:t xml:space="preserve"> hasta igenom beslut </w:t>
      </w:r>
      <w:r w:rsidRPr="00AB33D3" w:rsidR="00D61F72">
        <w:t>om</w:t>
      </w:r>
      <w:r w:rsidRPr="00AB33D3">
        <w:t xml:space="preserve"> ett storskaligt infrastrukturprojekt som i slutänd</w:t>
      </w:r>
      <w:r w:rsidRPr="00AB33D3" w:rsidR="006467C4">
        <w:t>a</w:t>
      </w:r>
      <w:r w:rsidRPr="00AB33D3">
        <w:t xml:space="preserve">n </w:t>
      </w:r>
      <w:r w:rsidRPr="00AB33D3" w:rsidR="007855BC">
        <w:t>beräknas</w:t>
      </w:r>
      <w:r w:rsidRPr="00AB33D3">
        <w:t xml:space="preserve"> kosta skattebetalarna hundratals miljarder kronor är </w:t>
      </w:r>
      <w:r w:rsidRPr="00AB33D3" w:rsidR="00166CB7">
        <w:t xml:space="preserve">detta </w:t>
      </w:r>
      <w:r w:rsidRPr="00AB33D3">
        <w:t>direkt ansvar</w:t>
      </w:r>
      <w:r w:rsidRPr="00AB33D3" w:rsidR="006467C4">
        <w:t>s</w:t>
      </w:r>
      <w:r w:rsidRPr="00AB33D3">
        <w:t xml:space="preserve">löst. </w:t>
      </w:r>
    </w:p>
    <w:p w:rsidR="00BB6339" w:rsidP="00AB33D3" w:rsidRDefault="00CD069F" w14:paraId="76AAB6B7" w14:textId="79CF0139">
      <w:r w:rsidRPr="00AB33D3">
        <w:t xml:space="preserve">Moderaterna vill att regeringen gör ett omtag i arbetet med underlag för beslutet om höghastighetsjärnväg. Det finns fortfarande tid att göra om och göra rätt. Moderaterna anser att den </w:t>
      </w:r>
      <w:r w:rsidRPr="00AB33D3" w:rsidR="006467C4">
        <w:t>s.k.</w:t>
      </w:r>
      <w:r w:rsidRPr="00AB33D3">
        <w:t xml:space="preserve"> fyrstegsmodellen är väl inarbetad och syftar till att säkerställa att skatte</w:t>
      </w:r>
      <w:bookmarkStart w:name="_GoBack" w:id="3"/>
      <w:bookmarkEnd w:id="3"/>
      <w:r w:rsidRPr="00AB33D3">
        <w:t>betalarnas pengar används på ett ansvar</w:t>
      </w:r>
      <w:r w:rsidRPr="00AB33D3" w:rsidR="006467C4">
        <w:t>s</w:t>
      </w:r>
      <w:r w:rsidRPr="00AB33D3">
        <w:t>fullt sätt. Nu är det hög tid för regeringen att ge Trafikverket i uppdrag att göra e</w:t>
      </w:r>
      <w:r w:rsidRPr="00AB33D3" w:rsidR="00166CB7">
        <w:t>n</w:t>
      </w:r>
      <w:r w:rsidRPr="00AB33D3">
        <w:t xml:space="preserve"> </w:t>
      </w:r>
      <w:r w:rsidRPr="00AB33D3" w:rsidR="007855BC">
        <w:t xml:space="preserve">gedigen </w:t>
      </w:r>
      <w:r w:rsidRPr="00AB33D3">
        <w:t>genomlysning av hela projektet</w:t>
      </w:r>
      <w:r w:rsidRPr="00AB33D3" w:rsidR="007855BC">
        <w:t xml:space="preserve"> med höghastighetståg.</w:t>
      </w:r>
      <w:r w:rsidRPr="00AB33D3">
        <w:t xml:space="preserve"> Allt annat </w:t>
      </w:r>
      <w:r w:rsidRPr="00AB33D3" w:rsidR="007855BC">
        <w:t xml:space="preserve">är </w:t>
      </w:r>
      <w:r w:rsidRPr="00AB33D3">
        <w:t>o</w:t>
      </w:r>
      <w:r w:rsidRPr="00AB33D3" w:rsidR="00DE6B15">
        <w:t>ansvarigt</w:t>
      </w:r>
      <w:r w:rsidRPr="00AB33D3">
        <w:t>.</w:t>
      </w:r>
      <w:r w:rsidR="00AB33D3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2ED42E9C346A423F871CDFA62F4DAC77"/>
        </w:placeholder>
      </w:sdtPr>
      <w:sdtEndPr/>
      <w:sdtContent>
        <w:p w:rsidR="003568C5" w:rsidP="00770E09" w:rsidRDefault="003568C5" w14:paraId="61296BE7" w14:textId="77777777"/>
        <w:p w:rsidRPr="008E0FE2" w:rsidR="004801AC" w:rsidP="00770E09" w:rsidRDefault="002E2F46" w14:paraId="2D5676AF" w14:textId="27009E4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Coenraads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Antoni (M)</w:t>
            </w:r>
          </w:p>
        </w:tc>
      </w:tr>
    </w:tbl>
    <w:p w:rsidR="003726F0" w:rsidRDefault="003726F0" w14:paraId="79DA2616" w14:textId="77777777"/>
    <w:sectPr w:rsidR="003726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23FB1" w14:textId="77777777" w:rsidR="00462A1E" w:rsidRDefault="00462A1E" w:rsidP="000C1CAD">
      <w:pPr>
        <w:spacing w:line="240" w:lineRule="auto"/>
      </w:pPr>
      <w:r>
        <w:separator/>
      </w:r>
    </w:p>
  </w:endnote>
  <w:endnote w:type="continuationSeparator" w:id="0">
    <w:p w14:paraId="2C8D6135" w14:textId="77777777" w:rsidR="00462A1E" w:rsidRDefault="00462A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42F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586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9238" w14:textId="24C2E03E" w:rsidR="00262EA3" w:rsidRPr="00770E09" w:rsidRDefault="00262EA3" w:rsidP="00770E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45257" w14:textId="77777777" w:rsidR="00462A1E" w:rsidRDefault="00462A1E" w:rsidP="000C1CAD">
      <w:pPr>
        <w:spacing w:line="240" w:lineRule="auto"/>
      </w:pPr>
      <w:r>
        <w:separator/>
      </w:r>
    </w:p>
  </w:footnote>
  <w:footnote w:type="continuationSeparator" w:id="0">
    <w:p w14:paraId="5D3B712C" w14:textId="77777777" w:rsidR="00462A1E" w:rsidRDefault="00462A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9C3E2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C60771" wp14:anchorId="30B729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E2F46" w14:paraId="05D719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653AE8D7F749ED90389AF60E17866D"/>
                              </w:placeholder>
                              <w:text/>
                            </w:sdtPr>
                            <w:sdtEndPr/>
                            <w:sdtContent>
                              <w:r w:rsidR="00CD069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CB3E4D9A05481AB7074EA81A6DE25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B729A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E2F46" w14:paraId="05D719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653AE8D7F749ED90389AF60E17866D"/>
                        </w:placeholder>
                        <w:text/>
                      </w:sdtPr>
                      <w:sdtEndPr/>
                      <w:sdtContent>
                        <w:r w:rsidR="00CD069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CB3E4D9A05481AB7074EA81A6DE25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C5A5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65E4B31" w14:textId="77777777">
    <w:pPr>
      <w:jc w:val="right"/>
    </w:pPr>
  </w:p>
  <w:p w:rsidR="00262EA3" w:rsidP="00776B74" w:rsidRDefault="00262EA3" w14:paraId="1A7796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E2F46" w14:paraId="4806FD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F799E1" wp14:anchorId="31186C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E2F46" w14:paraId="4F34619C" w14:textId="6FF88CA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D069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E2F46" w14:paraId="27918D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E2F46" w14:paraId="15FE279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:3563</w:t>
        </w:r>
      </w:sdtContent>
    </w:sdt>
  </w:p>
  <w:p w:rsidR="00262EA3" w:rsidP="00E03A3D" w:rsidRDefault="002E2F46" w14:paraId="5241C70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EBA611DBEDD471CB17FADE52AA324DE"/>
      </w:placeholder>
      <w:text/>
    </w:sdtPr>
    <w:sdtEndPr/>
    <w:sdtContent>
      <w:p w:rsidR="00262EA3" w:rsidP="00283E0F" w:rsidRDefault="00AB26DD" w14:paraId="407D95C9" w14:textId="10D7F357">
        <w:pPr>
          <w:pStyle w:val="FSHRub2"/>
        </w:pPr>
        <w:r>
          <w:t>med anledning av skr. 2019/20:133 Riksrevisionens rapport om statens planering av höghastighetsjärnvägar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E820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CD06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A7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353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B78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CB7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7A8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2F46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8C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6F0"/>
    <w:rsid w:val="0037271B"/>
    <w:rsid w:val="00374408"/>
    <w:rsid w:val="003745D6"/>
    <w:rsid w:val="003756B0"/>
    <w:rsid w:val="0037589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A1E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AFC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4CD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0F8D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7C4"/>
    <w:rsid w:val="0064721D"/>
    <w:rsid w:val="0064732E"/>
    <w:rsid w:val="0064734F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04F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E09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5BC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539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48A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3DDD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6DD"/>
    <w:rsid w:val="00AB33D3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6BD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6E83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9F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66DE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1F72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B15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7B9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445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CB7136"/>
  <w15:chartTrackingRefBased/>
  <w15:docId w15:val="{7708B210-E7AD-4FF3-B9D4-D4A2B276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F30F87159D46CDBBE64BC3E1A4C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86D1D-5D48-4BA6-8365-E848573D821B}"/>
      </w:docPartPr>
      <w:docPartBody>
        <w:p w:rsidR="001556C3" w:rsidRDefault="001556C3">
          <w:pPr>
            <w:pStyle w:val="19F30F87159D46CDBBE64BC3E1A4CB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C80A7A82F54E66B2B2289F927FB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2CB57-0CAE-46AA-906F-B26D888E2D8C}"/>
      </w:docPartPr>
      <w:docPartBody>
        <w:p w:rsidR="001556C3" w:rsidRDefault="001556C3">
          <w:pPr>
            <w:pStyle w:val="29C80A7A82F54E66B2B2289F927FB0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653AE8D7F749ED90389AF60E178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A735A-BA98-4798-98F0-57D1E60E6700}"/>
      </w:docPartPr>
      <w:docPartBody>
        <w:p w:rsidR="001556C3" w:rsidRDefault="001556C3">
          <w:pPr>
            <w:pStyle w:val="39653AE8D7F749ED90389AF60E1786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CB3E4D9A05481AB7074EA81A6DE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5C259-07DB-44B9-96D3-D8B3F5371516}"/>
      </w:docPartPr>
      <w:docPartBody>
        <w:p w:rsidR="001556C3" w:rsidRDefault="001556C3">
          <w:pPr>
            <w:pStyle w:val="B4CB3E4D9A05481AB7074EA81A6DE25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101D5-4BA7-4E0B-B080-B38A7B7A90E0}"/>
      </w:docPartPr>
      <w:docPartBody>
        <w:p w:rsidR="001556C3" w:rsidRDefault="00126D53">
          <w:r w:rsidRPr="0067443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BA611DBEDD471CB17FADE52AA32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7B7EE-E98D-4B15-992F-595F7E21A84C}"/>
      </w:docPartPr>
      <w:docPartBody>
        <w:p w:rsidR="001556C3" w:rsidRDefault="00126D53">
          <w:r w:rsidRPr="00674438">
            <w:rPr>
              <w:rStyle w:val="Platshllartext"/>
            </w:rPr>
            <w:t>[ange din text här]</w:t>
          </w:r>
        </w:p>
      </w:docPartBody>
    </w:docPart>
    <w:docPart>
      <w:docPartPr>
        <w:name w:val="2ED42E9C346A423F871CDFA62F4DA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EFC8A-BB13-4C4C-805A-BFC007EAF744}"/>
      </w:docPartPr>
      <w:docPartBody>
        <w:p w:rsidR="00B60921" w:rsidRDefault="00B609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53"/>
    <w:rsid w:val="00126D53"/>
    <w:rsid w:val="001556C3"/>
    <w:rsid w:val="007A6045"/>
    <w:rsid w:val="00B60921"/>
    <w:rsid w:val="00E2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6D53"/>
    <w:rPr>
      <w:color w:val="F4B083" w:themeColor="accent2" w:themeTint="99"/>
    </w:rPr>
  </w:style>
  <w:style w:type="paragraph" w:customStyle="1" w:styleId="19F30F87159D46CDBBE64BC3E1A4CBFA">
    <w:name w:val="19F30F87159D46CDBBE64BC3E1A4CBFA"/>
  </w:style>
  <w:style w:type="paragraph" w:customStyle="1" w:styleId="144D1E3A624E488A8825EF1CC59B0015">
    <w:name w:val="144D1E3A624E488A8825EF1CC59B00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C5499F1941E4C2F843AE03553EAC4DA">
    <w:name w:val="AC5499F1941E4C2F843AE03553EAC4DA"/>
  </w:style>
  <w:style w:type="paragraph" w:customStyle="1" w:styleId="29C80A7A82F54E66B2B2289F927FB021">
    <w:name w:val="29C80A7A82F54E66B2B2289F927FB021"/>
  </w:style>
  <w:style w:type="paragraph" w:customStyle="1" w:styleId="8A70F6A54B6848A9A93CC9F00F784BF3">
    <w:name w:val="8A70F6A54B6848A9A93CC9F00F784BF3"/>
  </w:style>
  <w:style w:type="paragraph" w:customStyle="1" w:styleId="732787545EF640029D84D0F458B442CC">
    <w:name w:val="732787545EF640029D84D0F458B442CC"/>
  </w:style>
  <w:style w:type="paragraph" w:customStyle="1" w:styleId="39653AE8D7F749ED90389AF60E17866D">
    <w:name w:val="39653AE8D7F749ED90389AF60E17866D"/>
  </w:style>
  <w:style w:type="paragraph" w:customStyle="1" w:styleId="B4CB3E4D9A05481AB7074EA81A6DE25B">
    <w:name w:val="B4CB3E4D9A05481AB7074EA81A6DE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C6BD4-0814-434C-BAE2-554EBC603A53}"/>
</file>

<file path=customXml/itemProps2.xml><?xml version="1.0" encoding="utf-8"?>
<ds:datastoreItem xmlns:ds="http://schemas.openxmlformats.org/officeDocument/2006/customXml" ds:itemID="{7BAEEEAC-09E0-48F1-867E-62D0F3E7C867}"/>
</file>

<file path=customXml/itemProps3.xml><?xml version="1.0" encoding="utf-8"?>
<ds:datastoreItem xmlns:ds="http://schemas.openxmlformats.org/officeDocument/2006/customXml" ds:itemID="{210C8A8A-D320-4E60-A9B8-B6794D473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725</Words>
  <Characters>4676</Characters>
  <Application>Microsoft Office Word</Application>
  <DocSecurity>0</DocSecurity>
  <Lines>83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2019 20 133 Riksrevisionens rapport om statens planering av höghastighetsjärnvägar</vt:lpstr>
      <vt:lpstr>
      </vt:lpstr>
    </vt:vector>
  </TitlesOfParts>
  <Company>Sveriges riksdag</Company>
  <LinksUpToDate>false</LinksUpToDate>
  <CharactersWithSpaces>5371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