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FFA" w:rsidRPr="00F35528" w:rsidRDefault="00E55FFA" w:rsidP="003E445B">
      <w:pPr>
        <w:pStyle w:val="Hemstlrubrik"/>
      </w:pPr>
      <w:r w:rsidRPr="00F35528">
        <w:t>Förslag till riksdagsbeslut</w:t>
      </w:r>
    </w:p>
    <w:p w:rsidR="003E445B" w:rsidRPr="00F35528" w:rsidRDefault="00E55FFA" w:rsidP="003E445B">
      <w:pPr>
        <w:pStyle w:val="Hemstlatt"/>
      </w:pPr>
      <w:r w:rsidRPr="00F35528">
        <w:t xml:space="preserve">Riksdagen tillkännager för regeringen som sin mening vad i motionen anförs om en redogörelse för hur regeringen </w:t>
      </w:r>
      <w:r w:rsidR="003E445B" w:rsidRPr="00F35528">
        <w:t>avser komma till rätta med pr</w:t>
      </w:r>
      <w:r w:rsidR="003E445B" w:rsidRPr="00F35528">
        <w:t>o</w:t>
      </w:r>
      <w:r w:rsidR="003E445B" w:rsidRPr="00F35528">
        <w:t>blemen vad gäller frekvensfrågan.</w:t>
      </w:r>
    </w:p>
    <w:p w:rsidR="00E55FFA" w:rsidRPr="00F35528" w:rsidRDefault="00E55FFA" w:rsidP="003E445B">
      <w:pPr>
        <w:pStyle w:val="Hemstlatt"/>
      </w:pPr>
      <w:r w:rsidRPr="00F35528">
        <w:t>Riksdagen tillkännager för regeringen som sin mening vad i motionen anförs om en redogörelse för hur regeringen tänker säkerställa radiopr</w:t>
      </w:r>
      <w:r w:rsidRPr="00F35528">
        <w:t>o</w:t>
      </w:r>
      <w:r w:rsidRPr="00F35528">
        <w:t>grammen för eftersatta grupper.</w:t>
      </w:r>
    </w:p>
    <w:p w:rsidR="003E445B" w:rsidRPr="00F35528" w:rsidRDefault="003E445B" w:rsidP="003E445B">
      <w:pPr>
        <w:pStyle w:val="Hemstlatt"/>
      </w:pPr>
      <w:r w:rsidRPr="00F35528">
        <w:t xml:space="preserve">Riksdagen tillkännager för regeringen som sin mening vad i motionen anförs om att ge SR i uppdrag att </w:t>
      </w:r>
      <w:r w:rsidR="008A52FA" w:rsidRPr="00F35528">
        <w:t>distribuera de digitala radiokanalerna via det marksända digital-</w:t>
      </w:r>
      <w:r w:rsidR="005E0100" w:rsidRPr="00F35528">
        <w:t>tv</w:t>
      </w:r>
      <w:r w:rsidR="008A52FA" w:rsidRPr="00F35528">
        <w:t>-nätet</w:t>
      </w:r>
      <w:r w:rsidRPr="00F35528">
        <w:t>.</w:t>
      </w:r>
    </w:p>
    <w:p w:rsidR="00E55FFA" w:rsidRPr="00F35528" w:rsidRDefault="00E55FFA" w:rsidP="003E445B">
      <w:pPr>
        <w:pStyle w:val="Hemstlatt"/>
      </w:pPr>
      <w:r w:rsidRPr="00F35528">
        <w:t xml:space="preserve">Riksdagen tillkännager för regeringen som sin mening vad i motionen anförs om en redogörelse för hur </w:t>
      </w:r>
      <w:r w:rsidR="003E445B" w:rsidRPr="00F35528">
        <w:t>regeringen avser fortsätta arbetet med att stärka privatradion och möjliggöra nationella sändningar.</w:t>
      </w:r>
    </w:p>
    <w:p w:rsidR="00E84F25" w:rsidRPr="00F35528" w:rsidRDefault="007C6092" w:rsidP="00E22893">
      <w:pPr>
        <w:pStyle w:val="Rubrik1"/>
      </w:pPr>
      <w:r w:rsidRPr="00F35528">
        <w:t>Motivering</w:t>
      </w:r>
    </w:p>
    <w:p w:rsidR="00F66EB9" w:rsidRPr="00F35528" w:rsidRDefault="00F63890" w:rsidP="00BF2032">
      <w:r w:rsidRPr="00F35528">
        <w:t xml:space="preserve">Under de senaste decennierna har nya medievanor uppstått. Det är inte bara radio, </w:t>
      </w:r>
      <w:r w:rsidR="00574066" w:rsidRPr="00F35528">
        <w:t xml:space="preserve">tv </w:t>
      </w:r>
      <w:r w:rsidRPr="00F35528">
        <w:t xml:space="preserve">och andra traditionella medier som konkurrerar om människors uppmärksamhet. Webbsurfande, nedladdning av musik från nätet, spel m.m. kräver nytänkande. Radiomediet behöver förnyas för att möta de förändrade medievanorna. </w:t>
      </w:r>
    </w:p>
    <w:p w:rsidR="00255687" w:rsidRPr="00F35528" w:rsidRDefault="00F66EB9" w:rsidP="00F66EB9">
      <w:pPr>
        <w:pStyle w:val="Normaltindrag"/>
        <w:rPr>
          <w:i/>
        </w:rPr>
      </w:pPr>
      <w:r w:rsidRPr="00F35528">
        <w:t>Digitalisering sker på alla områden, exempelvis ser vi nu införandet av d</w:t>
      </w:r>
      <w:r w:rsidRPr="00F35528">
        <w:t>i</w:t>
      </w:r>
      <w:r w:rsidRPr="00F35528">
        <w:t>gital-</w:t>
      </w:r>
      <w:r w:rsidR="00574066" w:rsidRPr="00F35528">
        <w:t>tv</w:t>
      </w:r>
      <w:r w:rsidRPr="00F35528">
        <w:t xml:space="preserve">. Det </w:t>
      </w:r>
      <w:r w:rsidR="00EA4D5D" w:rsidRPr="00F35528">
        <w:t>vore</w:t>
      </w:r>
      <w:r w:rsidRPr="00F35528">
        <w:t xml:space="preserve"> märkligt om just radion </w:t>
      </w:r>
      <w:r w:rsidR="00EA4D5D" w:rsidRPr="00F35528">
        <w:t>skulle vara</w:t>
      </w:r>
      <w:r w:rsidRPr="00F35528">
        <w:t xml:space="preserve"> ett område där man inte ska digitalisera utsändningarna, trots att produktionen idag är digital. Om radion</w:t>
      </w:r>
      <w:r w:rsidR="00F63890" w:rsidRPr="00F35528">
        <w:t xml:space="preserve"> blir digital skapas utrymme för fler kanaler och program. Digitalis</w:t>
      </w:r>
      <w:r w:rsidR="00F63890" w:rsidRPr="00F35528">
        <w:t>e</w:t>
      </w:r>
      <w:r w:rsidR="00F63890" w:rsidRPr="00F35528">
        <w:t>ringen skapar också förutsättningar för samexistens med andra digitala plat</w:t>
      </w:r>
      <w:r w:rsidR="00F63890" w:rsidRPr="00F35528">
        <w:t>t</w:t>
      </w:r>
      <w:r w:rsidR="00F63890" w:rsidRPr="00F35528">
        <w:t>formar, exempelvis mobiltelefoni, Internet, digital-</w:t>
      </w:r>
      <w:r w:rsidR="00574066" w:rsidRPr="00F35528">
        <w:t xml:space="preserve">tv </w:t>
      </w:r>
      <w:r w:rsidR="00F63890" w:rsidRPr="00F35528">
        <w:t xml:space="preserve">och datorer. </w:t>
      </w:r>
    </w:p>
    <w:p w:rsidR="00BF2032" w:rsidRPr="00F35528" w:rsidRDefault="0027418A" w:rsidP="00995A80">
      <w:pPr>
        <w:pStyle w:val="Normaltindrag"/>
        <w:rPr>
          <w:i/>
        </w:rPr>
      </w:pPr>
      <w:r w:rsidRPr="00F35528">
        <w:t xml:space="preserve">Sveriges Radio AB och Sveriges Utbildningsradio AB har sedan våren 1995 haft tillstånd att bedriva provsändningar med så kallad DAB-teknik (Digital Audio Broadcasting). </w:t>
      </w:r>
      <w:r w:rsidR="00BF2032" w:rsidRPr="00F35528">
        <w:t xml:space="preserve">Enligt Sveriges Radio (SR) är en digitalisering </w:t>
      </w:r>
      <w:r w:rsidR="00BF2032" w:rsidRPr="00F35528">
        <w:lastRenderedPageBreak/>
        <w:t>av den marksända radion en nödvändig förutsättning för att säkra radiomed</w:t>
      </w:r>
      <w:r w:rsidR="00BF2032" w:rsidRPr="00F35528">
        <w:t>i</w:t>
      </w:r>
      <w:r w:rsidR="00BF2032" w:rsidRPr="00F35528">
        <w:t xml:space="preserve">ets position och egenskaper i en miljö där andra medier blir digitala. </w:t>
      </w:r>
    </w:p>
    <w:p w:rsidR="00BF2032" w:rsidRPr="00F35528" w:rsidRDefault="0027418A" w:rsidP="00995A80">
      <w:pPr>
        <w:pStyle w:val="Normaltindrag"/>
        <w:rPr>
          <w:i/>
        </w:rPr>
      </w:pPr>
      <w:r w:rsidRPr="00F35528">
        <w:t xml:space="preserve">Framtidsförutsättningar för digital radio har bedömts av en parlamentarisk kommitté </w:t>
      </w:r>
      <w:r w:rsidR="00BF2032" w:rsidRPr="00F35528">
        <w:t xml:space="preserve">(SOU 2004:16 </w:t>
      </w:r>
      <w:r w:rsidR="00BF2032" w:rsidRPr="00F35528">
        <w:rPr>
          <w:i/>
        </w:rPr>
        <w:t>Digital radio</w:t>
      </w:r>
      <w:r w:rsidR="00BF2032" w:rsidRPr="00F35528">
        <w:t xml:space="preserve">) </w:t>
      </w:r>
      <w:r w:rsidRPr="00F35528">
        <w:t xml:space="preserve">som föreslår en etappvis utbyggnad av DAB med incitament för den privata radiobranschen att inleda sändningar. En rad olika tekniska lösningar finns eller håller på att utvecklas för digital distribution av ljudradio. </w:t>
      </w:r>
    </w:p>
    <w:p w:rsidR="00F66EB9" w:rsidRPr="00F35528" w:rsidRDefault="0027418A" w:rsidP="00F66EB9">
      <w:pPr>
        <w:pStyle w:val="Normaltindrag"/>
      </w:pPr>
      <w:r w:rsidRPr="00F35528">
        <w:t xml:space="preserve">Regeringen anser i den nu aktuella </w:t>
      </w:r>
      <w:r w:rsidR="00F66EB9" w:rsidRPr="00F35528">
        <w:t>skrivelsen</w:t>
      </w:r>
      <w:r w:rsidRPr="00F35528">
        <w:t xml:space="preserve"> att det inte finns skäl att vä</w:t>
      </w:r>
      <w:r w:rsidRPr="00F35528">
        <w:t>l</w:t>
      </w:r>
      <w:r w:rsidRPr="00F35528">
        <w:t>ja en enskild teknik för den framtida radiodistributionen</w:t>
      </w:r>
      <w:r w:rsidR="00574066" w:rsidRPr="00F35528">
        <w:t>,</w:t>
      </w:r>
      <w:r w:rsidRPr="00F35528">
        <w:t xml:space="preserve"> och mot denna ba</w:t>
      </w:r>
      <w:r w:rsidRPr="00F35528">
        <w:t>k</w:t>
      </w:r>
      <w:r w:rsidRPr="00F35528">
        <w:t xml:space="preserve">grund menar regeringen att ett beslut om att påbörja en utbyggnad av DAB-sändningarna inte är aktuellt. Regeringen finner inte heller att kommitténs övriga förslag är aktuella att </w:t>
      </w:r>
      <w:r w:rsidR="003A4B00" w:rsidRPr="00F35528">
        <w:t>genomföra. Regeringen</w:t>
      </w:r>
      <w:r w:rsidRPr="00F35528">
        <w:t xml:space="preserve"> menar att Sveriges Radio förutsättningslöst bör följa teknikutvecklingen och pröva olika distribution</w:t>
      </w:r>
      <w:r w:rsidRPr="00F35528">
        <w:t>s</w:t>
      </w:r>
      <w:r w:rsidRPr="00F35528">
        <w:t>vägar för att nå publiken. Regeringen avser att ge Radio- och TV-verket i uppdrag att i dialog med branschen ta fram underlag för en löpande bedö</w:t>
      </w:r>
      <w:r w:rsidRPr="00F35528">
        <w:t>m</w:t>
      </w:r>
      <w:r w:rsidRPr="00F35528">
        <w:t xml:space="preserve">ning av olika tekniker för radiodistribution. </w:t>
      </w:r>
      <w:r w:rsidR="00F66EB9" w:rsidRPr="00F35528">
        <w:t xml:space="preserve">Regeringen har tagit lång tid på sig att ge ett besked, men efter påtryckningar från bl.a. branschen </w:t>
      </w:r>
      <w:r w:rsidR="00EA4D5D" w:rsidRPr="00F35528">
        <w:t xml:space="preserve">och oss kristdemokrater </w:t>
      </w:r>
      <w:r w:rsidR="00F66EB9" w:rsidRPr="00F35528">
        <w:t xml:space="preserve">har nu äntligen besked getts och det är bra för alla parter. </w:t>
      </w:r>
    </w:p>
    <w:p w:rsidR="0059264D" w:rsidRPr="00F35528" w:rsidRDefault="0059264D" w:rsidP="00F66EB9">
      <w:pPr>
        <w:pStyle w:val="Normaltindrag"/>
      </w:pPr>
      <w:r w:rsidRPr="00F35528">
        <w:t>Det finns några följdfrågor med anledning av regeringens beslut som inte beskrivs närmare i skrivelsen men som varit viktiga komponenter i diskussi</w:t>
      </w:r>
      <w:r w:rsidRPr="00F35528">
        <w:t>o</w:t>
      </w:r>
      <w:r w:rsidRPr="00F35528">
        <w:t>nen om DAB.</w:t>
      </w:r>
    </w:p>
    <w:p w:rsidR="0027418A" w:rsidRPr="00F35528" w:rsidRDefault="0027418A" w:rsidP="00574066">
      <w:pPr>
        <w:pStyle w:val="Rubrik1"/>
      </w:pPr>
      <w:r w:rsidRPr="00F35528">
        <w:t>Frekvensfrågan</w:t>
      </w:r>
    </w:p>
    <w:p w:rsidR="0027418A" w:rsidRPr="00F35528" w:rsidRDefault="00F63890" w:rsidP="0027418A">
      <w:r w:rsidRPr="00F35528">
        <w:t>Det elektromagnet</w:t>
      </w:r>
      <w:r w:rsidR="006F44A5" w:rsidRPr="00F35528">
        <w:t>iska</w:t>
      </w:r>
      <w:r w:rsidRPr="00F35528">
        <w:t xml:space="preserve"> frekvensutrymmet är en begränsad naturresurs</w:t>
      </w:r>
      <w:r w:rsidR="00574066" w:rsidRPr="00F35528">
        <w:t>,</w:t>
      </w:r>
      <w:r w:rsidRPr="00F35528">
        <w:t xml:space="preserve"> och det är endast en liten del av utrymmet som lämpar sig för radiosändningar. Den nuvarande frekvensfördelningen för analoga markbundna radiosändningar i Europa bygger på ett beslut vid en internationell konferens i Genève år 1984, då det beslutades att FM-bandet (87,5–108 MHz) ska vara reserverat för lju</w:t>
      </w:r>
      <w:r w:rsidRPr="00F35528">
        <w:t>d</w:t>
      </w:r>
      <w:r w:rsidRPr="00F35528">
        <w:t>radiosändningar. Det finns inte något större utrymme kvar att fördela för FM-sändningar. Det finns heller inte något intresse av att åter ta i bruk det utry</w:t>
      </w:r>
      <w:r w:rsidRPr="00F35528">
        <w:t>m</w:t>
      </w:r>
      <w:r w:rsidRPr="00F35528">
        <w:t xml:space="preserve">me som finns ledigt för AM-bandsändningar. Utbyggnadsmöjligheter för den analoga ljudradion är därför </w:t>
      </w:r>
      <w:r w:rsidR="00F66EB9" w:rsidRPr="00F35528">
        <w:t xml:space="preserve">mycket </w:t>
      </w:r>
      <w:r w:rsidRPr="00F35528">
        <w:t xml:space="preserve">begränsade. </w:t>
      </w:r>
    </w:p>
    <w:p w:rsidR="00995A80" w:rsidRPr="00F35528" w:rsidRDefault="00995A80" w:rsidP="00995A80">
      <w:pPr>
        <w:pStyle w:val="Normaltindrag"/>
      </w:pPr>
      <w:r w:rsidRPr="00F35528">
        <w:t xml:space="preserve">Teoretiskt finns det utrymme för ytterligare ett i stort sett rikstäckande DAB-nät i Sverige i VHF-bandet (197–240 MHz) och därutöver ytterligare utrymme i VHF-bandet i mera begränsade områden. Det kan finnas utrymme för upp till tre mer eller mindre rikstäckande </w:t>
      </w:r>
      <w:r w:rsidR="003A4B00" w:rsidRPr="00F35528">
        <w:t>DAB-nät</w:t>
      </w:r>
      <w:r w:rsidRPr="00F35528">
        <w:t xml:space="preserve"> på L-bandet (1452–1492 MHz). </w:t>
      </w:r>
    </w:p>
    <w:p w:rsidR="00BF2032" w:rsidRPr="00F35528" w:rsidRDefault="00995A80" w:rsidP="0027418A">
      <w:pPr>
        <w:pStyle w:val="Normaltindrag"/>
      </w:pPr>
      <w:r w:rsidRPr="00F35528">
        <w:t xml:space="preserve">En utbyggnad av digitalradion skulle således </w:t>
      </w:r>
      <w:r w:rsidR="0059264D" w:rsidRPr="00F35528">
        <w:t>ha löst</w:t>
      </w:r>
      <w:r w:rsidRPr="00F35528">
        <w:t xml:space="preserve"> problemen med det nu fulla FM-nätet. </w:t>
      </w:r>
      <w:r w:rsidR="0059264D" w:rsidRPr="00F35528">
        <w:t>Regeringen bör återkomma med besked om hur man tänker komma till rätta med problemen vad gäller frekvensfrågan</w:t>
      </w:r>
      <w:r w:rsidR="00EA4D5D" w:rsidRPr="00F35528">
        <w:t xml:space="preserve">, detta med tanke på den fortsatta </w:t>
      </w:r>
      <w:r w:rsidR="003A4B00" w:rsidRPr="00F35528">
        <w:t>satsningen</w:t>
      </w:r>
      <w:r w:rsidR="00EA4D5D" w:rsidRPr="00F35528">
        <w:t xml:space="preserve"> på FM-sändningar</w:t>
      </w:r>
      <w:r w:rsidR="0059264D" w:rsidRPr="00F35528">
        <w:t>.</w:t>
      </w:r>
    </w:p>
    <w:p w:rsidR="0027418A" w:rsidRPr="00F35528" w:rsidRDefault="00105FB9" w:rsidP="00574066">
      <w:pPr>
        <w:pStyle w:val="Rubrik1"/>
      </w:pPr>
      <w:r w:rsidRPr="00F35528">
        <w:t>Eftersatta publikgrupper</w:t>
      </w:r>
    </w:p>
    <w:p w:rsidR="0027418A" w:rsidRPr="00F35528" w:rsidRDefault="00105FB9" w:rsidP="00205C71">
      <w:r w:rsidRPr="00F35528">
        <w:t>SR har för närvarande sex kanaler som lyssnare kan få via DAB: SR Sverige, SR Minnen, SR Klassiskt, P</w:t>
      </w:r>
      <w:r w:rsidR="00574066" w:rsidRPr="00F35528">
        <w:t xml:space="preserve"> </w:t>
      </w:r>
      <w:r w:rsidRPr="00F35528">
        <w:t>3 Star, SR X och P</w:t>
      </w:r>
      <w:r w:rsidR="00574066" w:rsidRPr="00F35528">
        <w:t xml:space="preserve"> </w:t>
      </w:r>
      <w:r w:rsidRPr="00F35528">
        <w:t xml:space="preserve">7 Sisuradion. </w:t>
      </w:r>
      <w:r w:rsidR="00255687" w:rsidRPr="00F35528">
        <w:t xml:space="preserve">Enligt SR är en digitalisering av den marksända radion en nödvändig förutsättning för att säkra radiomediets position och egenskaper i en miljö där andra medier blir digitala. SR har pekat på att det finns många eftersatta publikgrupper, </w:t>
      </w:r>
      <w:r w:rsidR="004F4325" w:rsidRPr="00F35528">
        <w:t>exe</w:t>
      </w:r>
      <w:r w:rsidR="004F4325" w:rsidRPr="00F35528">
        <w:t>m</w:t>
      </w:r>
      <w:r w:rsidR="004F4325" w:rsidRPr="00F35528">
        <w:t>pelvis yngre och äldre lyssnare och olika språkliga minoriteter, som SR skulle kunna nå med ett mer riktat programutbud än vad som är möjligt i den anal</w:t>
      </w:r>
      <w:r w:rsidR="004F4325" w:rsidRPr="00F35528">
        <w:t>o</w:t>
      </w:r>
      <w:r w:rsidR="004F4325" w:rsidRPr="00F35528">
        <w:t>ga FM-radion. Ett viktigt argument för digital radio är att SR skulle få tillgång till ett större sändningsutrymme och en flexibel teknik för att bättre kunna uppfylla sitt public service-uppdrag.</w:t>
      </w:r>
      <w:r w:rsidR="004F4325" w:rsidRPr="00F35528">
        <w:rPr>
          <w:i/>
        </w:rPr>
        <w:t xml:space="preserve"> </w:t>
      </w:r>
    </w:p>
    <w:p w:rsidR="00EA4D5D" w:rsidRPr="00F35528" w:rsidRDefault="00EA4D5D" w:rsidP="00426886">
      <w:pPr>
        <w:pStyle w:val="Normaltindrag"/>
      </w:pPr>
      <w:r w:rsidRPr="00F35528">
        <w:t>P</w:t>
      </w:r>
      <w:r w:rsidR="00574066" w:rsidRPr="00F35528">
        <w:t xml:space="preserve"> </w:t>
      </w:r>
      <w:r w:rsidRPr="00F35528">
        <w:t xml:space="preserve">7 Sisuradio är </w:t>
      </w:r>
      <w:r w:rsidR="00426886" w:rsidRPr="00F35528">
        <w:t xml:space="preserve">en finskspråkig kanal med nyheter, aktualiteter, kultur, musik, barn- och ungdomsprogram </w:t>
      </w:r>
      <w:r w:rsidRPr="00F35528">
        <w:t xml:space="preserve">på tre språk: finska, </w:t>
      </w:r>
      <w:r w:rsidR="00DA0413" w:rsidRPr="00F35528">
        <w:t>meänkieli (tornedal</w:t>
      </w:r>
      <w:r w:rsidR="00DA0413" w:rsidRPr="00F35528">
        <w:t>s</w:t>
      </w:r>
      <w:r w:rsidR="00DA0413" w:rsidRPr="00F35528">
        <w:t xml:space="preserve">finska) och </w:t>
      </w:r>
      <w:r w:rsidRPr="00F35528">
        <w:t xml:space="preserve">finlandssvenska. </w:t>
      </w:r>
      <w:r w:rsidR="009B6328" w:rsidRPr="00F35528">
        <w:rPr>
          <w:szCs w:val="24"/>
        </w:rPr>
        <w:t>Kanalen startade sina digitala sändningar i janu</w:t>
      </w:r>
      <w:r w:rsidR="009B6328" w:rsidRPr="00F35528">
        <w:rPr>
          <w:szCs w:val="24"/>
        </w:rPr>
        <w:t>a</w:t>
      </w:r>
      <w:r w:rsidR="009B6328" w:rsidRPr="00F35528">
        <w:rPr>
          <w:szCs w:val="24"/>
        </w:rPr>
        <w:t>ri 1998</w:t>
      </w:r>
      <w:r w:rsidR="00574066" w:rsidRPr="00F35528">
        <w:rPr>
          <w:szCs w:val="24"/>
        </w:rPr>
        <w:t>,</w:t>
      </w:r>
      <w:r w:rsidR="009B6328" w:rsidRPr="00F35528">
        <w:rPr>
          <w:szCs w:val="24"/>
        </w:rPr>
        <w:t xml:space="preserve"> och sändningarna har sedan dess kontinuerligt ökat med såväl fler sändningstimmar som olika plattformar för sändningar. Sisuradio sänder numera från tidig morgon till sen kväll alla dagar i veckan</w:t>
      </w:r>
      <w:r w:rsidR="00574066" w:rsidRPr="00F35528">
        <w:rPr>
          <w:szCs w:val="24"/>
        </w:rPr>
        <w:t>,</w:t>
      </w:r>
      <w:r w:rsidR="009B6328" w:rsidRPr="00F35528">
        <w:rPr>
          <w:szCs w:val="24"/>
        </w:rPr>
        <w:t xml:space="preserve"> och sändningarna distribueras via ett flertal plattformar såsom DAB, Internet, FM, samt kabel-</w:t>
      </w:r>
      <w:r w:rsidR="00574066" w:rsidRPr="00F35528">
        <w:rPr>
          <w:szCs w:val="24"/>
        </w:rPr>
        <w:t>tv</w:t>
      </w:r>
      <w:r w:rsidR="009B6328" w:rsidRPr="00F35528">
        <w:rPr>
          <w:szCs w:val="24"/>
        </w:rPr>
        <w:t>.</w:t>
      </w:r>
    </w:p>
    <w:p w:rsidR="00ED678A" w:rsidRPr="00F35528" w:rsidRDefault="0059264D" w:rsidP="00ED678A">
      <w:pPr>
        <w:pStyle w:val="Normaltindrag"/>
      </w:pPr>
      <w:r w:rsidRPr="00F35528">
        <w:t>De digitala sändningarnas innehåll är bra och intressanta</w:t>
      </w:r>
      <w:r w:rsidR="00574066" w:rsidRPr="00F35528">
        <w:t>,</w:t>
      </w:r>
      <w:r w:rsidRPr="00F35528">
        <w:t xml:space="preserve"> och därför borde SR hitta alla möjligheter att nå ut med detta. Innehållet är viktigare än vilken teknik som används för att distribuera sändningarna. </w:t>
      </w:r>
      <w:r w:rsidR="00ED678A" w:rsidRPr="00F35528">
        <w:t xml:space="preserve">En möjlighet för SR att fortsätta </w:t>
      </w:r>
      <w:r w:rsidRPr="00F35528">
        <w:t>utsändningarna i de kanaler som idag är digitala</w:t>
      </w:r>
      <w:r w:rsidR="00ED678A" w:rsidRPr="00F35528">
        <w:t xml:space="preserve"> är att låta dem fi</w:t>
      </w:r>
      <w:r w:rsidR="00ED678A" w:rsidRPr="00F35528">
        <w:t>n</w:t>
      </w:r>
      <w:r w:rsidR="00ED678A" w:rsidRPr="00F35528">
        <w:t>nas</w:t>
      </w:r>
      <w:r w:rsidR="00EA4D5D" w:rsidRPr="00F35528">
        <w:t xml:space="preserve"> i det marksända digital-</w:t>
      </w:r>
      <w:r w:rsidR="00574066" w:rsidRPr="00F35528">
        <w:t>tv</w:t>
      </w:r>
      <w:r w:rsidR="00EA4D5D" w:rsidRPr="00F35528">
        <w:t>-nätet</w:t>
      </w:r>
      <w:r w:rsidR="00ED678A" w:rsidRPr="00F35528">
        <w:t xml:space="preserve">. </w:t>
      </w:r>
      <w:r w:rsidRPr="00F35528">
        <w:t xml:space="preserve">SR bör därför ges i uppdrag att </w:t>
      </w:r>
      <w:r w:rsidR="00EA4D5D" w:rsidRPr="00F35528">
        <w:t xml:space="preserve">arbeta för </w:t>
      </w:r>
      <w:r w:rsidRPr="00F35528">
        <w:t xml:space="preserve">en sådan lösning.  </w:t>
      </w:r>
    </w:p>
    <w:p w:rsidR="002F1E20" w:rsidRPr="00F35528" w:rsidRDefault="002F1E20" w:rsidP="00574066">
      <w:pPr>
        <w:pStyle w:val="Rubrik1"/>
      </w:pPr>
      <w:r w:rsidRPr="00F35528">
        <w:t>Privatradion</w:t>
      </w:r>
    </w:p>
    <w:p w:rsidR="00F86EFD" w:rsidRPr="00F35528" w:rsidRDefault="00D1243A" w:rsidP="00205C71">
      <w:r w:rsidRPr="00F35528">
        <w:t>En digitalisering ge</w:t>
      </w:r>
      <w:r w:rsidR="00EA4D5D" w:rsidRPr="00F35528">
        <w:t>r</w:t>
      </w:r>
      <w:r w:rsidRPr="00F35528">
        <w:t xml:space="preserve"> privatradion </w:t>
      </w:r>
      <w:r w:rsidR="00EA4D5D" w:rsidRPr="00F35528">
        <w:t xml:space="preserve">en möjlighet </w:t>
      </w:r>
      <w:r w:rsidRPr="00F35528">
        <w:t xml:space="preserve">att konkurrera på mer lika villkor mot SR. </w:t>
      </w:r>
      <w:r w:rsidR="00401594" w:rsidRPr="00F35528">
        <w:t xml:space="preserve">Med DAB hade man fått ett mer jämlikt förhållande mellan SR och den privata radion genom förändrade sändningsvillkor och större sändningsområden, bättre räckvidd och starkare sändare. </w:t>
      </w:r>
      <w:r w:rsidR="00364093" w:rsidRPr="00F35528">
        <w:t xml:space="preserve">Den privata radion </w:t>
      </w:r>
      <w:r w:rsidR="00401594" w:rsidRPr="00F35528">
        <w:t>har nu svårt</w:t>
      </w:r>
      <w:r w:rsidR="00364093" w:rsidRPr="00F35528">
        <w:t xml:space="preserve"> att svara på SR:s expansiva satsningar i form av massiva inv</w:t>
      </w:r>
      <w:r w:rsidR="00364093" w:rsidRPr="00F35528">
        <w:t>e</w:t>
      </w:r>
      <w:r w:rsidR="00364093" w:rsidRPr="00F35528">
        <w:t xml:space="preserve">steringar i nya kanaler, ökat programutbud och ny teknik som podcasting och webbradio. </w:t>
      </w:r>
      <w:r w:rsidRPr="00F35528">
        <w:t>Privatradions konkurrenskraft på annonsmarknaden försvaga</w:t>
      </w:r>
      <w:r w:rsidR="00574066" w:rsidRPr="00F35528">
        <w:t>s genom att regeringen gynnar tv</w:t>
      </w:r>
      <w:r w:rsidRPr="00F35528">
        <w:t xml:space="preserve"> genom digitalisering och en större räckvidd. </w:t>
      </w:r>
      <w:r w:rsidR="00401594" w:rsidRPr="00F35528">
        <w:t>För privatradions fortlevnad krävs nu andra åtgärder, som sänkta konce</w:t>
      </w:r>
      <w:r w:rsidR="00401594" w:rsidRPr="00F35528">
        <w:t>s</w:t>
      </w:r>
      <w:r w:rsidR="00401594" w:rsidRPr="00F35528">
        <w:t>sionsavgifter för möjligheten att kunna fortsätta investera i ny teknik och för att kunna utveckla och utöka programutbudet, högre sändningseffekter och fler tillstånd för en mer jämlik konkurrens på radiomarknaden.</w:t>
      </w:r>
    </w:p>
    <w:p w:rsidR="00F86EFD" w:rsidRPr="00F35528" w:rsidRDefault="00F86EFD" w:rsidP="00F86EFD">
      <w:pPr>
        <w:pStyle w:val="Normaltindrag"/>
      </w:pPr>
      <w:r w:rsidRPr="00F35528">
        <w:t>Kommittén föresl</w:t>
      </w:r>
      <w:r w:rsidR="00EA4D5D" w:rsidRPr="00F35528">
        <w:t>og</w:t>
      </w:r>
      <w:r w:rsidRPr="00F35528">
        <w:t xml:space="preserve"> en möjlighet att förena tillstånd att sända analog l</w:t>
      </w:r>
      <w:r w:rsidRPr="00F35528">
        <w:t>o</w:t>
      </w:r>
      <w:r w:rsidRPr="00F35528">
        <w:t xml:space="preserve">kalradio med villkor om sändningars innehåll från ett tillstånd att bedriva digitala ljudradiosändningar till hela landet. Förslaget </w:t>
      </w:r>
      <w:r w:rsidR="00530CAB" w:rsidRPr="00F35528">
        <w:t>var</w:t>
      </w:r>
      <w:r w:rsidRPr="00F35528">
        <w:t xml:space="preserve"> ett led i den modell för incitament åt innehavare av tillstånd att sända analog lokalradio som sy</w:t>
      </w:r>
      <w:r w:rsidRPr="00F35528">
        <w:t>f</w:t>
      </w:r>
      <w:r w:rsidRPr="00F35528">
        <w:t>ta</w:t>
      </w:r>
      <w:r w:rsidR="00530CAB" w:rsidRPr="00F35528">
        <w:t>de</w:t>
      </w:r>
      <w:r w:rsidRPr="00F35528">
        <w:t xml:space="preserve"> till att dessa sk</w:t>
      </w:r>
      <w:r w:rsidR="00530CAB" w:rsidRPr="00F35528">
        <w:t xml:space="preserve">ulle </w:t>
      </w:r>
      <w:r w:rsidRPr="00F35528">
        <w:t>bedriva lokala digitala ljudradiosänd</w:t>
      </w:r>
      <w:r w:rsidR="00530CAB" w:rsidRPr="00F35528">
        <w:t>ningar. Radio- och TV-verket skulle enligt förslaget</w:t>
      </w:r>
      <w:r w:rsidRPr="00F35528">
        <w:t xml:space="preserve"> förena</w:t>
      </w:r>
      <w:r w:rsidR="00530CAB" w:rsidRPr="00F35528">
        <w:t>t</w:t>
      </w:r>
      <w:r w:rsidRPr="00F35528">
        <w:t xml:space="preserve"> tillstånd att sända lokalradio med villkor om skyldighet att sända eget material och program med lokal anknytning i den omfattning som gäll</w:t>
      </w:r>
      <w:r w:rsidR="00530CAB" w:rsidRPr="00F35528">
        <w:t>de</w:t>
      </w:r>
      <w:r w:rsidRPr="00F35528">
        <w:t xml:space="preserve"> för ett tillstånd att bedriva digitala ljudradiosändningarna till hela landet, om </w:t>
      </w:r>
    </w:p>
    <w:p w:rsidR="00F86EFD" w:rsidRPr="00F35528" w:rsidRDefault="00F86EFD" w:rsidP="00F86EFD">
      <w:pPr>
        <w:pStyle w:val="Normaltindrag"/>
      </w:pPr>
      <w:r w:rsidRPr="00F35528">
        <w:t>1) tillståndshavaren begär</w:t>
      </w:r>
      <w:r w:rsidR="00530CAB" w:rsidRPr="00F35528">
        <w:t>de</w:t>
      </w:r>
      <w:r w:rsidRPr="00F35528">
        <w:t xml:space="preserve"> det,</w:t>
      </w:r>
    </w:p>
    <w:p w:rsidR="00F86EFD" w:rsidRPr="00F35528" w:rsidRDefault="00F86EFD" w:rsidP="00F86EFD">
      <w:pPr>
        <w:pStyle w:val="Normaltindrag"/>
      </w:pPr>
      <w:r w:rsidRPr="00F35528">
        <w:t xml:space="preserve">2) tillståndshavaren påbörjat </w:t>
      </w:r>
      <w:r w:rsidR="003A4B00" w:rsidRPr="00F35528">
        <w:t>sändningsverksamhet</w:t>
      </w:r>
      <w:r w:rsidRPr="00F35528">
        <w:t xml:space="preserve"> med stöd av tillståndet att bedriva ljudradiosändningar och</w:t>
      </w:r>
    </w:p>
    <w:p w:rsidR="00F86EFD" w:rsidRPr="00F35528" w:rsidRDefault="00F86EFD" w:rsidP="00F86EFD">
      <w:pPr>
        <w:pStyle w:val="Normaltindrag"/>
      </w:pPr>
      <w:r w:rsidRPr="00F35528">
        <w:t>3) de digitala sändningarna ha</w:t>
      </w:r>
      <w:r w:rsidR="00530CAB" w:rsidRPr="00F35528">
        <w:t>de</w:t>
      </w:r>
      <w:r w:rsidRPr="00F35528">
        <w:t xml:space="preserve"> god geogra</w:t>
      </w:r>
      <w:r w:rsidR="00530CAB" w:rsidRPr="00F35528">
        <w:t>f</w:t>
      </w:r>
      <w:r w:rsidRPr="00F35528">
        <w:t xml:space="preserve">isk täckning i den region där sändningarna med stöd av tillståndet att sända lokalradio bedrivs. </w:t>
      </w:r>
    </w:p>
    <w:p w:rsidR="00F86EFD" w:rsidRPr="00F35528" w:rsidRDefault="00530CAB" w:rsidP="00F86EFD">
      <w:pPr>
        <w:pStyle w:val="Normaltindrag"/>
      </w:pPr>
      <w:r w:rsidRPr="00F35528">
        <w:t>Utredningen föreslog också att de v</w:t>
      </w:r>
      <w:r w:rsidR="00F86EFD" w:rsidRPr="00F35528">
        <w:t xml:space="preserve">illkor som förenats med tillstånd att sända lokalradio </w:t>
      </w:r>
      <w:r w:rsidR="00176BD7" w:rsidRPr="00F35528">
        <w:t>skulle ha</w:t>
      </w:r>
      <w:r w:rsidR="00F86EFD" w:rsidRPr="00F35528">
        <w:t xml:space="preserve"> tillämpa</w:t>
      </w:r>
      <w:r w:rsidR="00176BD7" w:rsidRPr="00F35528">
        <w:t>t</w:t>
      </w:r>
      <w:r w:rsidR="00F86EFD" w:rsidRPr="00F35528">
        <w:t>s</w:t>
      </w:r>
      <w:r w:rsidR="00176BD7" w:rsidRPr="00F35528">
        <w:t>,</w:t>
      </w:r>
      <w:r w:rsidR="00F86EFD" w:rsidRPr="00F35528">
        <w:t xml:space="preserve"> i stället för motsvarande villkor som annars gäll</w:t>
      </w:r>
      <w:r w:rsidR="00176BD7" w:rsidRPr="00F35528">
        <w:t>de</w:t>
      </w:r>
      <w:r w:rsidR="00F86EFD" w:rsidRPr="00F35528">
        <w:t xml:space="preserve"> för tillståndet.  </w:t>
      </w:r>
    </w:p>
    <w:p w:rsidR="007E0507" w:rsidRPr="00F35528" w:rsidRDefault="006F44A5" w:rsidP="00D1243A">
      <w:pPr>
        <w:pStyle w:val="Normaltindrag"/>
      </w:pPr>
      <w:r w:rsidRPr="00F35528">
        <w:t>Under den första etappen av en fortsatt sändningsverksamhet föresl</w:t>
      </w:r>
      <w:r w:rsidR="00EA4D5D" w:rsidRPr="00F35528">
        <w:t>og</w:t>
      </w:r>
      <w:r w:rsidRPr="00F35528">
        <w:t xml:space="preserve"> kommittén att SR </w:t>
      </w:r>
      <w:r w:rsidR="00176BD7" w:rsidRPr="00F35528">
        <w:t>skulle ha</w:t>
      </w:r>
      <w:r w:rsidRPr="00F35528">
        <w:t xml:space="preserve"> förfoga</w:t>
      </w:r>
      <w:r w:rsidR="00176BD7" w:rsidRPr="00F35528">
        <w:t>t</w:t>
      </w:r>
      <w:r w:rsidRPr="00F35528">
        <w:t xml:space="preserve"> över hela kapaciteten i det nationella DAB-nätet och i medeltal en tredjedel av kapa</w:t>
      </w:r>
      <w:r w:rsidR="00176BD7" w:rsidRPr="00F35528">
        <w:t>c</w:t>
      </w:r>
      <w:r w:rsidRPr="00F35528">
        <w:t>iteten i det regionalt nedbry</w:t>
      </w:r>
      <w:r w:rsidRPr="00F35528">
        <w:t>t</w:t>
      </w:r>
      <w:r w:rsidRPr="00F35528">
        <w:t xml:space="preserve">bara DAB-nätet. Övrig kapacitet i det regionalt nedbrytbara DAB-nätet </w:t>
      </w:r>
      <w:r w:rsidR="00176BD7" w:rsidRPr="00F35528">
        <w:t xml:space="preserve">skulle ha </w:t>
      </w:r>
      <w:r w:rsidRPr="00F35528">
        <w:t>upplåt</w:t>
      </w:r>
      <w:r w:rsidR="00530CAB" w:rsidRPr="00F35528">
        <w:t>its</w:t>
      </w:r>
      <w:r w:rsidRPr="00F35528">
        <w:t xml:space="preserve"> till privata aktörer. I samband med att sändningstillstånden för public service-bolagen upphör</w:t>
      </w:r>
      <w:r w:rsidR="00176BD7" w:rsidRPr="00F35528">
        <w:t>de</w:t>
      </w:r>
      <w:r w:rsidRPr="00F35528">
        <w:t xml:space="preserve"> att gälla b</w:t>
      </w:r>
      <w:r w:rsidR="00530CAB" w:rsidRPr="00F35528">
        <w:t>orde</w:t>
      </w:r>
      <w:r w:rsidRPr="00F35528">
        <w:t xml:space="preserve"> det </w:t>
      </w:r>
      <w:r w:rsidR="00176BD7" w:rsidRPr="00F35528">
        <w:t xml:space="preserve">ha </w:t>
      </w:r>
      <w:r w:rsidRPr="00F35528">
        <w:t>pröva</w:t>
      </w:r>
      <w:r w:rsidR="00530CAB" w:rsidRPr="00F35528">
        <w:t>ts om det fa</w:t>
      </w:r>
      <w:r w:rsidRPr="00F35528">
        <w:t xml:space="preserve">nns en kommersiell efterfrågan att bedriva DAB-sändningar på den nationella frekvensen. Om det </w:t>
      </w:r>
      <w:r w:rsidR="00176BD7" w:rsidRPr="00F35528">
        <w:t xml:space="preserve">hade </w:t>
      </w:r>
      <w:r w:rsidRPr="00F35528">
        <w:t>f</w:t>
      </w:r>
      <w:r w:rsidR="00530CAB" w:rsidRPr="00F35528">
        <w:t>unnits</w:t>
      </w:r>
      <w:r w:rsidRPr="00F35528">
        <w:t xml:space="preserve"> ett sådant intresse b</w:t>
      </w:r>
      <w:r w:rsidR="00530CAB" w:rsidRPr="00F35528">
        <w:t>orde</w:t>
      </w:r>
      <w:r w:rsidRPr="00F35528">
        <w:t xml:space="preserve"> tillstånd att bedriva sändningar i det nationella DAB-nätet också kunna </w:t>
      </w:r>
      <w:r w:rsidR="00176BD7" w:rsidRPr="00F35528">
        <w:t xml:space="preserve">ha </w:t>
      </w:r>
      <w:r w:rsidRPr="00F35528">
        <w:t>fördela</w:t>
      </w:r>
      <w:r w:rsidR="00530CAB" w:rsidRPr="00F35528">
        <w:t>ts</w:t>
      </w:r>
      <w:r w:rsidRPr="00F35528">
        <w:t xml:space="preserve"> till privata aktörer, mena</w:t>
      </w:r>
      <w:r w:rsidR="00530CAB" w:rsidRPr="00F35528">
        <w:t>de</w:t>
      </w:r>
      <w:r w:rsidRPr="00F35528">
        <w:t xml:space="preserve"> kommittén. </w:t>
      </w:r>
    </w:p>
    <w:p w:rsidR="00D1243A" w:rsidRPr="00F35528" w:rsidRDefault="007E0507" w:rsidP="00D1243A">
      <w:pPr>
        <w:pStyle w:val="Normaltindrag"/>
      </w:pPr>
      <w:r w:rsidRPr="00F35528">
        <w:t>För att ge privata aktörer incitament att delta i sändningsverksamheten sk</w:t>
      </w:r>
      <w:r w:rsidR="00530CAB" w:rsidRPr="00F35528">
        <w:t>ulle</w:t>
      </w:r>
      <w:r w:rsidRPr="00F35528">
        <w:t xml:space="preserve"> m</w:t>
      </w:r>
      <w:r w:rsidR="00DD564A" w:rsidRPr="00F35528">
        <w:t>a</w:t>
      </w:r>
      <w:r w:rsidRPr="00F35528">
        <w:t xml:space="preserve">n, enligt kommitténs förslag, </w:t>
      </w:r>
      <w:r w:rsidR="00530CAB" w:rsidRPr="00F35528">
        <w:t xml:space="preserve">ha </w:t>
      </w:r>
      <w:r w:rsidRPr="00F35528">
        <w:t>ge</w:t>
      </w:r>
      <w:r w:rsidR="00530CAB" w:rsidRPr="00F35528">
        <w:t>tt</w:t>
      </w:r>
      <w:r w:rsidRPr="00F35528">
        <w:t xml:space="preserve"> dem längre tillståndsperioder än public service-bolagen. </w:t>
      </w:r>
      <w:r w:rsidR="003260D5" w:rsidRPr="00F35528">
        <w:t xml:space="preserve">Innehavare av tillstånd att sända analog lokalradio </w:t>
      </w:r>
      <w:r w:rsidR="00530CAB" w:rsidRPr="00F35528">
        <w:t xml:space="preserve">kunde då </w:t>
      </w:r>
      <w:r w:rsidR="003260D5" w:rsidRPr="00F35528">
        <w:t>få del av lättnader i form av antingen sänkta koncessionsavgifter eller sänkta krav på skyldighet att sända viss mängd eget material och pr</w:t>
      </w:r>
      <w:r w:rsidR="003260D5" w:rsidRPr="00F35528">
        <w:t>o</w:t>
      </w:r>
      <w:r w:rsidR="003260D5" w:rsidRPr="00F35528">
        <w:t xml:space="preserve">gram med lokal </w:t>
      </w:r>
      <w:r w:rsidR="00DD564A" w:rsidRPr="00F35528">
        <w:t xml:space="preserve">anknytning. Incitamenten </w:t>
      </w:r>
      <w:r w:rsidR="00465362" w:rsidRPr="00F35528">
        <w:t>skulle</w:t>
      </w:r>
      <w:r w:rsidR="00530CAB" w:rsidRPr="00F35528">
        <w:t xml:space="preserve"> ha</w:t>
      </w:r>
      <w:r w:rsidR="00DD564A" w:rsidRPr="00F35528">
        <w:t xml:space="preserve"> utforma</w:t>
      </w:r>
      <w:r w:rsidR="00530CAB" w:rsidRPr="00F35528">
        <w:t>t</w:t>
      </w:r>
      <w:r w:rsidR="00DD564A" w:rsidRPr="00F35528">
        <w:t xml:space="preserve">s enligt generella principer och de </w:t>
      </w:r>
      <w:r w:rsidR="00465362" w:rsidRPr="00F35528">
        <w:t>skulle</w:t>
      </w:r>
      <w:r w:rsidR="00530CAB" w:rsidRPr="00F35528">
        <w:t xml:space="preserve"> ha</w:t>
      </w:r>
      <w:r w:rsidR="00DD564A" w:rsidRPr="00F35528">
        <w:t xml:space="preserve"> rikta</w:t>
      </w:r>
      <w:r w:rsidR="00530CAB" w:rsidRPr="00F35528">
        <w:t>t</w:t>
      </w:r>
      <w:r w:rsidR="00DD564A" w:rsidRPr="00F35528">
        <w:t xml:space="preserve">s till alla tillståndhavare för analog lokalradio. Incitamenten </w:t>
      </w:r>
      <w:r w:rsidR="00530CAB" w:rsidRPr="00F35528">
        <w:t>skulle</w:t>
      </w:r>
      <w:r w:rsidR="00DD564A" w:rsidRPr="00F35528">
        <w:t xml:space="preserve"> också</w:t>
      </w:r>
      <w:r w:rsidR="00205C71" w:rsidRPr="00F35528">
        <w:t xml:space="preserve"> ha</w:t>
      </w:r>
      <w:r w:rsidR="00DD564A" w:rsidRPr="00F35528">
        <w:t xml:space="preserve"> syfta</w:t>
      </w:r>
      <w:r w:rsidR="00530CAB" w:rsidRPr="00F35528">
        <w:t>t</w:t>
      </w:r>
      <w:r w:rsidR="00DD564A" w:rsidRPr="00F35528">
        <w:t xml:space="preserve"> till att de tillstånds</w:t>
      </w:r>
      <w:r w:rsidR="00465362" w:rsidRPr="00F35528">
        <w:t>h</w:t>
      </w:r>
      <w:r w:rsidR="00DD564A" w:rsidRPr="00F35528">
        <w:t>avare som samtidigt bedr</w:t>
      </w:r>
      <w:r w:rsidR="00465362" w:rsidRPr="00F35528">
        <w:t>ev</w:t>
      </w:r>
      <w:r w:rsidR="00DD564A" w:rsidRPr="00F35528">
        <w:t xml:space="preserve"> både analoga och digitala ljudradiosändningar </w:t>
      </w:r>
      <w:r w:rsidR="00465362" w:rsidRPr="00F35528">
        <w:t>skulle</w:t>
      </w:r>
      <w:r w:rsidR="00DD564A" w:rsidRPr="00F35528">
        <w:t xml:space="preserve"> </w:t>
      </w:r>
      <w:r w:rsidR="00465362" w:rsidRPr="00F35528">
        <w:t xml:space="preserve">ha </w:t>
      </w:r>
      <w:r w:rsidR="00DD564A" w:rsidRPr="00F35528">
        <w:t>verka</w:t>
      </w:r>
      <w:r w:rsidR="00465362" w:rsidRPr="00F35528">
        <w:t>t</w:t>
      </w:r>
      <w:r w:rsidR="00DD564A" w:rsidRPr="00F35528">
        <w:t xml:space="preserve"> under i stort sett samma bestämmelser och villkor, både när det gäll</w:t>
      </w:r>
      <w:r w:rsidR="00465362" w:rsidRPr="00F35528">
        <w:t>de</w:t>
      </w:r>
      <w:r w:rsidR="00DD564A" w:rsidRPr="00F35528">
        <w:t xml:space="preserve"> de analoga och de digitala sändningarna.</w:t>
      </w:r>
    </w:p>
    <w:p w:rsidR="00F86EFD" w:rsidRPr="00F35528" w:rsidRDefault="00F86EFD" w:rsidP="00D1243A">
      <w:pPr>
        <w:pStyle w:val="Normaltindrag"/>
      </w:pPr>
      <w:r w:rsidRPr="00F35528">
        <w:t>Trots att regeringen nu valt att inte fatta beslut om att påbörja en utbyg</w:t>
      </w:r>
      <w:r w:rsidRPr="00F35528">
        <w:t>g</w:t>
      </w:r>
      <w:r w:rsidRPr="00F35528">
        <w:t>nad av DAB-sändningarna</w:t>
      </w:r>
      <w:r w:rsidR="00364093" w:rsidRPr="00F35528">
        <w:t xml:space="preserve">, bör regeringen fortsätta arbetet med </w:t>
      </w:r>
      <w:r w:rsidR="003E445B" w:rsidRPr="00F35528">
        <w:t xml:space="preserve">att stärka privatradion och att möjliggöra </w:t>
      </w:r>
      <w:r w:rsidR="00364093" w:rsidRPr="00F35528">
        <w:t xml:space="preserve">en </w:t>
      </w:r>
      <w:r w:rsidR="003F4861" w:rsidRPr="00F35528">
        <w:t xml:space="preserve">kommersiell </w:t>
      </w:r>
      <w:r w:rsidR="00364093" w:rsidRPr="00F35528">
        <w:t>radio med nationella sän</w:t>
      </w:r>
      <w:r w:rsidR="00364093" w:rsidRPr="00F35528">
        <w:t>d</w:t>
      </w:r>
      <w:r w:rsidR="00364093" w:rsidRPr="00F35528">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4066" w:rsidRPr="00F35528">
        <w:tblPrEx>
          <w:tblCellMar>
            <w:top w:w="0" w:type="dxa"/>
            <w:bottom w:w="0" w:type="dxa"/>
          </w:tblCellMar>
        </w:tblPrEx>
        <w:trPr>
          <w:cantSplit/>
        </w:trPr>
        <w:tc>
          <w:tcPr>
            <w:tcW w:w="3046" w:type="dxa"/>
          </w:tcPr>
          <w:p w:rsidR="00574066" w:rsidRPr="00F35528" w:rsidRDefault="00574066" w:rsidP="00574066">
            <w:pPr>
              <w:pStyle w:val="UnderskriftDatum"/>
              <w:spacing w:before="240"/>
            </w:pPr>
            <w:r w:rsidRPr="00F35528">
              <w:t>Stockholm den 1 februari 2006</w:t>
            </w:r>
          </w:p>
        </w:tc>
        <w:tc>
          <w:tcPr>
            <w:tcW w:w="3047" w:type="dxa"/>
          </w:tcPr>
          <w:p w:rsidR="00574066" w:rsidRPr="00F35528" w:rsidRDefault="00574066" w:rsidP="00574066">
            <w:pPr>
              <w:pStyle w:val="Underskrifter"/>
              <w:spacing w:before="240"/>
            </w:pPr>
          </w:p>
        </w:tc>
      </w:tr>
      <w:tr w:rsidR="00574066" w:rsidRPr="00F35528">
        <w:tblPrEx>
          <w:tblCellMar>
            <w:top w:w="0" w:type="dxa"/>
            <w:bottom w:w="0" w:type="dxa"/>
          </w:tblCellMar>
        </w:tblPrEx>
        <w:trPr>
          <w:cantSplit/>
        </w:trPr>
        <w:tc>
          <w:tcPr>
            <w:tcW w:w="3046" w:type="dxa"/>
          </w:tcPr>
          <w:p w:rsidR="00574066" w:rsidRPr="00F35528" w:rsidRDefault="00574066" w:rsidP="00574066">
            <w:pPr>
              <w:pStyle w:val="Underskrifter"/>
            </w:pPr>
            <w:r w:rsidRPr="00F35528">
              <w:t>Dan Kihlström (kd)</w:t>
            </w:r>
          </w:p>
        </w:tc>
        <w:tc>
          <w:tcPr>
            <w:tcW w:w="3047" w:type="dxa"/>
          </w:tcPr>
          <w:p w:rsidR="00574066" w:rsidRPr="00F35528" w:rsidRDefault="00574066" w:rsidP="00574066">
            <w:pPr>
              <w:pStyle w:val="Underskrifter"/>
            </w:pPr>
          </w:p>
        </w:tc>
      </w:tr>
      <w:tr w:rsidR="00574066" w:rsidRPr="00F35528">
        <w:tblPrEx>
          <w:tblCellMar>
            <w:top w:w="0" w:type="dxa"/>
            <w:bottom w:w="0" w:type="dxa"/>
          </w:tblCellMar>
        </w:tblPrEx>
        <w:trPr>
          <w:cantSplit/>
        </w:trPr>
        <w:tc>
          <w:tcPr>
            <w:tcW w:w="3046" w:type="dxa"/>
          </w:tcPr>
          <w:p w:rsidR="00574066" w:rsidRPr="00F35528" w:rsidRDefault="00574066" w:rsidP="00574066">
            <w:pPr>
              <w:pStyle w:val="Underskrifter"/>
            </w:pPr>
            <w:r w:rsidRPr="00F35528">
              <w:t>Ingvar Svensson (kd)</w:t>
            </w:r>
          </w:p>
        </w:tc>
        <w:tc>
          <w:tcPr>
            <w:tcW w:w="3047" w:type="dxa"/>
          </w:tcPr>
          <w:p w:rsidR="00574066" w:rsidRPr="00F35528" w:rsidRDefault="00574066" w:rsidP="00574066">
            <w:pPr>
              <w:pStyle w:val="Underskrifter"/>
            </w:pPr>
            <w:r w:rsidRPr="00F35528">
              <w:t>Helena Höij (kd)</w:t>
            </w:r>
          </w:p>
        </w:tc>
      </w:tr>
      <w:tr w:rsidR="00574066" w:rsidRPr="00F35528">
        <w:tblPrEx>
          <w:tblCellMar>
            <w:top w:w="0" w:type="dxa"/>
            <w:bottom w:w="0" w:type="dxa"/>
          </w:tblCellMar>
        </w:tblPrEx>
        <w:trPr>
          <w:cantSplit/>
        </w:trPr>
        <w:tc>
          <w:tcPr>
            <w:tcW w:w="3046" w:type="dxa"/>
          </w:tcPr>
          <w:p w:rsidR="00574066" w:rsidRPr="00F35528" w:rsidRDefault="00574066" w:rsidP="00574066">
            <w:pPr>
              <w:pStyle w:val="Underskrifter"/>
            </w:pPr>
            <w:r w:rsidRPr="00F35528">
              <w:t>Peter Althin (kd)</w:t>
            </w:r>
          </w:p>
        </w:tc>
        <w:tc>
          <w:tcPr>
            <w:tcW w:w="3047" w:type="dxa"/>
          </w:tcPr>
          <w:p w:rsidR="00574066" w:rsidRPr="00F35528" w:rsidRDefault="00574066" w:rsidP="00574066">
            <w:pPr>
              <w:pStyle w:val="Underskrifter"/>
            </w:pPr>
            <w:r w:rsidRPr="00F35528">
              <w:t>Olle Sandahl (kd)</w:t>
            </w:r>
          </w:p>
        </w:tc>
      </w:tr>
      <w:tr w:rsidR="00574066" w:rsidRPr="00F35528">
        <w:tblPrEx>
          <w:tblCellMar>
            <w:top w:w="0" w:type="dxa"/>
            <w:bottom w:w="0" w:type="dxa"/>
          </w:tblCellMar>
        </w:tblPrEx>
        <w:trPr>
          <w:cantSplit/>
        </w:trPr>
        <w:tc>
          <w:tcPr>
            <w:tcW w:w="3046" w:type="dxa"/>
          </w:tcPr>
          <w:p w:rsidR="00574066" w:rsidRPr="00F35528" w:rsidRDefault="00574066" w:rsidP="00574066">
            <w:pPr>
              <w:pStyle w:val="Underskrifter"/>
            </w:pPr>
            <w:r w:rsidRPr="00F35528">
              <w:t>Yvonne Andersson (kd)</w:t>
            </w:r>
          </w:p>
        </w:tc>
        <w:tc>
          <w:tcPr>
            <w:tcW w:w="3047" w:type="dxa"/>
          </w:tcPr>
          <w:p w:rsidR="00574066" w:rsidRPr="00F35528" w:rsidRDefault="00574066" w:rsidP="00574066">
            <w:pPr>
              <w:pStyle w:val="Underskrifter"/>
            </w:pPr>
            <w:r w:rsidRPr="00F35528">
              <w:t>Ingemar Vänerlöv (kd)</w:t>
            </w:r>
          </w:p>
        </w:tc>
      </w:tr>
    </w:tbl>
    <w:p w:rsidR="00046913" w:rsidRPr="00F35528" w:rsidRDefault="00046913" w:rsidP="00574066">
      <w:pPr>
        <w:pStyle w:val="Normaltindrag"/>
      </w:pPr>
    </w:p>
    <w:sectPr w:rsidR="00046913" w:rsidRPr="00F35528" w:rsidSect="005740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054" w:rsidRPr="00F35528" w:rsidRDefault="00675054">
      <w:r w:rsidRPr="00F35528">
        <w:separator/>
      </w:r>
    </w:p>
  </w:endnote>
  <w:endnote w:type="continuationSeparator" w:id="0">
    <w:p w:rsidR="00675054" w:rsidRPr="00F35528" w:rsidRDefault="00675054">
      <w:r w:rsidRPr="00F35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7B" w:rsidRPr="00F35528" w:rsidRDefault="00F35528" w:rsidP="00574066">
    <w:pPr>
      <w:pStyle w:val="Sidfot"/>
    </w:pPr>
    <w:r w:rsidRPr="00F35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184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6" w:rsidRDefault="00574066">
                          <w:pPr>
                            <w:pStyle w:val="NormalS5sidnrV"/>
                          </w:pPr>
                          <w:r>
                            <w:fldChar w:fldCharType="begin"/>
                          </w:r>
                          <w:r>
                            <w:instrText xml:space="preserve"> PAGE *\charformat</w:instrText>
                          </w:r>
                          <w:r>
                            <w:fldChar w:fldCharType="separate"/>
                          </w:r>
                          <w:r w:rsidR="00205C7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066" w:rsidRDefault="00574066">
                    <w:pPr>
                      <w:pStyle w:val="NormalS5sidnrV"/>
                    </w:pPr>
                    <w:r>
                      <w:fldChar w:fldCharType="begin"/>
                    </w:r>
                    <w:r>
                      <w:instrText xml:space="preserve"> PAGE *\charformat</w:instrText>
                    </w:r>
                    <w:r>
                      <w:fldChar w:fldCharType="separate"/>
                    </w:r>
                    <w:r w:rsidR="00205C7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7B" w:rsidRPr="00F35528" w:rsidRDefault="00F35528" w:rsidP="00574066">
    <w:pPr>
      <w:pStyle w:val="Sidfot"/>
    </w:pPr>
    <w:r w:rsidRPr="00F35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661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6" w:rsidRDefault="00574066">
                          <w:pPr>
                            <w:pStyle w:val="NormalS5sidnrH"/>
                            <w:ind w:right="0"/>
                          </w:pPr>
                          <w:r>
                            <w:fldChar w:fldCharType="begin"/>
                          </w:r>
                          <w:r>
                            <w:instrText xml:space="preserve"> PAGE *\charformat</w:instrText>
                          </w:r>
                          <w:r>
                            <w:fldChar w:fldCharType="separate"/>
                          </w:r>
                          <w:r w:rsidR="00205C7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066" w:rsidRDefault="00574066">
                    <w:pPr>
                      <w:pStyle w:val="NormalS5sidnrH"/>
                      <w:ind w:right="0"/>
                    </w:pPr>
                    <w:r>
                      <w:fldChar w:fldCharType="begin"/>
                    </w:r>
                    <w:r>
                      <w:instrText xml:space="preserve"> PAGE *\charformat</w:instrText>
                    </w:r>
                    <w:r>
                      <w:fldChar w:fldCharType="separate"/>
                    </w:r>
                    <w:r w:rsidR="00205C7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7B" w:rsidRPr="00F35528" w:rsidRDefault="00F35528" w:rsidP="00574066">
    <w:pPr>
      <w:pStyle w:val="Sidfot"/>
    </w:pPr>
    <w:r w:rsidRPr="00F35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505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6" w:rsidRDefault="00574066">
                          <w:pPr>
                            <w:pStyle w:val="NormalS5sidnrH"/>
                            <w:ind w:right="0"/>
                          </w:pPr>
                          <w:r>
                            <w:fldChar w:fldCharType="begin"/>
                          </w:r>
                          <w:r>
                            <w:instrText xml:space="preserve"> PAGE *\charformat</w:instrText>
                          </w:r>
                          <w:r>
                            <w:fldChar w:fldCharType="separate"/>
                          </w:r>
                          <w:r w:rsidR="00205C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066" w:rsidRDefault="00574066">
                    <w:pPr>
                      <w:pStyle w:val="NormalS5sidnrH"/>
                      <w:ind w:right="0"/>
                    </w:pPr>
                    <w:r>
                      <w:fldChar w:fldCharType="begin"/>
                    </w:r>
                    <w:r>
                      <w:instrText xml:space="preserve"> PAGE *\charformat</w:instrText>
                    </w:r>
                    <w:r>
                      <w:fldChar w:fldCharType="separate"/>
                    </w:r>
                    <w:r w:rsidR="00205C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054" w:rsidRPr="00F35528" w:rsidRDefault="00675054">
      <w:r w:rsidRPr="00F35528">
        <w:separator/>
      </w:r>
    </w:p>
  </w:footnote>
  <w:footnote w:type="continuationSeparator" w:id="0">
    <w:p w:rsidR="00675054" w:rsidRPr="00F35528" w:rsidRDefault="00675054">
      <w:r w:rsidRPr="00F35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7B" w:rsidRPr="00F35528" w:rsidRDefault="00F35528" w:rsidP="00574066">
    <w:pPr>
      <w:pStyle w:val="Sidhuvud"/>
    </w:pPr>
    <w:r w:rsidRPr="00F35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321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6" w:rsidRDefault="00574066">
                          <w:pPr>
                            <w:pStyle w:val="KantRubrikS5V"/>
                          </w:pPr>
                          <w:r>
                            <w:fldChar w:fldCharType="begin"/>
                          </w:r>
                          <w:r>
                            <w:instrText xml:space="preserve"> DOCPROPERTY "YearUser" *\charformat </w:instrText>
                          </w:r>
                          <w:r>
                            <w:fldChar w:fldCharType="separate"/>
                          </w:r>
                          <w:r w:rsidR="00205C71">
                            <w:t>2005/06</w:t>
                          </w:r>
                          <w:r>
                            <w:fldChar w:fldCharType="end"/>
                          </w:r>
                          <w:r>
                            <w:t>:</w:t>
                          </w:r>
                          <w:r>
                            <w:fldChar w:fldCharType="begin"/>
                          </w:r>
                          <w:r>
                            <w:instrText xml:space="preserve"> DOCPROPERTY "Motionsnummer" *\charformat </w:instrText>
                          </w:r>
                          <w:r>
                            <w:fldChar w:fldCharType="separate"/>
                          </w:r>
                          <w:r w:rsidR="00205C71">
                            <w:t>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066" w:rsidRDefault="00574066">
                    <w:pPr>
                      <w:pStyle w:val="KantRubrikS5V"/>
                    </w:pPr>
                    <w:r>
                      <w:fldChar w:fldCharType="begin"/>
                    </w:r>
                    <w:r>
                      <w:instrText xml:space="preserve"> DOCPROPERTY "YearUser" *\charformat </w:instrText>
                    </w:r>
                    <w:r>
                      <w:fldChar w:fldCharType="separate"/>
                    </w:r>
                    <w:r w:rsidR="00205C71">
                      <w:t>2005/06</w:t>
                    </w:r>
                    <w:r>
                      <w:fldChar w:fldCharType="end"/>
                    </w:r>
                    <w:r>
                      <w:t>:</w:t>
                    </w:r>
                    <w:r>
                      <w:fldChar w:fldCharType="begin"/>
                    </w:r>
                    <w:r>
                      <w:instrText xml:space="preserve"> DOCPROPERTY "Motionsnummer" *\charformat </w:instrText>
                    </w:r>
                    <w:r>
                      <w:fldChar w:fldCharType="separate"/>
                    </w:r>
                    <w:r w:rsidR="00205C71">
                      <w:t>K11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7B" w:rsidRPr="00F35528" w:rsidRDefault="00F35528" w:rsidP="00574066">
    <w:pPr>
      <w:pStyle w:val="Sidhuvud"/>
    </w:pPr>
    <w:r w:rsidRPr="00F35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971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6" w:rsidRDefault="00574066">
                          <w:pPr>
                            <w:pStyle w:val="KantRubrikS5H"/>
                            <w:ind w:right="0"/>
                          </w:pPr>
                          <w:r>
                            <w:fldChar w:fldCharType="begin"/>
                          </w:r>
                          <w:r>
                            <w:instrText xml:space="preserve"> DOCPROPERTY "YearUser" *\charformat </w:instrText>
                          </w:r>
                          <w:r>
                            <w:fldChar w:fldCharType="separate"/>
                          </w:r>
                          <w:r w:rsidR="00205C71">
                            <w:t>2005/06</w:t>
                          </w:r>
                          <w:r>
                            <w:fldChar w:fldCharType="end"/>
                          </w:r>
                          <w:r>
                            <w:t>:</w:t>
                          </w:r>
                          <w:r>
                            <w:fldChar w:fldCharType="begin"/>
                          </w:r>
                          <w:r>
                            <w:instrText xml:space="preserve"> DOCPROPERTY "Motionsnummer" *\charformat </w:instrText>
                          </w:r>
                          <w:r>
                            <w:fldChar w:fldCharType="separate"/>
                          </w:r>
                          <w:r w:rsidR="00205C71">
                            <w:t>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066" w:rsidRDefault="00574066">
                    <w:pPr>
                      <w:pStyle w:val="KantRubrikS5H"/>
                      <w:ind w:right="0"/>
                    </w:pPr>
                    <w:r>
                      <w:fldChar w:fldCharType="begin"/>
                    </w:r>
                    <w:r>
                      <w:instrText xml:space="preserve"> DOCPROPERTY "YearUser" *\charformat </w:instrText>
                    </w:r>
                    <w:r>
                      <w:fldChar w:fldCharType="separate"/>
                    </w:r>
                    <w:r w:rsidR="00205C71">
                      <w:t>2005/06</w:t>
                    </w:r>
                    <w:r>
                      <w:fldChar w:fldCharType="end"/>
                    </w:r>
                    <w:r>
                      <w:t>:</w:t>
                    </w:r>
                    <w:r>
                      <w:fldChar w:fldCharType="begin"/>
                    </w:r>
                    <w:r>
                      <w:instrText xml:space="preserve"> DOCPROPERTY "Motionsnummer" *\charformat </w:instrText>
                    </w:r>
                    <w:r>
                      <w:fldChar w:fldCharType="separate"/>
                    </w:r>
                    <w:r w:rsidR="00205C71">
                      <w:t>K11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066" w:rsidRPr="00F35528" w:rsidRDefault="00574066">
    <w:pPr>
      <w:pStyle w:val="FSHNormal"/>
      <w:tabs>
        <w:tab w:val="right" w:pos="5840"/>
      </w:tabs>
    </w:pPr>
    <w:r w:rsidRPr="00F35528">
      <w:br/>
    </w:r>
    <w:r w:rsidRPr="00F35528">
      <w:fldChar w:fldCharType="begin" w:fldLock="1"/>
    </w:r>
    <w:r w:rsidRPr="00F35528">
      <w:instrText xml:space="preserve"> DOCPROPERTY</w:instrText>
    </w:r>
    <w:r w:rsidRPr="00F35528">
      <w:rPr>
        <w:sz w:val="18"/>
      </w:rPr>
      <w:instrText xml:space="preserve"> "YearUser" *\charformat </w:instrText>
    </w:r>
    <w:r w:rsidRPr="00F35528">
      <w:fldChar w:fldCharType="separate"/>
    </w:r>
    <w:r w:rsidR="00205C71" w:rsidRPr="00F35528">
      <w:t>2005/06</w:t>
    </w:r>
    <w:r w:rsidRPr="00F35528">
      <w:fldChar w:fldCharType="end"/>
    </w:r>
    <w:r w:rsidRPr="00F35528">
      <w:t xml:space="preserve"> </w:t>
    </w:r>
    <w:r w:rsidRPr="00F35528">
      <w:tab/>
      <w:t xml:space="preserve">mnr: </w:t>
    </w:r>
    <w:r w:rsidRPr="00F35528">
      <w:fldChar w:fldCharType="begin" w:fldLock="1"/>
    </w:r>
    <w:r w:rsidRPr="00F35528">
      <w:instrText xml:space="preserve"> DOCPROPERTY</w:instrText>
    </w:r>
    <w:r w:rsidRPr="00F35528">
      <w:rPr>
        <w:sz w:val="18"/>
      </w:rPr>
      <w:instrText xml:space="preserve"> "Motionsnummer" *\charformat </w:instrText>
    </w:r>
    <w:r w:rsidRPr="00F35528">
      <w:fldChar w:fldCharType="separate"/>
    </w:r>
    <w:r w:rsidR="00205C71" w:rsidRPr="00F35528">
      <w:t>K11</w:t>
    </w:r>
    <w:r w:rsidRPr="00F35528">
      <w:fldChar w:fldCharType="end"/>
    </w:r>
    <w:r w:rsidRPr="00F35528">
      <w:br/>
    </w:r>
    <w:r w:rsidRPr="00F35528">
      <w:fldChar w:fldCharType="begin" w:fldLock="1"/>
    </w:r>
    <w:r w:rsidRPr="00F35528">
      <w:instrText xml:space="preserve"> DOCPROPERTY</w:instrText>
    </w:r>
    <w:r w:rsidRPr="00F35528">
      <w:rPr>
        <w:sz w:val="18"/>
      </w:rPr>
      <w:instrText xml:space="preserve"> "Samling" *\charformat </w:instrText>
    </w:r>
    <w:r w:rsidRPr="00F35528">
      <w:fldChar w:fldCharType="end"/>
    </w:r>
    <w:r w:rsidRPr="00F35528">
      <w:tab/>
      <w:t xml:space="preserve">pnr: </w:t>
    </w:r>
    <w:r w:rsidRPr="00F35528">
      <w:fldChar w:fldCharType="begin" w:fldLock="1"/>
    </w:r>
    <w:r w:rsidRPr="00F35528">
      <w:instrText xml:space="preserve"> DOCPROPERTY</w:instrText>
    </w:r>
    <w:r w:rsidRPr="00F35528">
      <w:rPr>
        <w:sz w:val="18"/>
      </w:rPr>
      <w:instrText xml:space="preserve"> "Partinummer" *\charformat </w:instrText>
    </w:r>
    <w:r w:rsidRPr="00F35528">
      <w:fldChar w:fldCharType="separate"/>
    </w:r>
    <w:r w:rsidR="00205C71" w:rsidRPr="00F35528">
      <w:t>kd132</w:t>
    </w:r>
    <w:r w:rsidRPr="00F35528">
      <w:fldChar w:fldCharType="end"/>
    </w:r>
  </w:p>
  <w:p w:rsidR="00574066" w:rsidRPr="00F35528" w:rsidRDefault="00574066">
    <w:pPr>
      <w:pStyle w:val="FSHRub1"/>
    </w:pPr>
    <w:r w:rsidRPr="00F35528">
      <w:t>Motion till riksdagen</w:t>
    </w:r>
    <w:r w:rsidRPr="00F35528">
      <w:br/>
    </w:r>
    <w:r w:rsidRPr="00F35528">
      <w:fldChar w:fldCharType="begin" w:fldLock="1"/>
    </w:r>
    <w:r w:rsidRPr="00F35528">
      <w:instrText xml:space="preserve"> DOCPROPERTY "YearUser" *\charformat </w:instrText>
    </w:r>
    <w:r w:rsidRPr="00F35528">
      <w:fldChar w:fldCharType="separate"/>
    </w:r>
    <w:r w:rsidR="00205C71" w:rsidRPr="00F35528">
      <w:t>2005/06</w:t>
    </w:r>
    <w:r w:rsidRPr="00F35528">
      <w:fldChar w:fldCharType="end"/>
    </w:r>
    <w:r w:rsidRPr="00F35528">
      <w:t>:</w:t>
    </w:r>
    <w:r w:rsidRPr="00F35528">
      <w:fldChar w:fldCharType="begin" w:fldLock="1"/>
    </w:r>
    <w:r w:rsidRPr="00F35528">
      <w:instrText xml:space="preserve"> DOCPROPERTY "Motionsnummer" *\charformat </w:instrText>
    </w:r>
    <w:r w:rsidRPr="00F35528">
      <w:fldChar w:fldCharType="separate"/>
    </w:r>
    <w:r w:rsidR="00205C71" w:rsidRPr="00F35528">
      <w:t>K11</w:t>
    </w:r>
    <w:r w:rsidRPr="00F35528">
      <w:fldChar w:fldCharType="end"/>
    </w:r>
  </w:p>
  <w:p w:rsidR="00574066" w:rsidRPr="00F35528" w:rsidRDefault="00574066">
    <w:pPr>
      <w:pStyle w:val="FSHNormalS5"/>
    </w:pPr>
    <w:r w:rsidRPr="00F35528">
      <w:fldChar w:fldCharType="begin" w:fldLock="1"/>
    </w:r>
    <w:r w:rsidRPr="00F35528">
      <w:instrText xml:space="preserve"> DOCPROPERTY "MotionarText" *\charformat </w:instrText>
    </w:r>
    <w:r w:rsidRPr="00F35528">
      <w:fldChar w:fldCharType="separate"/>
    </w:r>
    <w:r w:rsidR="00205C71" w:rsidRPr="00F35528">
      <w:t>av Dan Kihlström m.fl. (kd)</w:t>
    </w:r>
    <w:r w:rsidRPr="00F35528">
      <w:fldChar w:fldCharType="end"/>
    </w:r>
    <w:r w:rsidRPr="00F35528">
      <w:br/>
    </w:r>
    <w:r w:rsidRPr="00F35528">
      <w:fldChar w:fldCharType="begin" w:fldLock="1"/>
    </w:r>
    <w:r w:rsidRPr="00F35528">
      <w:instrText xml:space="preserve"> DOCPROPERTY "SvarFrasKort" *\charformat </w:instrText>
    </w:r>
    <w:r w:rsidRPr="00F35528">
      <w:fldChar w:fldCharType="separate"/>
    </w:r>
    <w:r w:rsidR="00205C71" w:rsidRPr="00F35528">
      <w:t>med anledning av skr. 2005/06:66</w:t>
    </w:r>
    <w:r w:rsidRPr="00F35528">
      <w:fldChar w:fldCharType="end"/>
    </w:r>
  </w:p>
  <w:p w:rsidR="00574066" w:rsidRPr="00F35528" w:rsidRDefault="00574066">
    <w:pPr>
      <w:pStyle w:val="FSHTitel"/>
    </w:pPr>
    <w:r w:rsidRPr="00F35528">
      <w:fldChar w:fldCharType="begin" w:fldLock="1"/>
    </w:r>
    <w:r w:rsidRPr="00F35528">
      <w:instrText xml:space="preserve"> DOCPROPERTY</w:instrText>
    </w:r>
    <w:r w:rsidRPr="00F35528">
      <w:rPr>
        <w:sz w:val="18"/>
      </w:rPr>
      <w:instrText xml:space="preserve"> "RubrikSvar" *\charformat </w:instrText>
    </w:r>
    <w:r w:rsidRPr="00F35528">
      <w:fldChar w:fldCharType="separate"/>
    </w:r>
    <w:r w:rsidR="00205C71" w:rsidRPr="00F35528">
      <w:t xml:space="preserve">Digital distribution av ljudradio </w:t>
    </w:r>
    <w:r w:rsidRPr="00F35528">
      <w:fldChar w:fldCharType="end"/>
    </w:r>
  </w:p>
  <w:p w:rsidR="00574066" w:rsidRPr="00F35528" w:rsidRDefault="00574066" w:rsidP="005740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341D2B"/>
    <w:multiLevelType w:val="hybridMultilevel"/>
    <w:tmpl w:val="61A0A21C"/>
    <w:lvl w:ilvl="0" w:tplc="56A2FD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7749290">
    <w:abstractNumId w:val="14"/>
  </w:num>
  <w:num w:numId="2" w16cid:durableId="2092461050">
    <w:abstractNumId w:val="10"/>
  </w:num>
  <w:num w:numId="3" w16cid:durableId="403915643">
    <w:abstractNumId w:val="11"/>
  </w:num>
  <w:num w:numId="4" w16cid:durableId="2083406770">
    <w:abstractNumId w:val="13"/>
  </w:num>
  <w:num w:numId="5" w16cid:durableId="919631838">
    <w:abstractNumId w:val="8"/>
  </w:num>
  <w:num w:numId="6" w16cid:durableId="1143887831">
    <w:abstractNumId w:val="3"/>
  </w:num>
  <w:num w:numId="7" w16cid:durableId="598761099">
    <w:abstractNumId w:val="2"/>
  </w:num>
  <w:num w:numId="8" w16cid:durableId="1290360867">
    <w:abstractNumId w:val="1"/>
  </w:num>
  <w:num w:numId="9" w16cid:durableId="33124033">
    <w:abstractNumId w:val="0"/>
  </w:num>
  <w:num w:numId="10" w16cid:durableId="1084300397">
    <w:abstractNumId w:val="9"/>
  </w:num>
  <w:num w:numId="11" w16cid:durableId="920334870">
    <w:abstractNumId w:val="7"/>
  </w:num>
  <w:num w:numId="12" w16cid:durableId="613630703">
    <w:abstractNumId w:val="6"/>
  </w:num>
  <w:num w:numId="13" w16cid:durableId="333798488">
    <w:abstractNumId w:val="5"/>
  </w:num>
  <w:num w:numId="14" w16cid:durableId="1648627679">
    <w:abstractNumId w:val="4"/>
  </w:num>
  <w:num w:numId="15" w16cid:durableId="429853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24"/>
  </w:docVars>
  <w:rsids>
    <w:rsidRoot w:val="00F33FB9"/>
    <w:rsid w:val="0004381F"/>
    <w:rsid w:val="00046913"/>
    <w:rsid w:val="00046B96"/>
    <w:rsid w:val="00064BC3"/>
    <w:rsid w:val="00066775"/>
    <w:rsid w:val="00072FB9"/>
    <w:rsid w:val="00100531"/>
    <w:rsid w:val="00105FB9"/>
    <w:rsid w:val="00176BD7"/>
    <w:rsid w:val="001E0043"/>
    <w:rsid w:val="00201DFB"/>
    <w:rsid w:val="00204A63"/>
    <w:rsid w:val="00205C71"/>
    <w:rsid w:val="00212FF1"/>
    <w:rsid w:val="00230193"/>
    <w:rsid w:val="0025068A"/>
    <w:rsid w:val="00255687"/>
    <w:rsid w:val="0025574A"/>
    <w:rsid w:val="0027418A"/>
    <w:rsid w:val="002818D3"/>
    <w:rsid w:val="002943C8"/>
    <w:rsid w:val="002D11A8"/>
    <w:rsid w:val="002F1E20"/>
    <w:rsid w:val="003260D5"/>
    <w:rsid w:val="00364093"/>
    <w:rsid w:val="003A4B00"/>
    <w:rsid w:val="003D0B9E"/>
    <w:rsid w:val="003E445B"/>
    <w:rsid w:val="003F4861"/>
    <w:rsid w:val="00401594"/>
    <w:rsid w:val="00426886"/>
    <w:rsid w:val="00445271"/>
    <w:rsid w:val="00447A04"/>
    <w:rsid w:val="00465362"/>
    <w:rsid w:val="004A0504"/>
    <w:rsid w:val="004A4987"/>
    <w:rsid w:val="004E38D9"/>
    <w:rsid w:val="004E4C07"/>
    <w:rsid w:val="004F4325"/>
    <w:rsid w:val="00530CAB"/>
    <w:rsid w:val="00574066"/>
    <w:rsid w:val="0059264D"/>
    <w:rsid w:val="00597BB9"/>
    <w:rsid w:val="005B145B"/>
    <w:rsid w:val="005E0100"/>
    <w:rsid w:val="0065148A"/>
    <w:rsid w:val="00675054"/>
    <w:rsid w:val="006F44A5"/>
    <w:rsid w:val="00740D6D"/>
    <w:rsid w:val="00743F76"/>
    <w:rsid w:val="00772FFF"/>
    <w:rsid w:val="00791FFB"/>
    <w:rsid w:val="00794149"/>
    <w:rsid w:val="007B67A7"/>
    <w:rsid w:val="007C6092"/>
    <w:rsid w:val="007E0507"/>
    <w:rsid w:val="007F6476"/>
    <w:rsid w:val="008A52FA"/>
    <w:rsid w:val="0094407B"/>
    <w:rsid w:val="00995A80"/>
    <w:rsid w:val="009B6328"/>
    <w:rsid w:val="009D07C6"/>
    <w:rsid w:val="00A053C6"/>
    <w:rsid w:val="00B13BF0"/>
    <w:rsid w:val="00B270B3"/>
    <w:rsid w:val="00B33C81"/>
    <w:rsid w:val="00BF2032"/>
    <w:rsid w:val="00C1285C"/>
    <w:rsid w:val="00C27B7D"/>
    <w:rsid w:val="00C81C57"/>
    <w:rsid w:val="00CF7A43"/>
    <w:rsid w:val="00D01775"/>
    <w:rsid w:val="00D1174F"/>
    <w:rsid w:val="00D1243A"/>
    <w:rsid w:val="00DA0413"/>
    <w:rsid w:val="00DC6C70"/>
    <w:rsid w:val="00DC6E35"/>
    <w:rsid w:val="00DD564A"/>
    <w:rsid w:val="00E22893"/>
    <w:rsid w:val="00E349C2"/>
    <w:rsid w:val="00E360DE"/>
    <w:rsid w:val="00E55FFA"/>
    <w:rsid w:val="00E75D28"/>
    <w:rsid w:val="00E84F25"/>
    <w:rsid w:val="00EA4D5D"/>
    <w:rsid w:val="00ED678A"/>
    <w:rsid w:val="00F21B30"/>
    <w:rsid w:val="00F33FB9"/>
    <w:rsid w:val="00F35528"/>
    <w:rsid w:val="00F63890"/>
    <w:rsid w:val="00F66EB9"/>
    <w:rsid w:val="00F86EF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2C691D-09FB-4409-B005-62FFEAFA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7406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1463</Words>
  <Characters>8606</Characters>
  <Application>Microsoft Office Word</Application>
  <DocSecurity>4</DocSecurity>
  <Lines>159</Lines>
  <Paragraphs>44</Paragraphs>
  <ScaleCrop>false</ScaleCrop>
  <HeadingPairs>
    <vt:vector size="2" baseType="variant">
      <vt:variant>
        <vt:lpstr>Rubrik</vt:lpstr>
      </vt:variant>
      <vt:variant>
        <vt:i4>1</vt:i4>
      </vt:variant>
    </vt:vector>
  </HeadingPairs>
  <TitlesOfParts>
    <vt:vector size="1" baseType="lpstr">
      <vt:lpstr>K11</vt:lpstr>
    </vt:vector>
  </TitlesOfParts>
  <Company>Riksdagen</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K11</dc:title>
  <dc:subject>K11</dc:subject>
  <dc:creator>Riksdagen</dc:creator>
  <cp:keywords>Riksdagen</cp:keywords>
  <dc:description/>
  <cp:lastModifiedBy>Lars Brink</cp:lastModifiedBy>
  <cp:revision>2</cp:revision>
  <cp:lastPrinted>2006-02-06T15:25:00Z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mot2000_423_2006-01-24</vt:lpwstr>
  </property>
  <property fmtid="{D5CDD505-2E9C-101B-9397-08002B2CF9AE}" pid="3" name="version">
    <vt:lpwstr>mot2000_423_2006-01-24</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2005/06:66 Digital distribution av ljudradio </vt:lpwstr>
  </property>
  <property fmtid="{D5CDD505-2E9C-101B-9397-08002B2CF9AE}" pid="11" name="SvarFrasKort">
    <vt:lpwstr>med anledning av skr. 2005/06:66</vt:lpwstr>
  </property>
  <property fmtid="{D5CDD505-2E9C-101B-9397-08002B2CF9AE}" pid="12" name="Svar">
    <vt:lpwstr>skrivelse</vt:lpwstr>
  </property>
  <property fmtid="{D5CDD505-2E9C-101B-9397-08002B2CF9AE}" pid="13" name="SvarNr">
    <vt:lpwstr>2005/06:66</vt:lpwstr>
  </property>
  <property fmtid="{D5CDD505-2E9C-101B-9397-08002B2CF9AE}" pid="14" name="RubrikSvar">
    <vt:lpwstr>Digital distribution av ljudradio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Dan Kihlström m.fl. (kd)</vt:lpwstr>
  </property>
  <property fmtid="{D5CDD505-2E9C-101B-9397-08002B2CF9AE}" pid="26" name="MotionarLista">
    <vt:lpwstr>Kihlström, Dan (kd)\Svensson, Ingvar (kd)\Höij, Helena (kd)\Althin, Peter (kd)\Sandahl, Olle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Ingvar Svensson (kd), Helena Höij (kd), Peter Althin (kd), Olle Sandahl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20052006000001070100000001320075</vt:lpwstr>
  </property>
  <property fmtid="{D5CDD505-2E9C-101B-9397-08002B2CF9AE}" pid="47" name="datum">
    <vt:lpwstr>060201</vt:lpwstr>
  </property>
  <property fmtid="{D5CDD505-2E9C-101B-9397-08002B2CF9AE}" pid="48" name="avsändar-e-post">
    <vt:lpwstr>anna.sundelius@riksdagen.se</vt:lpwstr>
  </property>
  <property fmtid="{D5CDD505-2E9C-101B-9397-08002B2CF9AE}" pid="49" name="id">
    <vt:lpwstr>20052006000001070100000001320075</vt:lpwstr>
  </property>
  <property fmtid="{D5CDD505-2E9C-101B-9397-08002B2CF9AE}" pid="50" name="nummer">
    <vt:lpwstr>11</vt:lpwstr>
  </property>
  <property fmtid="{D5CDD505-2E9C-101B-9397-08002B2CF9AE}" pid="51" name="utskottsbeteckning">
    <vt:lpwstr>K</vt:lpwstr>
  </property>
</Properties>
</file>