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FFA" w:rsidRPr="00927CD3" w:rsidRDefault="004B0B19" w:rsidP="004B0B19">
      <w:pPr>
        <w:pStyle w:val="Hemstlrubrik"/>
      </w:pPr>
      <w:bookmarkStart w:id="0" w:name="_Toc178646220"/>
      <w:r w:rsidRPr="00927CD3">
        <w:t>Förslag till riksdagsbeslut</w:t>
      </w:r>
      <w:bookmarkEnd w:id="0"/>
    </w:p>
    <w:p w:rsidR="00F26C07" w:rsidRPr="00927CD3" w:rsidRDefault="00F26C07">
      <w:pPr>
        <w:pStyle w:val="Hemstlatt"/>
        <w:numPr>
          <w:ilvl w:val="0"/>
          <w:numId w:val="1"/>
        </w:numPr>
      </w:pPr>
      <w:r w:rsidRPr="00927CD3">
        <w:t>Riksdagen tillkännager för regeringen som sin mening vad som anförs i motionen om att regeringen nu bör redovisa u</w:t>
      </w:r>
      <w:r w:rsidRPr="00927CD3">
        <w:t>t</w:t>
      </w:r>
      <w:r w:rsidRPr="00927CD3">
        <w:t>värderingen av hur 3 § i lagen om</w:t>
      </w:r>
      <w:r w:rsidRPr="00927CD3">
        <w:rPr>
          <w:b/>
          <w:bCs/>
        </w:rPr>
        <w:t xml:space="preserve"> </w:t>
      </w:r>
      <w:r w:rsidRPr="00927CD3">
        <w:t>stöd till trossamfund tillä</w:t>
      </w:r>
      <w:r w:rsidRPr="00927CD3">
        <w:t>m</w:t>
      </w:r>
      <w:r w:rsidRPr="00927CD3">
        <w:t>pas.</w:t>
      </w:r>
    </w:p>
    <w:p w:rsidR="00F26C07" w:rsidRPr="00927CD3" w:rsidRDefault="00F26C07">
      <w:pPr>
        <w:pStyle w:val="Hemstlatt"/>
        <w:numPr>
          <w:ilvl w:val="0"/>
          <w:numId w:val="1"/>
        </w:numPr>
      </w:pPr>
      <w:r w:rsidRPr="00927CD3">
        <w:t>Riksdagen tillkännager för regeringen som sin mening vad som anförs i motionen om att JämO, HomO och/eller DO på regeringens uppdrag bör granska de trossamfund som erhåller statsbidrag utifrån r</w:t>
      </w:r>
      <w:r w:rsidRPr="00927CD3">
        <w:t>e</w:t>
      </w:r>
      <w:r w:rsidRPr="00927CD3">
        <w:t>spektive ombudsmans ansvarsområde.</w:t>
      </w:r>
    </w:p>
    <w:p w:rsidR="00F26C07" w:rsidRPr="00927CD3" w:rsidRDefault="00F26C07">
      <w:pPr>
        <w:pStyle w:val="Hemstlatt"/>
        <w:numPr>
          <w:ilvl w:val="0"/>
          <w:numId w:val="1"/>
        </w:numPr>
      </w:pPr>
      <w:r w:rsidRPr="00927CD3">
        <w:t xml:space="preserve">Riksdagen beslutar att </w:t>
      </w:r>
      <w:r w:rsidRPr="00927CD3">
        <w:rPr>
          <w:bCs/>
        </w:rPr>
        <w:t xml:space="preserve">omprioritera </w:t>
      </w:r>
      <w:r w:rsidRPr="00927CD3">
        <w:t>10 miljoner kronor från anslag 28:38 Stöd till trossamfund för att täcka andra kostnader inom u</w:t>
      </w:r>
      <w:r w:rsidRPr="00927CD3">
        <w:t>t</w:t>
      </w:r>
      <w:r w:rsidRPr="00927CD3">
        <w:t>giftsområdet.</w:t>
      </w:r>
    </w:p>
    <w:p w:rsidR="00815FFA" w:rsidRPr="00927CD3" w:rsidRDefault="004B0B19">
      <w:pPr>
        <w:pStyle w:val="Rubrik1"/>
      </w:pPr>
      <w:bookmarkStart w:id="1" w:name="_Toc178646221"/>
      <w:r w:rsidRPr="00927CD3">
        <w:t>Motivering</w:t>
      </w:r>
      <w:bookmarkEnd w:id="1"/>
    </w:p>
    <w:p w:rsidR="00815FFA" w:rsidRPr="00927CD3" w:rsidRDefault="004B0B19">
      <w:r w:rsidRPr="00927CD3">
        <w:t>”Den 4 oktober 2005 antog Europarådets parlamentariska församling resol</w:t>
      </w:r>
      <w:r w:rsidRPr="00927CD3">
        <w:t>u</w:t>
      </w:r>
      <w:r w:rsidRPr="00927CD3">
        <w:t>tion 1464 om kvinnor och religion i Europa. Resolutionen slår fast att religi</w:t>
      </w:r>
      <w:r w:rsidRPr="00927CD3">
        <w:t>o</w:t>
      </w:r>
      <w:r w:rsidRPr="00927CD3">
        <w:t>nerna har en stark inverkan på samhället och att det sällan gynnar kvinnor: Tvärtom: medan de flesta Världsreligioner lär att kvinnor och män är lika inför guden, tilldelas de olika roller och maktpositioner i jordelivet. Resultatet är fortgående kränkningar av kvinnors rättigheter, från könsstympning och tvångsäktenskap till stereotypa könsroller som begränsar kvinnors möjligheter att träffa egna livsval.” Så skriver avgående JämO Claes Borgström i Ordfront Magasin juli/augusti 2007.</w:t>
      </w:r>
    </w:p>
    <w:p w:rsidR="00815FFA" w:rsidRPr="00927CD3" w:rsidRDefault="004B0B19">
      <w:pPr>
        <w:pStyle w:val="Normaltindrag"/>
      </w:pPr>
      <w:r w:rsidRPr="00927CD3">
        <w:t xml:space="preserve">Förutsättningarna för att ett trossamfund ska få statligt stöd är att det bidrar till att upprätthålla och stärka de grundläggande värderingar som samhället vilar på och att samfundet är stabilt och har egen </w:t>
      </w:r>
      <w:r w:rsidR="00541E03" w:rsidRPr="00927CD3">
        <w:t>livskraft (l</w:t>
      </w:r>
      <w:r w:rsidRPr="00927CD3">
        <w:t>ag</w:t>
      </w:r>
      <w:r w:rsidR="00541E03" w:rsidRPr="00927CD3">
        <w:t>en</w:t>
      </w:r>
      <w:r w:rsidRPr="00927CD3">
        <w:t xml:space="preserve"> om</w:t>
      </w:r>
      <w:r w:rsidR="00541E03" w:rsidRPr="00927CD3">
        <w:t xml:space="preserve"> stöd till</w:t>
      </w:r>
      <w:r w:rsidRPr="00927CD3">
        <w:t xml:space="preserve"> trossamfund, 3 §). Ett drygt tjugotal samfund är registrerade som statsb</w:t>
      </w:r>
      <w:r w:rsidRPr="00927CD3">
        <w:t>i</w:t>
      </w:r>
      <w:r w:rsidRPr="00927CD3">
        <w:t>dragsberättigade. Till dessa hör inte Svenska kyrkan, eftersom denna fortf</w:t>
      </w:r>
      <w:r w:rsidRPr="00927CD3">
        <w:t>a</w:t>
      </w:r>
      <w:r w:rsidRPr="00927CD3">
        <w:t>rande har speciella privilegier.</w:t>
      </w:r>
    </w:p>
    <w:p w:rsidR="00815FFA" w:rsidRPr="00927CD3" w:rsidRDefault="004B0B19">
      <w:pPr>
        <w:pStyle w:val="Normaltindrag"/>
      </w:pPr>
      <w:r w:rsidRPr="00927CD3">
        <w:lastRenderedPageBreak/>
        <w:t>Vänsterpartiet har i upprepade motioner föreslagit att dessa speciella fö</w:t>
      </w:r>
      <w:r w:rsidRPr="00927CD3">
        <w:t>r</w:t>
      </w:r>
      <w:r w:rsidRPr="00927CD3">
        <w:t>måner för Svenska Kyrkan ska tas bort, eftersom statskyrkan i övrigt är a</w:t>
      </w:r>
      <w:r w:rsidRPr="00927CD3">
        <w:t>v</w:t>
      </w:r>
      <w:r w:rsidRPr="00927CD3">
        <w:t>skaffad.</w:t>
      </w:r>
    </w:p>
    <w:p w:rsidR="00815FFA" w:rsidRPr="00927CD3" w:rsidRDefault="004B0B19">
      <w:pPr>
        <w:pStyle w:val="Normaltindrag"/>
      </w:pPr>
      <w:r w:rsidRPr="00927CD3">
        <w:t>Vänsterpartiet har också motionerat om att staten i framtiden bör jämställa religiösa föreningar med andra privata föreningar också vad gäller sättet att finansiera verksamheten.</w:t>
      </w:r>
    </w:p>
    <w:p w:rsidR="00815FFA" w:rsidRPr="00927CD3" w:rsidRDefault="004B0B19">
      <w:pPr>
        <w:pStyle w:val="Normaltindrag"/>
      </w:pPr>
      <w:r w:rsidRPr="00927CD3">
        <w:t>Vi har dessutom ett flertal gånger tagit upp frågan om de religiösa samfu</w:t>
      </w:r>
      <w:r w:rsidRPr="00927CD3">
        <w:t>n</w:t>
      </w:r>
      <w:r w:rsidRPr="00927CD3">
        <w:t>dens sätt att uppfylla respektive inte uppfylla åtagandet att bidra till att up</w:t>
      </w:r>
      <w:r w:rsidRPr="00927CD3">
        <w:t>p</w:t>
      </w:r>
      <w:r w:rsidRPr="00927CD3">
        <w:t>rätthålla och stärka de grundläggande värderingar som samhället vilar på. Såväl när det gäller kristna som andra samfund har det visat sig att det för</w:t>
      </w:r>
      <w:r w:rsidRPr="00927CD3">
        <w:t>e</w:t>
      </w:r>
      <w:r w:rsidRPr="00927CD3">
        <w:t>kommer att man inte efterlever den del av värdegrunden som gäller exempe</w:t>
      </w:r>
      <w:r w:rsidRPr="00927CD3">
        <w:t>l</w:t>
      </w:r>
      <w:r w:rsidRPr="00927CD3">
        <w:t>vis barnaga, synen på kvinnor och män eller på homo- och bisexuella och transpersoner.</w:t>
      </w:r>
    </w:p>
    <w:p w:rsidR="00815FFA" w:rsidRPr="00927CD3" w:rsidRDefault="004B0B19">
      <w:pPr>
        <w:pStyle w:val="Normaltindrag"/>
      </w:pPr>
      <w:r w:rsidRPr="00927CD3">
        <w:t>Vi är inom Vänsterpartiet väl medvetna om trossamfundens betydelse för stora delar av landets befolkning, såväl kvinnor som män, och vi står givetvis bakom den religionsfrihet som är en av vårt samhälles grundläggande värden.</w:t>
      </w:r>
    </w:p>
    <w:p w:rsidR="00815FFA" w:rsidRPr="00927CD3" w:rsidRDefault="004B0B19">
      <w:pPr>
        <w:pStyle w:val="Normaltindrag"/>
      </w:pPr>
      <w:r w:rsidRPr="00927CD3">
        <w:t>Religionsfriheten, sådan den definieras i artikel 18 i FN:s förklaring om de mänskliga rättigheterna, syftade ursprungligen till att försvara den enskildes rätt att utöva sin tro mot statliga ingrepp. Det är också den innebörd som begreppet ges i den svenska grundlagen, ”rätten att ensam eller tillsammans med andra utöva sin religion.”.</w:t>
      </w:r>
    </w:p>
    <w:p w:rsidR="00815FFA" w:rsidRPr="00927CD3" w:rsidRDefault="004B0B19">
      <w:pPr>
        <w:pStyle w:val="Normaltindrag"/>
      </w:pPr>
      <w:r w:rsidRPr="00927CD3">
        <w:t>Även de religiösa samfunden måste följa samhällets regelverk. Vi ser det också som väsentligt att samtliga anslag inom utgiftsområdet vägs mot va</w:t>
      </w:r>
      <w:r w:rsidRPr="00927CD3">
        <w:t>r</w:t>
      </w:r>
      <w:r w:rsidRPr="00927CD3">
        <w:t>andra med hänsyn till den nytta de tillför samhället och de människor som de berör.</w:t>
      </w:r>
    </w:p>
    <w:p w:rsidR="00815FFA" w:rsidRPr="00927CD3" w:rsidRDefault="004B0B19">
      <w:pPr>
        <w:pStyle w:val="Normaltindrag"/>
      </w:pPr>
      <w:r w:rsidRPr="00927CD3">
        <w:t>I maj 2002 anförde dåvarande kulturministern att problemen inom tro</w:t>
      </w:r>
      <w:r w:rsidRPr="00927CD3">
        <w:t>s</w:t>
      </w:r>
      <w:r w:rsidRPr="00927CD3">
        <w:t>samfunden skulle åtgärdas i en fortlöpande, generell dialog med trossamfu</w:t>
      </w:r>
      <w:r w:rsidRPr="00927CD3">
        <w:t>n</w:t>
      </w:r>
      <w:r w:rsidRPr="00927CD3">
        <w:t>den. I utskottsbehandlingen av vår motion från hösten 2005, Anslag till tro</w:t>
      </w:r>
      <w:r w:rsidRPr="00927CD3">
        <w:t>s</w:t>
      </w:r>
      <w:r w:rsidRPr="00927CD3">
        <w:t>samfunden (K437), sades att regeringen hade för avsikt att under våren 2006 besluta om en översyn som bl.a. skulle omfatta formerna för stödet till tro</w:t>
      </w:r>
      <w:r w:rsidRPr="00927CD3">
        <w:t>s</w:t>
      </w:r>
      <w:r w:rsidRPr="00927CD3">
        <w:t>samfund och sammansättningen av Samarbetsnämnden för statsbidrag till trossamfund (SST) som är en statlig myndighet. Utskottet ansåg att det kunde finnas anledning att se över reglerna och välkomnade den av regeringen av</w:t>
      </w:r>
      <w:r w:rsidRPr="00927CD3">
        <w:t>i</w:t>
      </w:r>
      <w:r w:rsidRPr="00927CD3">
        <w:t>serade översynen. Vid kontakt med departementet strax före midsommar 2006 framgick att direktiv och utredare ännu inte var klara. I kulturutskottets betänkande 2006/07: KrU11 konstateras att SST i regleringsbrev för 2007 fått i uppdrag att särskilt redovisa i vilken utsträckning statsbidragen till trossa</w:t>
      </w:r>
      <w:r w:rsidRPr="00927CD3">
        <w:t>m</w:t>
      </w:r>
      <w:r w:rsidRPr="00927CD3">
        <w:t>funden uppfyller det mål och de villkor som ställs upp för statens stöd till trossamfund.</w:t>
      </w:r>
    </w:p>
    <w:p w:rsidR="00815FFA" w:rsidRPr="00927CD3" w:rsidRDefault="004B0B19">
      <w:pPr>
        <w:pStyle w:val="Normaltindrag"/>
      </w:pPr>
      <w:r w:rsidRPr="00927CD3">
        <w:t>Vänsterpartiet förväntar sig att den nya regeringen nu redovisar utvärd</w:t>
      </w:r>
      <w:r w:rsidRPr="00927CD3">
        <w:t>e</w:t>
      </w:r>
      <w:r w:rsidRPr="00927CD3">
        <w:t>ringen av hur 3</w:t>
      </w:r>
      <w:r w:rsidR="00541E03" w:rsidRPr="00927CD3">
        <w:t xml:space="preserve"> </w:t>
      </w:r>
      <w:r w:rsidRPr="00927CD3">
        <w:t xml:space="preserve">§ i </w:t>
      </w:r>
      <w:r w:rsidR="00541E03" w:rsidRPr="00927CD3">
        <w:t>l</w:t>
      </w:r>
      <w:r w:rsidRPr="00927CD3">
        <w:t>agen om stöd till trossamfund tillämpas. Detta bör riksd</w:t>
      </w:r>
      <w:r w:rsidRPr="00927CD3">
        <w:t>a</w:t>
      </w:r>
      <w:r w:rsidRPr="00927CD3">
        <w:t>gen som sin mening ge regeringen till känna.</w:t>
      </w:r>
    </w:p>
    <w:p w:rsidR="00815FFA" w:rsidRPr="00927CD3" w:rsidRDefault="004B0B19">
      <w:pPr>
        <w:pStyle w:val="Normaltindrag"/>
      </w:pPr>
      <w:r w:rsidRPr="00927CD3">
        <w:t>Enligt budgetförslaget för 2008 går drygt 50 miljoner kronor till stöd till trossamfunden och ytterligare 4,7 miljoner till Samarbetsnämnden för statsb</w:t>
      </w:r>
      <w:r w:rsidRPr="00927CD3">
        <w:t>i</w:t>
      </w:r>
      <w:r w:rsidRPr="00927CD3">
        <w:t>drag till trossamfund (SST). Enligt regeringens analys (sid 40, BP08, Uo17) används statens stöd till trossamfunden i enlighet med målet för stödet.</w:t>
      </w:r>
    </w:p>
    <w:p w:rsidR="00815FFA" w:rsidRPr="00927CD3" w:rsidRDefault="004B0B19">
      <w:pPr>
        <w:pStyle w:val="Normaltindrag"/>
      </w:pPr>
      <w:r w:rsidRPr="00927CD3">
        <w:t>Av propositionen framgår i övrigt att SST år 2005 startade ett projekt för att belysa frågor kring statens stöd till trossamfunden och vilka villkor som bör vara förknippade med detta stöd, främst samhällets grundläggande värd</w:t>
      </w:r>
      <w:r w:rsidRPr="00927CD3">
        <w:t>e</w:t>
      </w:r>
      <w:r w:rsidRPr="00927CD3">
        <w:t>ringar, och att det projektet avrapporterades våren 2006 i skriften Samfunden och bidragen. Det rörde sig om uppsatser av olika forskare, och arbetet har bedrivits i samverkan mellan SST och Sveriges Kristna Råd, skriften av SST har presenterats vid olika sammankomster och projektet har ”rönt speciell uppmärksamhet i flera av de trossamfund som främst betjänar till Sverige invandrade personer”. I juli 2005 (2006? Feltryck i propositionen?) fick SST regeringens uppdrag att fortsätta dialogen med trossamfunden. Resurserna har i första hand använts till att ”stärka och utvidga det påbörjade projektet” och uppdraget avrapporterades i december 2006. Regeringen hänvisar i budge</w:t>
      </w:r>
      <w:r w:rsidRPr="00927CD3">
        <w:t>t</w:t>
      </w:r>
      <w:r w:rsidRPr="00927CD3">
        <w:t>propositionen även till det Råd för kontakt med trossamfunden som inrättades år 2000 och som vid sina sammanträden under året tagit upp frågor om bl.a. värderingar och värdegrund samt samfundens ungdomsverksamhet.</w:t>
      </w:r>
    </w:p>
    <w:p w:rsidR="00815FFA" w:rsidRPr="00927CD3" w:rsidRDefault="004B0B19">
      <w:pPr>
        <w:pStyle w:val="Normaltindrag"/>
      </w:pPr>
      <w:r w:rsidRPr="00927CD3">
        <w:t>Vi kan från Vänsterpartiets sida inte se att det ovan beskrivna ger en betryggande bild av hur trossamfunden i sina respektive verksamheter bidrar till att upprätthålla och stärka de värderingar som samhället vilar på.</w:t>
      </w:r>
    </w:p>
    <w:p w:rsidR="00815FFA" w:rsidRPr="00927CD3" w:rsidRDefault="004B0B19">
      <w:pPr>
        <w:pStyle w:val="Normaltindrag"/>
      </w:pPr>
      <w:r w:rsidRPr="00927CD3">
        <w:t>Vänsterpartiet menar att om stöd endast skulle betalas ut till de organis</w:t>
      </w:r>
      <w:r w:rsidRPr="00927CD3">
        <w:t>a</w:t>
      </w:r>
      <w:r w:rsidRPr="00927CD3">
        <w:t>tioner som verkligen uppfyller kraven, skulle mycket pengar kunna frigöras till annan verksamhet inom kulturområdet.</w:t>
      </w:r>
    </w:p>
    <w:p w:rsidR="00815FFA" w:rsidRPr="00927CD3" w:rsidRDefault="004B0B19">
      <w:pPr>
        <w:pStyle w:val="Normaltindrag"/>
      </w:pPr>
      <w:r w:rsidRPr="00927CD3">
        <w:t>Avgående JämO skriver i augusti 2007 att han ångrar att han inte granskat de religiösa samfunden – frikyrkliga, katolska, muslimska, judiska och andra – för att tillse att de lever upp till jämställdhetslagens krav. Han hoppas nu att hans efterträdare ska göra det.</w:t>
      </w:r>
    </w:p>
    <w:p w:rsidR="00815FFA" w:rsidRPr="00927CD3" w:rsidRDefault="004B0B19">
      <w:pPr>
        <w:pStyle w:val="Normaltindrag"/>
      </w:pPr>
      <w:r w:rsidRPr="00927CD3">
        <w:t>Vänsterpartiet menar att JämO, HomO och/eller DO bör få regeringens uppdrag att granska de trossamfund som erhåller statsbidrag utifrån respekt</w:t>
      </w:r>
      <w:r w:rsidRPr="00927CD3">
        <w:t>i</w:t>
      </w:r>
      <w:r w:rsidRPr="00927CD3">
        <w:t>ve ombudsmans ansvarsområde. Detta bör riksdagen som sin mening ge r</w:t>
      </w:r>
      <w:r w:rsidRPr="00927CD3">
        <w:t>e</w:t>
      </w:r>
      <w:r w:rsidRPr="00927CD3">
        <w:t>geringen till känna.</w:t>
      </w:r>
    </w:p>
    <w:p w:rsidR="00815FFA" w:rsidRPr="00927CD3" w:rsidRDefault="004B0B19">
      <w:pPr>
        <w:pStyle w:val="Normaltindrag"/>
      </w:pPr>
      <w:r w:rsidRPr="00927CD3">
        <w:t>Vi anser också (vilket även framgår av vår b</w:t>
      </w:r>
      <w:r w:rsidR="00541E03" w:rsidRPr="00927CD3">
        <w:t>udgetmotion 2007/08:</w:t>
      </w:r>
      <w:r w:rsidRPr="00927CD3">
        <w:t>Kr279 för utskottsområde 17) att 10 m</w:t>
      </w:r>
      <w:r w:rsidR="00541E03" w:rsidRPr="00927CD3">
        <w:t>iljo</w:t>
      </w:r>
      <w:r w:rsidRPr="00927CD3">
        <w:t>n</w:t>
      </w:r>
      <w:r w:rsidR="00541E03" w:rsidRPr="00927CD3">
        <w:t xml:space="preserve">er </w:t>
      </w:r>
      <w:r w:rsidRPr="00927CD3">
        <w:t>kr</w:t>
      </w:r>
      <w:r w:rsidR="00541E03" w:rsidRPr="00927CD3">
        <w:t>onor</w:t>
      </w:r>
      <w:r w:rsidRPr="00927CD3">
        <w:t xml:space="preserve"> bör omprioriteras från anslag 28:38 </w:t>
      </w:r>
      <w:r w:rsidRPr="00927CD3">
        <w:rPr>
          <w:i/>
        </w:rPr>
        <w:t>Stöd till trossamfund</w:t>
      </w:r>
      <w:r w:rsidRPr="00927CD3">
        <w:t xml:space="preserve"> för att täcka andra kostnader inom utgiftsområdet.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7CD3">
        <w:trPr>
          <w:cantSplit/>
        </w:trPr>
        <w:tc>
          <w:tcPr>
            <w:tcW w:w="3046" w:type="dxa"/>
          </w:tcPr>
          <w:p w:rsidR="00F26C07" w:rsidRPr="00927CD3" w:rsidRDefault="00F26C07">
            <w:pPr>
              <w:pStyle w:val="UnderskriftDatum"/>
              <w:spacing w:before="240"/>
            </w:pPr>
            <w:r w:rsidRPr="00927CD3">
              <w:t>Stockholm den 30 september 2007</w:t>
            </w:r>
          </w:p>
        </w:tc>
        <w:tc>
          <w:tcPr>
            <w:tcW w:w="3047" w:type="dxa"/>
          </w:tcPr>
          <w:p w:rsidR="00F26C07" w:rsidRPr="00927CD3" w:rsidRDefault="00F26C07">
            <w:pPr>
              <w:pStyle w:val="Underskrifter"/>
              <w:spacing w:before="240"/>
            </w:pPr>
          </w:p>
        </w:tc>
      </w:tr>
      <w:tr w:rsidR="00000000" w:rsidRPr="00927CD3">
        <w:trPr>
          <w:cantSplit/>
        </w:trPr>
        <w:tc>
          <w:tcPr>
            <w:tcW w:w="3046" w:type="dxa"/>
          </w:tcPr>
          <w:p w:rsidR="00F26C07" w:rsidRPr="00927CD3" w:rsidRDefault="00F26C07">
            <w:pPr>
              <w:pStyle w:val="Underskrifter"/>
            </w:pPr>
            <w:r w:rsidRPr="00927CD3">
              <w:t>Siv Holma (v)</w:t>
            </w:r>
          </w:p>
        </w:tc>
        <w:tc>
          <w:tcPr>
            <w:tcW w:w="3046" w:type="dxa"/>
          </w:tcPr>
          <w:p w:rsidR="00F26C07" w:rsidRPr="00927CD3" w:rsidRDefault="00F26C07">
            <w:pPr>
              <w:pStyle w:val="Underskrifter"/>
            </w:pPr>
          </w:p>
        </w:tc>
      </w:tr>
      <w:tr w:rsidR="00000000" w:rsidRPr="00927CD3">
        <w:trPr>
          <w:cantSplit/>
        </w:trPr>
        <w:tc>
          <w:tcPr>
            <w:tcW w:w="3046" w:type="dxa"/>
          </w:tcPr>
          <w:p w:rsidR="00F26C07" w:rsidRPr="00927CD3" w:rsidRDefault="00F26C07">
            <w:pPr>
              <w:pStyle w:val="Underskrifter"/>
            </w:pPr>
            <w:r w:rsidRPr="00927CD3">
              <w:t>Torbjörn Björlund (v)</w:t>
            </w:r>
          </w:p>
        </w:tc>
        <w:tc>
          <w:tcPr>
            <w:tcW w:w="3046" w:type="dxa"/>
          </w:tcPr>
          <w:p w:rsidR="00F26C07" w:rsidRPr="00927CD3" w:rsidRDefault="00F26C07">
            <w:pPr>
              <w:pStyle w:val="Underskrifter"/>
            </w:pPr>
            <w:r w:rsidRPr="00927CD3">
              <w:t>Rossana Dinamarca (v)</w:t>
            </w:r>
          </w:p>
        </w:tc>
      </w:tr>
      <w:tr w:rsidR="00000000" w:rsidRPr="00927CD3">
        <w:trPr>
          <w:cantSplit/>
        </w:trPr>
        <w:tc>
          <w:tcPr>
            <w:tcW w:w="3046" w:type="dxa"/>
          </w:tcPr>
          <w:p w:rsidR="00F26C07" w:rsidRPr="00927CD3" w:rsidRDefault="00F26C07">
            <w:pPr>
              <w:pStyle w:val="Underskrifter"/>
            </w:pPr>
            <w:r w:rsidRPr="00927CD3">
              <w:t>Egon Frid (v)</w:t>
            </w:r>
          </w:p>
        </w:tc>
        <w:tc>
          <w:tcPr>
            <w:tcW w:w="3046" w:type="dxa"/>
          </w:tcPr>
          <w:p w:rsidR="00F26C07" w:rsidRPr="00927CD3" w:rsidRDefault="00F26C07">
            <w:pPr>
              <w:pStyle w:val="Underskrifter"/>
            </w:pPr>
            <w:r w:rsidRPr="00927CD3">
              <w:t>Elina Linna (v)</w:t>
            </w:r>
          </w:p>
        </w:tc>
      </w:tr>
      <w:tr w:rsidR="00000000" w:rsidRPr="00927CD3">
        <w:trPr>
          <w:cantSplit/>
        </w:trPr>
        <w:tc>
          <w:tcPr>
            <w:tcW w:w="3046" w:type="dxa"/>
          </w:tcPr>
          <w:p w:rsidR="00F26C07" w:rsidRPr="00927CD3" w:rsidRDefault="00F26C07">
            <w:pPr>
              <w:pStyle w:val="Underskrifter"/>
            </w:pPr>
            <w:r w:rsidRPr="00927CD3">
              <w:t>Eva Olofsson (v)</w:t>
            </w:r>
          </w:p>
        </w:tc>
        <w:tc>
          <w:tcPr>
            <w:tcW w:w="3046" w:type="dxa"/>
          </w:tcPr>
          <w:p w:rsidR="00F26C07" w:rsidRPr="00927CD3" w:rsidRDefault="00F26C07">
            <w:pPr>
              <w:pStyle w:val="Underskrifter"/>
            </w:pPr>
            <w:r w:rsidRPr="00927CD3">
              <w:t>LiseLotte Olsson (v)</w:t>
            </w:r>
          </w:p>
        </w:tc>
      </w:tr>
    </w:tbl>
    <w:p w:rsidR="00815FFA" w:rsidRPr="00927CD3" w:rsidRDefault="00815FFA">
      <w:pPr>
        <w:pStyle w:val="Normaltindrag"/>
      </w:pPr>
    </w:p>
    <w:sectPr w:rsidR="00815FFA" w:rsidRPr="00927CD3" w:rsidSect="00815F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C07" w:rsidRPr="00927CD3" w:rsidRDefault="00F26C07">
      <w:r w:rsidRPr="00927CD3">
        <w:separator/>
      </w:r>
    </w:p>
  </w:endnote>
  <w:endnote w:type="continuationSeparator" w:id="0">
    <w:p w:rsidR="00F26C07" w:rsidRPr="00927CD3" w:rsidRDefault="00F26C07">
      <w:r w:rsidRPr="00927C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FFA" w:rsidRPr="00927CD3" w:rsidRDefault="00927CD3">
    <w:pPr>
      <w:pStyle w:val="Sidfot"/>
    </w:pPr>
    <w:r w:rsidRPr="00927C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59271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FFA" w:rsidRDefault="00F26C07">
                          <w:pPr>
                            <w:pStyle w:val="NormalS5sidnrV"/>
                          </w:pPr>
                          <w:r>
                            <w:fldChar w:fldCharType="begin"/>
                          </w:r>
                          <w:r w:rsidR="004B0B1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5FFA" w:rsidRDefault="00F26C07">
                    <w:pPr>
                      <w:pStyle w:val="NormalS5sidnrV"/>
                    </w:pPr>
                    <w:r>
                      <w:fldChar w:fldCharType="begin"/>
                    </w:r>
                    <w:r w:rsidR="004B0B1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FFA" w:rsidRPr="00927CD3" w:rsidRDefault="00927CD3">
    <w:pPr>
      <w:pStyle w:val="Sidfot"/>
    </w:pPr>
    <w:r w:rsidRPr="00927C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04986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FFA" w:rsidRDefault="00F26C07">
                          <w:pPr>
                            <w:pStyle w:val="NormalS5sidnrH"/>
                            <w:ind w:right="0"/>
                          </w:pPr>
                          <w:r>
                            <w:fldChar w:fldCharType="begin"/>
                          </w:r>
                          <w:r w:rsidR="004B0B19">
                            <w:instrText xml:space="preserve"> PAGE *\charformat</w:instrText>
                          </w:r>
                          <w:r>
                            <w:fldChar w:fldCharType="separate"/>
                          </w:r>
                          <w:r w:rsidR="00541E0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5FFA" w:rsidRDefault="00F26C07">
                    <w:pPr>
                      <w:pStyle w:val="NormalS5sidnrH"/>
                      <w:ind w:right="0"/>
                    </w:pPr>
                    <w:r>
                      <w:fldChar w:fldCharType="begin"/>
                    </w:r>
                    <w:r w:rsidR="004B0B19">
                      <w:instrText xml:space="preserve"> PAGE *\charformat</w:instrText>
                    </w:r>
                    <w:r>
                      <w:fldChar w:fldCharType="separate"/>
                    </w:r>
                    <w:r w:rsidR="00541E0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FFA" w:rsidRPr="00927CD3" w:rsidRDefault="00927CD3">
    <w:pPr>
      <w:pStyle w:val="Sidfot"/>
    </w:pPr>
    <w:r w:rsidRPr="00927C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4859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FFA" w:rsidRDefault="00F26C07">
                          <w:pPr>
                            <w:pStyle w:val="NormalS5sidnrH"/>
                            <w:ind w:right="0"/>
                          </w:pPr>
                          <w:r>
                            <w:fldChar w:fldCharType="begin"/>
                          </w:r>
                          <w:r w:rsidR="004B0B1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5FFA" w:rsidRDefault="00F26C07">
                    <w:pPr>
                      <w:pStyle w:val="NormalS5sidnrH"/>
                      <w:ind w:right="0"/>
                    </w:pPr>
                    <w:r>
                      <w:fldChar w:fldCharType="begin"/>
                    </w:r>
                    <w:r w:rsidR="004B0B1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C07" w:rsidRPr="00927CD3" w:rsidRDefault="00F26C07">
      <w:r w:rsidRPr="00927CD3">
        <w:separator/>
      </w:r>
    </w:p>
  </w:footnote>
  <w:footnote w:type="continuationSeparator" w:id="0">
    <w:p w:rsidR="00F26C07" w:rsidRPr="00927CD3" w:rsidRDefault="00F26C07">
      <w:r w:rsidRPr="00927C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FFA" w:rsidRPr="00927CD3" w:rsidRDefault="00927CD3">
    <w:pPr>
      <w:pStyle w:val="Sidhuvud"/>
    </w:pPr>
    <w:r w:rsidRPr="00927C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2281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FFA" w:rsidRDefault="00F26C07">
                          <w:pPr>
                            <w:pStyle w:val="KantRubrikS5V"/>
                          </w:pPr>
                          <w:r>
                            <w:fldChar w:fldCharType="begin"/>
                          </w:r>
                          <w:r w:rsidR="004B0B19">
                            <w:instrText xml:space="preserve"> DOCPROPERTY "YearUser" *\charformat </w:instrText>
                          </w:r>
                          <w:r>
                            <w:fldChar w:fldCharType="separate"/>
                          </w:r>
                          <w:r w:rsidR="00541E03">
                            <w:t>2007/08</w:t>
                          </w:r>
                          <w:r>
                            <w:fldChar w:fldCharType="end"/>
                          </w:r>
                          <w:r w:rsidR="004B0B19">
                            <w:t>:</w:t>
                          </w:r>
                          <w:r>
                            <w:fldChar w:fldCharType="begin"/>
                          </w:r>
                          <w:r w:rsidR="004B0B19">
                            <w:instrText xml:space="preserve"> DOCPROPERTY "Motionsnummer" *\charformat </w:instrText>
                          </w:r>
                          <w:r>
                            <w:fldChar w:fldCharType="separate"/>
                          </w:r>
                          <w:r w:rsidR="00541E03">
                            <w:t>Kr212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5FFA" w:rsidRDefault="00F26C07">
                    <w:pPr>
                      <w:pStyle w:val="KantRubrikS5V"/>
                    </w:pPr>
                    <w:r>
                      <w:fldChar w:fldCharType="begin"/>
                    </w:r>
                    <w:r w:rsidR="004B0B19">
                      <w:instrText xml:space="preserve"> DOCPROPERTY "YearUser" *\charformat </w:instrText>
                    </w:r>
                    <w:r>
                      <w:fldChar w:fldCharType="separate"/>
                    </w:r>
                    <w:r w:rsidR="00541E03">
                      <w:t>2007/08</w:t>
                    </w:r>
                    <w:r>
                      <w:fldChar w:fldCharType="end"/>
                    </w:r>
                    <w:r w:rsidR="004B0B19">
                      <w:t>:</w:t>
                    </w:r>
                    <w:r>
                      <w:fldChar w:fldCharType="begin"/>
                    </w:r>
                    <w:r w:rsidR="004B0B19">
                      <w:instrText xml:space="preserve"> DOCPROPERTY "Motionsnummer" *\charformat </w:instrText>
                    </w:r>
                    <w:r>
                      <w:fldChar w:fldCharType="separate"/>
                    </w:r>
                    <w:r w:rsidR="00541E03">
                      <w:t>Kr212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FFA" w:rsidRPr="00927CD3" w:rsidRDefault="00927CD3">
    <w:pPr>
      <w:pStyle w:val="Sidhuvud"/>
    </w:pPr>
    <w:r w:rsidRPr="00927C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1352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FFA" w:rsidRDefault="00F26C07">
                          <w:pPr>
                            <w:pStyle w:val="KantRubrikS5H"/>
                            <w:ind w:right="0"/>
                          </w:pPr>
                          <w:r>
                            <w:fldChar w:fldCharType="begin"/>
                          </w:r>
                          <w:r w:rsidR="004B0B19">
                            <w:instrText xml:space="preserve"> DOCPROPERTY "YearUser" *\charformat </w:instrText>
                          </w:r>
                          <w:r>
                            <w:fldChar w:fldCharType="separate"/>
                          </w:r>
                          <w:r w:rsidR="00541E03">
                            <w:t>2007/08</w:t>
                          </w:r>
                          <w:r>
                            <w:fldChar w:fldCharType="end"/>
                          </w:r>
                          <w:r w:rsidR="004B0B19">
                            <w:t>:</w:t>
                          </w:r>
                          <w:r>
                            <w:fldChar w:fldCharType="begin"/>
                          </w:r>
                          <w:r w:rsidR="004B0B19">
                            <w:instrText xml:space="preserve"> DOCPROPERTY "Motionsnummer" *\charformat </w:instrText>
                          </w:r>
                          <w:r>
                            <w:fldChar w:fldCharType="separate"/>
                          </w:r>
                          <w:r w:rsidR="00541E03">
                            <w:t>Kr212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5FFA" w:rsidRDefault="00F26C07">
                    <w:pPr>
                      <w:pStyle w:val="KantRubrikS5H"/>
                      <w:ind w:right="0"/>
                    </w:pPr>
                    <w:r>
                      <w:fldChar w:fldCharType="begin"/>
                    </w:r>
                    <w:r w:rsidR="004B0B19">
                      <w:instrText xml:space="preserve"> DOCPROPERTY "YearUser" *\charformat </w:instrText>
                    </w:r>
                    <w:r>
                      <w:fldChar w:fldCharType="separate"/>
                    </w:r>
                    <w:r w:rsidR="00541E03">
                      <w:t>2007/08</w:t>
                    </w:r>
                    <w:r>
                      <w:fldChar w:fldCharType="end"/>
                    </w:r>
                    <w:r w:rsidR="004B0B19">
                      <w:t>:</w:t>
                    </w:r>
                    <w:r>
                      <w:fldChar w:fldCharType="begin"/>
                    </w:r>
                    <w:r w:rsidR="004B0B19">
                      <w:instrText xml:space="preserve"> DOCPROPERTY "Motionsnummer" *\charformat </w:instrText>
                    </w:r>
                    <w:r>
                      <w:fldChar w:fldCharType="separate"/>
                    </w:r>
                    <w:r w:rsidR="00541E03">
                      <w:t>Kr212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C07" w:rsidRPr="00927CD3" w:rsidRDefault="00F26C07">
    <w:pPr>
      <w:pStyle w:val="FSHNormal"/>
      <w:tabs>
        <w:tab w:val="right" w:pos="5840"/>
      </w:tabs>
    </w:pPr>
    <w:r w:rsidRPr="00927CD3">
      <w:br/>
    </w:r>
    <w:r w:rsidRPr="00927CD3">
      <w:fldChar w:fldCharType="begin" w:fldLock="1"/>
    </w:r>
    <w:r w:rsidRPr="00927CD3">
      <w:instrText xml:space="preserve"> DOCPROPERTY</w:instrText>
    </w:r>
    <w:r w:rsidRPr="00927CD3">
      <w:rPr>
        <w:sz w:val="18"/>
      </w:rPr>
      <w:instrText xml:space="preserve"> "YearUser" *\charformat </w:instrText>
    </w:r>
    <w:r w:rsidRPr="00927CD3">
      <w:fldChar w:fldCharType="separate"/>
    </w:r>
    <w:r w:rsidRPr="00927CD3">
      <w:t>2007/08</w:t>
    </w:r>
    <w:r w:rsidRPr="00927CD3">
      <w:fldChar w:fldCharType="end"/>
    </w:r>
    <w:r w:rsidRPr="00927CD3">
      <w:t xml:space="preserve"> </w:t>
    </w:r>
    <w:r w:rsidRPr="00927CD3">
      <w:tab/>
      <w:t xml:space="preserve">mnr: </w:t>
    </w:r>
    <w:r w:rsidRPr="00927CD3">
      <w:fldChar w:fldCharType="begin" w:fldLock="1"/>
    </w:r>
    <w:r w:rsidRPr="00927CD3">
      <w:instrText xml:space="preserve"> DOCPROPERTY</w:instrText>
    </w:r>
    <w:r w:rsidRPr="00927CD3">
      <w:rPr>
        <w:sz w:val="18"/>
      </w:rPr>
      <w:instrText xml:space="preserve"> "Motionsnummer" *\charformat </w:instrText>
    </w:r>
    <w:r w:rsidRPr="00927CD3">
      <w:fldChar w:fldCharType="separate"/>
    </w:r>
    <w:r w:rsidRPr="00927CD3">
      <w:t>Kr212</w:t>
    </w:r>
    <w:r w:rsidRPr="00927CD3">
      <w:fldChar w:fldCharType="end"/>
    </w:r>
    <w:r w:rsidRPr="00927CD3">
      <w:br/>
    </w:r>
    <w:r w:rsidRPr="00927CD3">
      <w:fldChar w:fldCharType="begin" w:fldLock="1"/>
    </w:r>
    <w:r w:rsidRPr="00927CD3">
      <w:instrText xml:space="preserve"> DOCPROPERTY</w:instrText>
    </w:r>
    <w:r w:rsidRPr="00927CD3">
      <w:rPr>
        <w:sz w:val="18"/>
      </w:rPr>
      <w:instrText xml:space="preserve"> "Samling" *\charformat </w:instrText>
    </w:r>
    <w:r w:rsidRPr="00927CD3">
      <w:fldChar w:fldCharType="end"/>
    </w:r>
    <w:r w:rsidRPr="00927CD3">
      <w:tab/>
      <w:t xml:space="preserve">pnr: </w:t>
    </w:r>
    <w:r w:rsidRPr="00927CD3">
      <w:fldChar w:fldCharType="begin" w:fldLock="1"/>
    </w:r>
    <w:r w:rsidRPr="00927CD3">
      <w:instrText xml:space="preserve"> DOCPROPERTY</w:instrText>
    </w:r>
    <w:r w:rsidRPr="00927CD3">
      <w:rPr>
        <w:sz w:val="18"/>
      </w:rPr>
      <w:instrText xml:space="preserve"> "Partinummer" *\charformat </w:instrText>
    </w:r>
    <w:r w:rsidRPr="00927CD3">
      <w:fldChar w:fldCharType="separate"/>
    </w:r>
    <w:r w:rsidRPr="00927CD3">
      <w:t>v753</w:t>
    </w:r>
    <w:r w:rsidRPr="00927CD3">
      <w:fldChar w:fldCharType="end"/>
    </w:r>
  </w:p>
  <w:p w:rsidR="00F26C07" w:rsidRPr="00927CD3" w:rsidRDefault="00F26C07">
    <w:pPr>
      <w:pStyle w:val="FSHRub1"/>
    </w:pPr>
    <w:r w:rsidRPr="00927CD3">
      <w:t>Motion till riksdagen</w:t>
    </w:r>
    <w:r w:rsidRPr="00927CD3">
      <w:br/>
    </w:r>
    <w:r w:rsidRPr="00927CD3">
      <w:fldChar w:fldCharType="begin" w:fldLock="1"/>
    </w:r>
    <w:r w:rsidRPr="00927CD3">
      <w:instrText xml:space="preserve"> DOCPROPERTY "YearUser" *\charformat </w:instrText>
    </w:r>
    <w:r w:rsidRPr="00927CD3">
      <w:fldChar w:fldCharType="separate"/>
    </w:r>
    <w:r w:rsidRPr="00927CD3">
      <w:t>2007/08</w:t>
    </w:r>
    <w:r w:rsidRPr="00927CD3">
      <w:fldChar w:fldCharType="end"/>
    </w:r>
    <w:r w:rsidRPr="00927CD3">
      <w:t>:</w:t>
    </w:r>
    <w:r w:rsidRPr="00927CD3">
      <w:fldChar w:fldCharType="begin" w:fldLock="1"/>
    </w:r>
    <w:r w:rsidRPr="00927CD3">
      <w:instrText xml:space="preserve"> DOCPROPERTY "Motionsnummer" *\charformat </w:instrText>
    </w:r>
    <w:r w:rsidRPr="00927CD3">
      <w:fldChar w:fldCharType="separate"/>
    </w:r>
    <w:r w:rsidRPr="00927CD3">
      <w:t>Kr212</w:t>
    </w:r>
    <w:r w:rsidRPr="00927CD3">
      <w:fldChar w:fldCharType="end"/>
    </w:r>
  </w:p>
  <w:p w:rsidR="00F26C07" w:rsidRPr="00927CD3" w:rsidRDefault="00F26C07">
    <w:pPr>
      <w:pStyle w:val="FSHNormalS5"/>
    </w:pPr>
    <w:r w:rsidRPr="00927CD3">
      <w:fldChar w:fldCharType="begin" w:fldLock="1"/>
    </w:r>
    <w:r w:rsidRPr="00927CD3">
      <w:instrText xml:space="preserve"> DOCPROPERTY "MotionarText" *\charformat </w:instrText>
    </w:r>
    <w:r w:rsidRPr="00927CD3">
      <w:fldChar w:fldCharType="separate"/>
    </w:r>
    <w:r w:rsidRPr="00927CD3">
      <w:t>av Siv Holma m.fl. (v)</w:t>
    </w:r>
    <w:r w:rsidRPr="00927CD3">
      <w:fldChar w:fldCharType="end"/>
    </w:r>
    <w:r w:rsidRPr="00927CD3">
      <w:br/>
    </w:r>
    <w:r w:rsidRPr="00927CD3">
      <w:fldChar w:fldCharType="begin" w:fldLock="1"/>
    </w:r>
    <w:r w:rsidRPr="00927CD3">
      <w:instrText xml:space="preserve"> DOCPROPERTY "SvarFrasKort" *\charformat </w:instrText>
    </w:r>
    <w:r w:rsidRPr="00927CD3">
      <w:fldChar w:fldCharType="end"/>
    </w:r>
  </w:p>
  <w:p w:rsidR="00F26C07" w:rsidRPr="00927CD3" w:rsidRDefault="00F26C07">
    <w:pPr>
      <w:pStyle w:val="FSHTitel"/>
    </w:pPr>
    <w:r w:rsidRPr="00927CD3">
      <w:fldChar w:fldCharType="begin" w:fldLock="1"/>
    </w:r>
    <w:r w:rsidRPr="00927CD3">
      <w:instrText xml:space="preserve"> DOCPROPERTY</w:instrText>
    </w:r>
    <w:r w:rsidRPr="00927CD3">
      <w:rPr>
        <w:sz w:val="18"/>
      </w:rPr>
      <w:instrText xml:space="preserve"> "RubrikSvar" *\charformat </w:instrText>
    </w:r>
    <w:r w:rsidRPr="00927CD3">
      <w:fldChar w:fldCharType="separate"/>
    </w:r>
    <w:r w:rsidRPr="00927CD3">
      <w:t>Trossamfundens åtaganden</w:t>
    </w:r>
    <w:r w:rsidRPr="00927CD3">
      <w:fldChar w:fldCharType="end"/>
    </w:r>
  </w:p>
  <w:p w:rsidR="00F26C07" w:rsidRPr="00927CD3" w:rsidRDefault="00F26C07">
    <w:pPr>
      <w:pStyle w:val="Normal00"/>
    </w:pPr>
  </w:p>
  <w:p w:rsidR="00815FFA" w:rsidRPr="00927CD3" w:rsidRDefault="00815F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9730C4"/>
    <w:multiLevelType w:val="multilevel"/>
    <w:tmpl w:val="0C3CB77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C620D68"/>
    <w:multiLevelType w:val="hybridMultilevel"/>
    <w:tmpl w:val="DF08CC7A"/>
    <w:lvl w:ilvl="0" w:tplc="37CCDB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55776C8"/>
    <w:multiLevelType w:val="hybridMultilevel"/>
    <w:tmpl w:val="DDBC3642"/>
    <w:lvl w:ilvl="0" w:tplc="DB4442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6628944">
    <w:abstractNumId w:val="8"/>
  </w:num>
  <w:num w:numId="2" w16cid:durableId="673413416">
    <w:abstractNumId w:val="9"/>
  </w:num>
  <w:num w:numId="3" w16cid:durableId="1228491510">
    <w:abstractNumId w:val="8"/>
  </w:num>
  <w:num w:numId="4" w16cid:durableId="2014071097">
    <w:abstractNumId w:val="9"/>
  </w:num>
  <w:num w:numId="5" w16cid:durableId="1356033994">
    <w:abstractNumId w:val="15"/>
  </w:num>
  <w:num w:numId="6" w16cid:durableId="1554654316">
    <w:abstractNumId w:val="10"/>
  </w:num>
  <w:num w:numId="7" w16cid:durableId="859857">
    <w:abstractNumId w:val="11"/>
  </w:num>
  <w:num w:numId="8" w16cid:durableId="28117769">
    <w:abstractNumId w:val="12"/>
  </w:num>
  <w:num w:numId="9" w16cid:durableId="2128617595">
    <w:abstractNumId w:val="8"/>
  </w:num>
  <w:num w:numId="10" w16cid:durableId="1190217329">
    <w:abstractNumId w:val="3"/>
  </w:num>
  <w:num w:numId="11" w16cid:durableId="294407346">
    <w:abstractNumId w:val="2"/>
  </w:num>
  <w:num w:numId="12" w16cid:durableId="515922068">
    <w:abstractNumId w:val="1"/>
  </w:num>
  <w:num w:numId="13" w16cid:durableId="1792555160">
    <w:abstractNumId w:val="0"/>
  </w:num>
  <w:num w:numId="14" w16cid:durableId="1544823873">
    <w:abstractNumId w:val="9"/>
  </w:num>
  <w:num w:numId="15" w16cid:durableId="497037726">
    <w:abstractNumId w:val="7"/>
  </w:num>
  <w:num w:numId="16" w16cid:durableId="1236892195">
    <w:abstractNumId w:val="6"/>
  </w:num>
  <w:num w:numId="17" w16cid:durableId="1933929389">
    <w:abstractNumId w:val="5"/>
  </w:num>
  <w:num w:numId="18" w16cid:durableId="701252574">
    <w:abstractNumId w:val="4"/>
  </w:num>
  <w:num w:numId="19" w16cid:durableId="1388069795">
    <w:abstractNumId w:val="14"/>
  </w:num>
  <w:num w:numId="20" w16cid:durableId="2085300990">
    <w:abstractNumId w:val="16"/>
  </w:num>
  <w:num w:numId="21" w16cid:durableId="4499314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3"/>
    <w:docVar w:name="PersonGUIDs" w:val="{58872E4A-D687-4B23-B75B-D8E5DB75EE13},{CA6150FB-5665-40EF-A0D0-2FA22432C22C},{E342D5A8-46A1-48DE-8F45-AD50F7AFB7F8},{EF5206F9-792B-484E-B593-829130B8A4A1},{8B923F15-4996-4696-A089-6A5BE8BF8E1B},{C8129375-7C65-4B2D-94A1-2D02B22B4ED0},{06478B68-C776-4FFD-96E4-23144F4B9796}"/>
  </w:docVars>
  <w:rsids>
    <w:rsidRoot w:val="00927CD3"/>
    <w:rsid w:val="004B0B19"/>
    <w:rsid w:val="00541E03"/>
    <w:rsid w:val="00736B58"/>
    <w:rsid w:val="00815FFA"/>
    <w:rsid w:val="00927CD3"/>
    <w:rsid w:val="00E7299B"/>
    <w:rsid w:val="00F26C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742CDF-327A-4DA1-A272-1CE44E0E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221C2"/>
    <w:pPr>
      <w:spacing w:before="125" w:line="250" w:lineRule="atLeast"/>
      <w:jc w:val="both"/>
    </w:pPr>
    <w:rPr>
      <w:sz w:val="19"/>
      <w:lang w:val="sv-SE" w:eastAsia="sv-SE"/>
    </w:rPr>
  </w:style>
  <w:style w:type="paragraph" w:styleId="Rubrik1">
    <w:name w:val="heading 1"/>
    <w:basedOn w:val="Normal"/>
    <w:next w:val="Normal"/>
    <w:link w:val="Rubrik1Char"/>
    <w:qFormat/>
    <w:rsid w:val="00FF26C8"/>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FF26C8"/>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FF26C8"/>
    <w:pPr>
      <w:numPr>
        <w:ilvl w:val="2"/>
      </w:numPr>
      <w:spacing w:before="250" w:after="0"/>
      <w:outlineLvl w:val="2"/>
    </w:pPr>
    <w:rPr>
      <w:b/>
      <w:sz w:val="21"/>
    </w:rPr>
  </w:style>
  <w:style w:type="paragraph" w:styleId="Rubrik4">
    <w:name w:val="heading 4"/>
    <w:aliases w:val="KursivRubrik"/>
    <w:basedOn w:val="Rubrik3"/>
    <w:next w:val="Normal"/>
    <w:link w:val="Rubrik4Char"/>
    <w:qFormat/>
    <w:rsid w:val="00FF26C8"/>
    <w:pPr>
      <w:numPr>
        <w:ilvl w:val="3"/>
      </w:numPr>
      <w:outlineLvl w:val="3"/>
    </w:pPr>
    <w:rPr>
      <w:b w:val="0"/>
      <w:i/>
    </w:rPr>
  </w:style>
  <w:style w:type="paragraph" w:styleId="Rubrik5">
    <w:name w:val="heading 5"/>
    <w:aliases w:val="PackadFetRubrik,PackadKursivRubrik"/>
    <w:basedOn w:val="Rubrik4"/>
    <w:next w:val="Normal"/>
    <w:link w:val="Rubrik5Char"/>
    <w:qFormat/>
    <w:rsid w:val="00FF26C8"/>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FF26C8"/>
    <w:pPr>
      <w:numPr>
        <w:ilvl w:val="5"/>
      </w:numPr>
      <w:spacing w:before="50" w:line="200" w:lineRule="exact"/>
      <w:outlineLvl w:val="5"/>
    </w:pPr>
    <w:rPr>
      <w:caps/>
      <w:sz w:val="14"/>
    </w:rPr>
  </w:style>
  <w:style w:type="paragraph" w:styleId="Rubrik7">
    <w:name w:val="heading 7"/>
    <w:basedOn w:val="Rubrik6"/>
    <w:next w:val="Normal"/>
    <w:link w:val="Rubrik7Char"/>
    <w:qFormat/>
    <w:rsid w:val="00FF26C8"/>
    <w:pPr>
      <w:numPr>
        <w:ilvl w:val="6"/>
      </w:numPr>
      <w:spacing w:before="0"/>
      <w:outlineLvl w:val="6"/>
    </w:pPr>
  </w:style>
  <w:style w:type="paragraph" w:styleId="Rubrik8">
    <w:name w:val="heading 8"/>
    <w:basedOn w:val="Rubrik7"/>
    <w:next w:val="Normal"/>
    <w:link w:val="Rubrik8Char"/>
    <w:qFormat/>
    <w:rsid w:val="00FF26C8"/>
    <w:pPr>
      <w:numPr>
        <w:ilvl w:val="7"/>
      </w:numPr>
      <w:outlineLvl w:val="7"/>
    </w:pPr>
  </w:style>
  <w:style w:type="paragraph" w:styleId="Rubrik9">
    <w:name w:val="heading 9"/>
    <w:basedOn w:val="Rubrik8"/>
    <w:next w:val="Normal"/>
    <w:link w:val="Rubrik9Char"/>
    <w:qFormat/>
    <w:rsid w:val="00FF26C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F26C8"/>
    <w:rPr>
      <w:sz w:val="32"/>
      <w:lang w:val="sv-SE" w:eastAsia="sv-SE" w:bidi="ar-SA"/>
    </w:rPr>
  </w:style>
  <w:style w:type="character" w:customStyle="1" w:styleId="Rubrik2Char">
    <w:name w:val="Rubrik 2 Char"/>
    <w:aliases w:val="Beslutrubrik Char"/>
    <w:basedOn w:val="Standardstycketeckensnitt"/>
    <w:link w:val="Rubrik2"/>
    <w:semiHidden/>
    <w:locked/>
    <w:rsid w:val="00FF26C8"/>
    <w:rPr>
      <w:sz w:val="27"/>
      <w:lang w:val="sv-SE" w:eastAsia="sv-SE" w:bidi="ar-SA"/>
    </w:rPr>
  </w:style>
  <w:style w:type="character" w:customStyle="1" w:styleId="Rubrik3Char">
    <w:name w:val="Rubrik 3 Char"/>
    <w:aliases w:val="Mellanrubrik Char"/>
    <w:basedOn w:val="Standardstycketeckensnitt"/>
    <w:link w:val="Rubrik3"/>
    <w:semiHidden/>
    <w:locked/>
    <w:rsid w:val="00FF26C8"/>
    <w:rPr>
      <w:b/>
      <w:sz w:val="21"/>
      <w:lang w:val="sv-SE" w:eastAsia="sv-SE" w:bidi="ar-SA"/>
    </w:rPr>
  </w:style>
  <w:style w:type="character" w:customStyle="1" w:styleId="Rubrik4Char">
    <w:name w:val="Rubrik 4 Char"/>
    <w:aliases w:val="KursivRubrik Char"/>
    <w:basedOn w:val="Standardstycketeckensnitt"/>
    <w:link w:val="Rubrik4"/>
    <w:semiHidden/>
    <w:locked/>
    <w:rsid w:val="00FF26C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F26C8"/>
    <w:rPr>
      <w:sz w:val="19"/>
      <w:lang w:val="sv-SE" w:eastAsia="sv-SE" w:bidi="ar-SA"/>
    </w:rPr>
  </w:style>
  <w:style w:type="character" w:customStyle="1" w:styleId="Rubrik6Char">
    <w:name w:val="Rubrik 6 Char"/>
    <w:basedOn w:val="Standardstycketeckensnitt"/>
    <w:link w:val="Rubrik6"/>
    <w:semiHidden/>
    <w:locked/>
    <w:rsid w:val="00FF26C8"/>
    <w:rPr>
      <w:caps/>
      <w:sz w:val="14"/>
      <w:lang w:val="sv-SE" w:eastAsia="sv-SE" w:bidi="ar-SA"/>
    </w:rPr>
  </w:style>
  <w:style w:type="character" w:customStyle="1" w:styleId="Rubrik7Char">
    <w:name w:val="Rubrik 7 Char"/>
    <w:basedOn w:val="Standardstycketeckensnitt"/>
    <w:link w:val="Rubrik7"/>
    <w:semiHidden/>
    <w:locked/>
    <w:rsid w:val="00FF26C8"/>
    <w:rPr>
      <w:caps/>
      <w:sz w:val="14"/>
      <w:lang w:val="sv-SE" w:eastAsia="sv-SE" w:bidi="ar-SA"/>
    </w:rPr>
  </w:style>
  <w:style w:type="character" w:customStyle="1" w:styleId="Rubrik8Char">
    <w:name w:val="Rubrik 8 Char"/>
    <w:basedOn w:val="Standardstycketeckensnitt"/>
    <w:link w:val="Rubrik8"/>
    <w:semiHidden/>
    <w:locked/>
    <w:rsid w:val="00FF26C8"/>
    <w:rPr>
      <w:caps/>
      <w:sz w:val="14"/>
      <w:lang w:val="sv-SE" w:eastAsia="sv-SE" w:bidi="ar-SA"/>
    </w:rPr>
  </w:style>
  <w:style w:type="character" w:customStyle="1" w:styleId="Rubrik9Char">
    <w:name w:val="Rubrik 9 Char"/>
    <w:basedOn w:val="Standardstycketeckensnitt"/>
    <w:link w:val="Rubrik9"/>
    <w:semiHidden/>
    <w:locked/>
    <w:rsid w:val="00FF26C8"/>
    <w:rPr>
      <w:caps/>
      <w:sz w:val="14"/>
      <w:lang w:val="sv-SE" w:eastAsia="sv-SE" w:bidi="ar-SA"/>
    </w:rPr>
  </w:style>
  <w:style w:type="paragraph" w:styleId="Normaltindrag">
    <w:name w:val="Normal Indent"/>
    <w:aliases w:val="Normal_indrag,Normal Indrag"/>
    <w:basedOn w:val="Normal"/>
    <w:rsid w:val="00E221C2"/>
    <w:pPr>
      <w:spacing w:before="0"/>
      <w:ind w:firstLine="227"/>
    </w:pPr>
  </w:style>
  <w:style w:type="paragraph" w:styleId="Citat">
    <w:name w:val="Quote"/>
    <w:basedOn w:val="Normal"/>
    <w:next w:val="Normal"/>
    <w:qFormat/>
    <w:rsid w:val="00E221C2"/>
    <w:pPr>
      <w:spacing w:line="200" w:lineRule="exact"/>
      <w:ind w:left="340"/>
    </w:pPr>
  </w:style>
  <w:style w:type="paragraph" w:customStyle="1" w:styleId="Citatindrag">
    <w:name w:val="Citat_indrag"/>
    <w:aliases w:val="Packad"/>
    <w:basedOn w:val="Citat"/>
    <w:rsid w:val="00E221C2"/>
    <w:pPr>
      <w:spacing w:before="0"/>
      <w:ind w:firstLine="227"/>
    </w:pPr>
  </w:style>
  <w:style w:type="paragraph" w:customStyle="1" w:styleId="FSHNormal">
    <w:name w:val="FSH_Normal"/>
    <w:semiHidden/>
    <w:rsid w:val="00E221C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221C2"/>
    <w:pPr>
      <w:spacing w:line="240" w:lineRule="auto"/>
    </w:pPr>
  </w:style>
  <w:style w:type="paragraph" w:customStyle="1" w:styleId="FSHNormalS5">
    <w:name w:val="FSH_NormalS5"/>
    <w:basedOn w:val="FSHNormal"/>
    <w:next w:val="FSHNormal"/>
    <w:semiHidden/>
    <w:rsid w:val="00E221C2"/>
    <w:pPr>
      <w:keepNext/>
      <w:keepLines/>
      <w:widowControl/>
      <w:spacing w:before="230" w:after="520" w:line="250" w:lineRule="exact"/>
    </w:pPr>
    <w:rPr>
      <w:b/>
      <w:sz w:val="27"/>
    </w:rPr>
  </w:style>
  <w:style w:type="paragraph" w:customStyle="1" w:styleId="FSHNormL">
    <w:name w:val="FSH_NormLÖ"/>
    <w:basedOn w:val="FSHNormal"/>
    <w:next w:val="FSHNormal"/>
    <w:semiHidden/>
    <w:rsid w:val="00E221C2"/>
    <w:pPr>
      <w:pBdr>
        <w:top w:val="single" w:sz="12" w:space="1" w:color="auto"/>
      </w:pBdr>
    </w:pPr>
  </w:style>
  <w:style w:type="paragraph" w:customStyle="1" w:styleId="FSHRub1">
    <w:name w:val="FSH_Rub1"/>
    <w:aliases w:val="Rubrik1_S5,Huvudrubrik"/>
    <w:basedOn w:val="FSHNormal"/>
    <w:next w:val="FSHNormal"/>
    <w:semiHidden/>
    <w:rsid w:val="00E221C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221C2"/>
    <w:pPr>
      <w:spacing w:before="240" w:after="80" w:line="360" w:lineRule="exact"/>
    </w:pPr>
    <w:rPr>
      <w:sz w:val="36"/>
    </w:rPr>
  </w:style>
  <w:style w:type="paragraph" w:customStyle="1" w:styleId="FSHTitel">
    <w:name w:val="FSH_Titel"/>
    <w:aliases w:val="Dokumentrubrik"/>
    <w:basedOn w:val="FSHRub1"/>
    <w:next w:val="FSHNormal"/>
    <w:semiHidden/>
    <w:rsid w:val="00E221C2"/>
    <w:pPr>
      <w:pBdr>
        <w:bottom w:val="single" w:sz="4" w:space="3" w:color="auto"/>
      </w:pBdr>
      <w:spacing w:before="0" w:after="80" w:line="400" w:lineRule="exact"/>
    </w:pPr>
    <w:rPr>
      <w:sz w:val="40"/>
    </w:rPr>
  </w:style>
  <w:style w:type="paragraph" w:customStyle="1" w:styleId="Hemstlrubrik">
    <w:name w:val="Hemstl_rubrik"/>
    <w:basedOn w:val="Rubrik1"/>
    <w:next w:val="Normal"/>
    <w:rsid w:val="00E221C2"/>
    <w:pPr>
      <w:spacing w:after="250"/>
    </w:pPr>
  </w:style>
  <w:style w:type="paragraph" w:customStyle="1" w:styleId="Autokorrigering">
    <w:name w:val="Autokorrigering"/>
    <w:rsid w:val="00E221C2"/>
    <w:rPr>
      <w:sz w:val="24"/>
      <w:szCs w:val="24"/>
      <w:lang w:val="sv-SE" w:eastAsia="sv-SE"/>
    </w:rPr>
  </w:style>
  <w:style w:type="paragraph" w:customStyle="1" w:styleId="Yrkandehnv">
    <w:name w:val="Yrkandehänv"/>
    <w:rsid w:val="00E221C2"/>
    <w:pPr>
      <w:keepNext/>
      <w:keepLines/>
      <w:suppressAutoHyphens/>
    </w:pPr>
    <w:rPr>
      <w:noProof/>
      <w:sz w:val="16"/>
      <w:lang w:val="sv-SE" w:eastAsia="sv-SE"/>
    </w:rPr>
  </w:style>
  <w:style w:type="paragraph" w:customStyle="1" w:styleId="KantRubrikS5H">
    <w:name w:val="KantRubrikS5H"/>
    <w:semiHidden/>
    <w:rsid w:val="00E221C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221C2"/>
    <w:pPr>
      <w:spacing w:line="200" w:lineRule="exact"/>
    </w:pPr>
  </w:style>
  <w:style w:type="paragraph" w:customStyle="1" w:styleId="KantRubrikS5V">
    <w:name w:val="KantRubrikS5V"/>
    <w:basedOn w:val="KantRubrikS5H"/>
    <w:semiHidden/>
    <w:rsid w:val="00E221C2"/>
    <w:pPr>
      <w:tabs>
        <w:tab w:val="right" w:pos="1814"/>
        <w:tab w:val="left" w:pos="1899"/>
      </w:tabs>
      <w:ind w:right="0"/>
      <w:jc w:val="left"/>
    </w:pPr>
  </w:style>
  <w:style w:type="paragraph" w:customStyle="1" w:styleId="KantRubrikS5Vrad2">
    <w:name w:val="KantRubrikS5Vrad2"/>
    <w:basedOn w:val="KantRubrikS5V"/>
    <w:semiHidden/>
    <w:rsid w:val="00E221C2"/>
    <w:pPr>
      <w:tabs>
        <w:tab w:val="clear" w:pos="1814"/>
        <w:tab w:val="clear" w:pos="1899"/>
        <w:tab w:val="right" w:pos="1418"/>
        <w:tab w:val="left" w:pos="1503"/>
      </w:tabs>
    </w:pPr>
  </w:style>
  <w:style w:type="paragraph" w:customStyle="1" w:styleId="Lagtext">
    <w:name w:val="Lagtext"/>
    <w:basedOn w:val="Lagtextrubrik"/>
    <w:next w:val="Lagtextindrag"/>
    <w:rsid w:val="00E221C2"/>
    <w:pPr>
      <w:spacing w:before="0"/>
    </w:pPr>
    <w:rPr>
      <w:sz w:val="19"/>
    </w:rPr>
  </w:style>
  <w:style w:type="paragraph" w:customStyle="1" w:styleId="Lagtextrubrik">
    <w:name w:val="Lagtext_rubrik"/>
    <w:basedOn w:val="Normal"/>
    <w:next w:val="Normal"/>
    <w:rsid w:val="00E221C2"/>
    <w:pPr>
      <w:suppressAutoHyphens/>
      <w:spacing w:line="220" w:lineRule="exact"/>
    </w:pPr>
    <w:rPr>
      <w:i/>
      <w:sz w:val="21"/>
    </w:rPr>
  </w:style>
  <w:style w:type="paragraph" w:customStyle="1" w:styleId="Lagtextindrag">
    <w:name w:val="Lagtext_indrag"/>
    <w:basedOn w:val="Lagtext"/>
    <w:rsid w:val="00E221C2"/>
    <w:pPr>
      <w:ind w:firstLine="170"/>
    </w:pPr>
  </w:style>
  <w:style w:type="paragraph" w:customStyle="1" w:styleId="NormalA4fot">
    <w:name w:val="Normal_A4fot"/>
    <w:basedOn w:val="Normal"/>
    <w:semiHidden/>
    <w:rsid w:val="00E221C2"/>
    <w:pPr>
      <w:spacing w:before="240" w:line="240" w:lineRule="auto"/>
      <w:jc w:val="center"/>
    </w:pPr>
  </w:style>
  <w:style w:type="paragraph" w:customStyle="1" w:styleId="NormalA4sidnr">
    <w:name w:val="Normal_A4sidnr"/>
    <w:basedOn w:val="Normal"/>
    <w:semiHidden/>
    <w:rsid w:val="00E221C2"/>
    <w:pPr>
      <w:spacing w:after="240"/>
      <w:jc w:val="center"/>
    </w:pPr>
  </w:style>
  <w:style w:type="paragraph" w:customStyle="1" w:styleId="NormalS5sidnrH">
    <w:name w:val="Normal_S5sidnrH"/>
    <w:basedOn w:val="Normal"/>
    <w:semiHidden/>
    <w:rsid w:val="00E221C2"/>
    <w:pPr>
      <w:spacing w:before="0" w:line="240" w:lineRule="auto"/>
      <w:ind w:right="57"/>
      <w:jc w:val="right"/>
    </w:pPr>
  </w:style>
  <w:style w:type="paragraph" w:customStyle="1" w:styleId="NormalS5sidnrV">
    <w:name w:val="Normal_S5sidnrV"/>
    <w:basedOn w:val="NormalS5sidnrH"/>
    <w:semiHidden/>
    <w:rsid w:val="00E221C2"/>
    <w:pPr>
      <w:tabs>
        <w:tab w:val="right" w:pos="1814"/>
        <w:tab w:val="left" w:pos="1899"/>
      </w:tabs>
      <w:ind w:right="0"/>
      <w:jc w:val="left"/>
    </w:pPr>
  </w:style>
  <w:style w:type="paragraph" w:customStyle="1" w:styleId="Normal00">
    <w:name w:val="Normal00"/>
    <w:basedOn w:val="Normal"/>
    <w:semiHidden/>
    <w:rsid w:val="00E221C2"/>
    <w:pPr>
      <w:spacing w:before="0" w:line="240" w:lineRule="auto"/>
      <w:jc w:val="left"/>
    </w:pPr>
  </w:style>
  <w:style w:type="paragraph" w:customStyle="1" w:styleId="PunktlistaBomb">
    <w:name w:val="Punktlista_Bomb"/>
    <w:aliases w:val="Bomb"/>
    <w:basedOn w:val="Normal"/>
    <w:rsid w:val="00E221C2"/>
    <w:pPr>
      <w:numPr>
        <w:numId w:val="6"/>
      </w:numPr>
    </w:pPr>
  </w:style>
  <w:style w:type="paragraph" w:customStyle="1" w:styleId="PunktlistaNummer">
    <w:name w:val="Punktlista_Nummer"/>
    <w:aliases w:val="Nummerlista"/>
    <w:basedOn w:val="Normal"/>
    <w:rsid w:val="00E221C2"/>
    <w:pPr>
      <w:numPr>
        <w:numId w:val="7"/>
      </w:numPr>
    </w:pPr>
  </w:style>
  <w:style w:type="paragraph" w:customStyle="1" w:styleId="PunktlistaTankstreck">
    <w:name w:val="Punktlista_Tankstreck"/>
    <w:aliases w:val="Tankstreck"/>
    <w:basedOn w:val="Normal"/>
    <w:rsid w:val="00E221C2"/>
    <w:pPr>
      <w:numPr>
        <w:numId w:val="8"/>
      </w:numPr>
    </w:pPr>
  </w:style>
  <w:style w:type="paragraph" w:customStyle="1" w:styleId="RubrikSammanf">
    <w:name w:val="RubrikSammanf"/>
    <w:basedOn w:val="Rubrik1"/>
    <w:next w:val="Normal"/>
    <w:rsid w:val="00E221C2"/>
  </w:style>
  <w:style w:type="paragraph" w:customStyle="1" w:styleId="RubrikInnehllsf">
    <w:name w:val="RubrikInnehållsf"/>
    <w:basedOn w:val="RubrikSammanf"/>
    <w:next w:val="Normal"/>
    <w:rsid w:val="00E221C2"/>
  </w:style>
  <w:style w:type="paragraph" w:customStyle="1" w:styleId="Tabellochbildrubrik">
    <w:name w:val="Tabell och bildrubrik"/>
    <w:basedOn w:val="Normal"/>
    <w:next w:val="Normal"/>
    <w:rsid w:val="00E221C2"/>
    <w:pPr>
      <w:suppressAutoHyphens/>
      <w:spacing w:before="300" w:line="200" w:lineRule="exact"/>
      <w:jc w:val="left"/>
    </w:pPr>
    <w:rPr>
      <w:caps/>
      <w:sz w:val="14"/>
    </w:rPr>
  </w:style>
  <w:style w:type="paragraph" w:customStyle="1" w:styleId="Underskrifter">
    <w:name w:val="Underskrifter"/>
    <w:basedOn w:val="Normal"/>
    <w:rsid w:val="00E221C2"/>
    <w:pPr>
      <w:keepNext/>
      <w:keepLines/>
      <w:suppressAutoHyphens/>
      <w:spacing w:before="0" w:after="40" w:line="250" w:lineRule="exact"/>
    </w:pPr>
    <w:rPr>
      <w:i/>
    </w:rPr>
  </w:style>
  <w:style w:type="paragraph" w:customStyle="1" w:styleId="UnderskriftDatum">
    <w:name w:val="UnderskriftDatum"/>
    <w:basedOn w:val="Underskrifter"/>
    <w:next w:val="Underskrifter"/>
    <w:rsid w:val="00E221C2"/>
    <w:pPr>
      <w:spacing w:before="250" w:after="125"/>
    </w:pPr>
    <w:rPr>
      <w:i w:val="0"/>
    </w:rPr>
  </w:style>
  <w:style w:type="paragraph" w:styleId="Sidhuvud">
    <w:name w:val="header"/>
    <w:basedOn w:val="Normal"/>
    <w:link w:val="SidhuvudChar"/>
    <w:semiHidden/>
    <w:rsid w:val="00E221C2"/>
    <w:pPr>
      <w:tabs>
        <w:tab w:val="center" w:pos="4536"/>
        <w:tab w:val="right" w:pos="9072"/>
      </w:tabs>
    </w:pPr>
  </w:style>
  <w:style w:type="character" w:customStyle="1" w:styleId="SidhuvudChar">
    <w:name w:val="Sidhuvud Char"/>
    <w:basedOn w:val="Standardstycketeckensnitt"/>
    <w:link w:val="Sidhuvud"/>
    <w:semiHidden/>
    <w:locked/>
    <w:rsid w:val="00E221C2"/>
    <w:rPr>
      <w:sz w:val="24"/>
      <w:lang w:val="sv-SE" w:eastAsia="sv-SE" w:bidi="ar-SA"/>
    </w:rPr>
  </w:style>
  <w:style w:type="paragraph" w:styleId="Sidfot">
    <w:name w:val="footer"/>
    <w:basedOn w:val="Normal"/>
    <w:link w:val="SidfotChar"/>
    <w:semiHidden/>
    <w:rsid w:val="00E221C2"/>
    <w:pPr>
      <w:tabs>
        <w:tab w:val="center" w:pos="4536"/>
        <w:tab w:val="right" w:pos="9072"/>
      </w:tabs>
    </w:pPr>
  </w:style>
  <w:style w:type="character" w:customStyle="1" w:styleId="SidfotChar">
    <w:name w:val="Sidfot Char"/>
    <w:basedOn w:val="Standardstycketeckensnitt"/>
    <w:link w:val="Sidfot"/>
    <w:semiHidden/>
    <w:locked/>
    <w:rsid w:val="00E221C2"/>
    <w:rPr>
      <w:sz w:val="24"/>
      <w:lang w:val="sv-SE" w:eastAsia="sv-SE" w:bidi="ar-SA"/>
    </w:rPr>
  </w:style>
  <w:style w:type="paragraph" w:styleId="Innehll1">
    <w:name w:val="toc 1"/>
    <w:basedOn w:val="Normal"/>
    <w:next w:val="Innehll2"/>
    <w:semiHidden/>
    <w:rsid w:val="00E221C2"/>
    <w:pPr>
      <w:tabs>
        <w:tab w:val="right" w:leader="dot" w:pos="5953"/>
      </w:tabs>
      <w:suppressAutoHyphens/>
      <w:spacing w:before="0"/>
      <w:ind w:right="567"/>
      <w:jc w:val="left"/>
    </w:pPr>
  </w:style>
  <w:style w:type="paragraph" w:styleId="Innehll2">
    <w:name w:val="toc 2"/>
    <w:basedOn w:val="Innehll1"/>
    <w:next w:val="Innehll3"/>
    <w:semiHidden/>
    <w:rsid w:val="00E221C2"/>
    <w:pPr>
      <w:ind w:left="284"/>
    </w:pPr>
  </w:style>
  <w:style w:type="paragraph" w:styleId="Innehll3">
    <w:name w:val="toc 3"/>
    <w:basedOn w:val="Innehll2"/>
    <w:next w:val="Innehll4"/>
    <w:semiHidden/>
    <w:rsid w:val="00E221C2"/>
    <w:pPr>
      <w:ind w:left="567"/>
    </w:pPr>
  </w:style>
  <w:style w:type="paragraph" w:styleId="Innehll4">
    <w:name w:val="toc 4"/>
    <w:basedOn w:val="Innehll3"/>
    <w:next w:val="Normal"/>
    <w:semiHidden/>
    <w:rsid w:val="00E221C2"/>
  </w:style>
  <w:style w:type="paragraph" w:customStyle="1" w:styleId="Hemstlatt">
    <w:name w:val="Hemstl_att"/>
    <w:aliases w:val="HemstPunkt,HemstPunktFlera,HemställansPunkt,Förslagstext"/>
    <w:basedOn w:val="Normal"/>
    <w:next w:val="Normal"/>
    <w:rsid w:val="00FF26C8"/>
    <w:pPr>
      <w:keepLines/>
      <w:numPr>
        <w:numId w:val="20"/>
      </w:numPr>
      <w:spacing w:before="0"/>
    </w:pPr>
  </w:style>
  <w:style w:type="paragraph" w:styleId="Datum">
    <w:name w:val="Date"/>
    <w:basedOn w:val="Normal"/>
    <w:next w:val="Normal"/>
    <w:link w:val="DatumChar"/>
    <w:semiHidden/>
    <w:rsid w:val="00E221C2"/>
  </w:style>
  <w:style w:type="character" w:customStyle="1" w:styleId="DatumChar">
    <w:name w:val="Datum Char"/>
    <w:basedOn w:val="Standardstycketeckensnitt"/>
    <w:link w:val="Datum"/>
    <w:semiHidden/>
    <w:locked/>
    <w:rsid w:val="00E221C2"/>
    <w:rPr>
      <w:sz w:val="24"/>
      <w:lang w:val="sv-SE" w:eastAsia="sv-SE" w:bidi="ar-SA"/>
    </w:rPr>
  </w:style>
  <w:style w:type="character" w:styleId="Hyperlnk">
    <w:name w:val="Hyperlink"/>
    <w:basedOn w:val="Standardstycketeckensnitt"/>
    <w:semiHidden/>
    <w:rsid w:val="00E221C2"/>
    <w:rPr>
      <w:rFonts w:cs="Times New Roman"/>
      <w:color w:val="0000FF"/>
      <w:u w:val="single"/>
    </w:rPr>
  </w:style>
  <w:style w:type="paragraph" w:styleId="Indragetstycke">
    <w:name w:val="Block Text"/>
    <w:basedOn w:val="Normal"/>
    <w:semiHidden/>
    <w:rsid w:val="00E221C2"/>
    <w:pPr>
      <w:spacing w:after="120"/>
      <w:ind w:left="1440" w:right="1440"/>
    </w:pPr>
  </w:style>
  <w:style w:type="paragraph" w:styleId="Innehll5">
    <w:name w:val="toc 5"/>
    <w:basedOn w:val="Innehll4"/>
    <w:next w:val="Normal"/>
    <w:semiHidden/>
    <w:rsid w:val="00E221C2"/>
  </w:style>
  <w:style w:type="paragraph" w:styleId="Lista">
    <w:name w:val="List"/>
    <w:basedOn w:val="Normal"/>
    <w:semiHidden/>
    <w:rsid w:val="00E221C2"/>
    <w:pPr>
      <w:ind w:left="283" w:hanging="283"/>
    </w:pPr>
  </w:style>
  <w:style w:type="paragraph" w:styleId="Normalwebb">
    <w:name w:val="Normal (Web)"/>
    <w:basedOn w:val="Normal"/>
    <w:semiHidden/>
    <w:rsid w:val="00E221C2"/>
    <w:rPr>
      <w:szCs w:val="24"/>
    </w:rPr>
  </w:style>
  <w:style w:type="paragraph" w:styleId="Numreradlista">
    <w:name w:val="List Number"/>
    <w:basedOn w:val="Normal"/>
    <w:semiHidden/>
    <w:rsid w:val="00E221C2"/>
    <w:pPr>
      <w:tabs>
        <w:tab w:val="num" w:pos="360"/>
      </w:tabs>
      <w:ind w:left="360" w:hanging="360"/>
    </w:pPr>
  </w:style>
  <w:style w:type="paragraph" w:styleId="Punktlista">
    <w:name w:val="List Bullet"/>
    <w:basedOn w:val="Normal"/>
    <w:semiHidden/>
    <w:rsid w:val="00E221C2"/>
    <w:pPr>
      <w:tabs>
        <w:tab w:val="num" w:pos="1209"/>
      </w:tabs>
      <w:ind w:left="360" w:hanging="360"/>
    </w:pPr>
  </w:style>
  <w:style w:type="character" w:styleId="Radnummer">
    <w:name w:val="line number"/>
    <w:basedOn w:val="Standardstycketeckensnitt"/>
    <w:semiHidden/>
    <w:rsid w:val="00E221C2"/>
    <w:rPr>
      <w:rFonts w:cs="Times New Roman"/>
    </w:rPr>
  </w:style>
  <w:style w:type="character" w:styleId="Sidnummer">
    <w:name w:val="page number"/>
    <w:basedOn w:val="Standardstycketeckensnitt"/>
    <w:semiHidden/>
    <w:rsid w:val="00E221C2"/>
    <w:rPr>
      <w:rFonts w:cs="Times New Roman"/>
    </w:rPr>
  </w:style>
  <w:style w:type="paragraph" w:styleId="Signatur">
    <w:name w:val="Signature"/>
    <w:basedOn w:val="Normal"/>
    <w:link w:val="SignaturChar"/>
    <w:semiHidden/>
    <w:rsid w:val="00E221C2"/>
    <w:pPr>
      <w:ind w:left="4252"/>
    </w:pPr>
  </w:style>
  <w:style w:type="character" w:customStyle="1" w:styleId="SignaturChar">
    <w:name w:val="Signatur Char"/>
    <w:basedOn w:val="Standardstycketeckensnitt"/>
    <w:link w:val="Signatur"/>
    <w:semiHidden/>
    <w:locked/>
    <w:rsid w:val="00E221C2"/>
    <w:rPr>
      <w:sz w:val="24"/>
      <w:lang w:val="sv-SE" w:eastAsia="sv-SE" w:bidi="ar-SA"/>
    </w:rPr>
  </w:style>
  <w:style w:type="paragraph" w:styleId="Underrubrik">
    <w:name w:val="Subtitle"/>
    <w:basedOn w:val="Normal"/>
    <w:link w:val="UnderrubrikChar"/>
    <w:qFormat/>
    <w:rsid w:val="00E221C2"/>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221C2"/>
    <w:rPr>
      <w:rFonts w:ascii="Arial" w:hAnsi="Arial" w:cs="Arial"/>
      <w:sz w:val="24"/>
      <w:szCs w:val="24"/>
      <w:lang w:val="sv-SE" w:eastAsia="sv-SE" w:bidi="ar-SA"/>
    </w:rPr>
  </w:style>
  <w:style w:type="paragraph" w:customStyle="1" w:styleId="LogoC">
    <w:name w:val="Logo_C"/>
    <w:rsid w:val="00E221C2"/>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1052</Words>
  <Characters>6135</Characters>
  <Application>Microsoft Office Word</Application>
  <DocSecurity>4</DocSecurity>
  <Lines>115</Lines>
  <Paragraphs>35</Paragraphs>
  <ScaleCrop>false</ScaleCrop>
  <HeadingPairs>
    <vt:vector size="2" baseType="variant">
      <vt:variant>
        <vt:lpstr>Rubrik</vt:lpstr>
      </vt:variant>
      <vt:variant>
        <vt:i4>1</vt:i4>
      </vt:variant>
    </vt:vector>
  </HeadingPairs>
  <TitlesOfParts>
    <vt:vector size="1" baseType="lpstr">
      <vt:lpstr>v753</vt:lpstr>
    </vt:vector>
  </TitlesOfParts>
  <Company>Riksdagen</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v753</dc:title>
  <dc:subject>v753</dc:subject>
  <dc:creator>Riksdagen</dc:creator>
  <cp:keywords>Riksdagen</cp:keywords>
  <dc:description>TKG-ktrl, MSMQ4mb, PersReg-Distribution mm</dc:description>
  <cp:lastModifiedBy>Lars Brink</cp:lastModifiedBy>
  <cp:revision>2</cp:revision>
  <cp:lastPrinted>2007-10-19T13:27:00Z</cp:lastPrinted>
  <dcterms:created xsi:type="dcterms:W3CDTF">2025-12-17T06:27:00Z</dcterms:created>
  <dcterms:modified xsi:type="dcterms:W3CDTF">2025-12-17T06:27:00Z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mot2000_492_2007-09-23</vt:lpwstr>
  </property>
  <property fmtid="{D5CDD505-2E9C-101B-9397-08002B2CF9AE}" pid="3" name="version">
    <vt:lpwstr>mot2000_492_2007-09-23</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Trossamfundens åtaganden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Trossamfundens åtaganden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Siv Holma m.fl. (v)</vt:lpwstr>
  </property>
  <property fmtid="{D5CDD505-2E9C-101B-9397-08002B2CF9AE}" pid="26" name="MotionarLista">
    <vt:lpwstr>Holma, Siv (v)\Björlund, Torbjörn (v)\Dinamarca, Rossana (v)\Frid, Egon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Rossana Dinamarca (v), Egon Frid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20072008000000000118000007530075</vt:lpwstr>
  </property>
  <property fmtid="{D5CDD505-2E9C-101B-9397-08002B2CF9AE}" pid="47" name="datum">
    <vt:lpwstr>070930</vt:lpwstr>
  </property>
  <property fmtid="{D5CDD505-2E9C-101B-9397-08002B2CF9AE}" pid="48" name="avsändar-e-post">
    <vt:lpwstr>inger.diaz@riksdagen.se</vt:lpwstr>
  </property>
  <property fmtid="{D5CDD505-2E9C-101B-9397-08002B2CF9AE}" pid="49" name="id">
    <vt:lpwstr>20072008000000000118000007530075</vt:lpwstr>
  </property>
  <property fmtid="{D5CDD505-2E9C-101B-9397-08002B2CF9AE}" pid="50" name="nummer">
    <vt:lpwstr>212</vt:lpwstr>
  </property>
  <property fmtid="{D5CDD505-2E9C-101B-9397-08002B2CF9AE}" pid="51" name="utskottsbeteckning">
    <vt:lpwstr>Kr</vt:lpwstr>
  </property>
  <property fmtid="{D5CDD505-2E9C-101B-9397-08002B2CF9AE}" pid="52" name="GlobalUID">
    <vt:lpwstr>{192CF57B-5B92-407C-A56A-383BBD2A17DA}</vt:lpwstr>
  </property>
  <property fmtid="{D5CDD505-2E9C-101B-9397-08002B2CF9AE}" pid="53" name="Överföringar">
    <vt:i4>0</vt:i4>
  </property>
  <property fmtid="{D5CDD505-2E9C-101B-9397-08002B2CF9AE}" pid="54" name="Checksum">
    <vt:lpwstr>*1006331583112*</vt:lpwstr>
  </property>
  <property fmtid="{D5CDD505-2E9C-101B-9397-08002B2CF9AE}" pid="55" name="skuggnummer">
    <vt:lpwstr>294</vt:lpwstr>
  </property>
  <property fmtid="{D5CDD505-2E9C-101B-9397-08002B2CF9AE}" pid="56" name="urixVersion">
    <vt:lpwstr>3.2.0.8</vt:lpwstr>
  </property>
  <property fmtid="{D5CDD505-2E9C-101B-9397-08002B2CF9AE}" pid="57" name="urixOrigin">
    <vt:lpwstr>071019 15:27:24.252</vt:lpwstr>
  </property>
  <property fmtid="{D5CDD505-2E9C-101B-9397-08002B2CF9AE}" pid="58" name="urixGuid">
    <vt:lpwstr>{694F3ABF-09C4-49C7-AD5B-A99316E61E0F}</vt:lpwstr>
  </property>
</Properties>
</file>