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0815AA" w:rsidRPr="00A54C47">
        <w:tc>
          <w:tcPr>
            <w:tcW w:w="2268" w:type="dxa"/>
          </w:tcPr>
          <w:p w:rsidR="000815AA" w:rsidRPr="00A54C47" w:rsidRDefault="000815AA"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0815AA" w:rsidRPr="00A54C47" w:rsidRDefault="000815AA" w:rsidP="007242A3">
            <w:pPr>
              <w:framePr w:w="5035" w:h="1644" w:wrap="notBeside" w:vAnchor="page" w:hAnchor="page" w:x="6573" w:y="721"/>
              <w:rPr>
                <w:rFonts w:ascii="TradeGothic" w:hAnsi="TradeGothic"/>
                <w:i/>
                <w:sz w:val="18"/>
              </w:rPr>
            </w:pPr>
          </w:p>
        </w:tc>
      </w:tr>
      <w:tr w:rsidR="000815AA" w:rsidRPr="00A54C47">
        <w:tc>
          <w:tcPr>
            <w:tcW w:w="2268" w:type="dxa"/>
          </w:tcPr>
          <w:p w:rsidR="000815AA" w:rsidRPr="00A54C47" w:rsidRDefault="000815AA" w:rsidP="007242A3">
            <w:pPr>
              <w:framePr w:w="5035" w:h="1644" w:wrap="notBeside" w:vAnchor="page" w:hAnchor="page" w:x="6573" w:y="721"/>
              <w:rPr>
                <w:rFonts w:ascii="TradeGothic" w:hAnsi="TradeGothic"/>
                <w:b/>
                <w:sz w:val="22"/>
              </w:rPr>
            </w:pPr>
            <w:r w:rsidRPr="00A54C47">
              <w:rPr>
                <w:rFonts w:ascii="TradeGothic" w:hAnsi="TradeGothic"/>
                <w:b/>
                <w:sz w:val="22"/>
              </w:rPr>
              <w:t xml:space="preserve">Promemoria </w:t>
            </w:r>
          </w:p>
        </w:tc>
        <w:tc>
          <w:tcPr>
            <w:tcW w:w="2999" w:type="dxa"/>
            <w:gridSpan w:val="2"/>
          </w:tcPr>
          <w:p w:rsidR="000815AA" w:rsidRPr="00A54C47" w:rsidRDefault="000815AA" w:rsidP="007242A3">
            <w:pPr>
              <w:framePr w:w="5035" w:h="1644" w:wrap="notBeside" w:vAnchor="page" w:hAnchor="page" w:x="6573" w:y="721"/>
              <w:rPr>
                <w:rFonts w:ascii="TradeGothic" w:hAnsi="TradeGothic"/>
                <w:b/>
                <w:sz w:val="22"/>
              </w:rPr>
            </w:pPr>
          </w:p>
        </w:tc>
      </w:tr>
      <w:tr w:rsidR="000815AA" w:rsidRPr="00A54C47">
        <w:tc>
          <w:tcPr>
            <w:tcW w:w="3402" w:type="dxa"/>
            <w:gridSpan w:val="2"/>
          </w:tcPr>
          <w:p w:rsidR="000815AA" w:rsidRPr="00A54C47" w:rsidRDefault="000815AA" w:rsidP="007242A3">
            <w:pPr>
              <w:framePr w:w="5035" w:h="1644" w:wrap="notBeside" w:vAnchor="page" w:hAnchor="page" w:x="6573" w:y="721"/>
            </w:pPr>
          </w:p>
        </w:tc>
        <w:tc>
          <w:tcPr>
            <w:tcW w:w="1865" w:type="dxa"/>
          </w:tcPr>
          <w:p w:rsidR="000815AA" w:rsidRPr="00A54C47" w:rsidRDefault="000815AA" w:rsidP="007242A3">
            <w:pPr>
              <w:framePr w:w="5035" w:h="1644" w:wrap="notBeside" w:vAnchor="page" w:hAnchor="page" w:x="6573" w:y="721"/>
            </w:pPr>
          </w:p>
        </w:tc>
      </w:tr>
      <w:tr w:rsidR="000815AA" w:rsidRPr="00A54C47">
        <w:tc>
          <w:tcPr>
            <w:tcW w:w="2268" w:type="dxa"/>
          </w:tcPr>
          <w:p w:rsidR="000815AA" w:rsidRPr="00A54C47" w:rsidRDefault="000815AA" w:rsidP="007242A3">
            <w:pPr>
              <w:framePr w:w="5035" w:h="1644" w:wrap="notBeside" w:vAnchor="page" w:hAnchor="page" w:x="6573" w:y="721"/>
            </w:pPr>
            <w:r>
              <w:t>2012-02-09</w:t>
            </w:r>
          </w:p>
        </w:tc>
        <w:tc>
          <w:tcPr>
            <w:tcW w:w="2999" w:type="dxa"/>
            <w:gridSpan w:val="2"/>
          </w:tcPr>
          <w:p w:rsidR="000815AA" w:rsidRPr="00A54C47" w:rsidRDefault="000815AA" w:rsidP="007242A3">
            <w:pPr>
              <w:framePr w:w="5035" w:h="1644" w:wrap="notBeside" w:vAnchor="page" w:hAnchor="page" w:x="6573" w:y="721"/>
              <w:rPr>
                <w:sz w:val="20"/>
              </w:rPr>
            </w:pPr>
          </w:p>
        </w:tc>
      </w:tr>
      <w:tr w:rsidR="000815AA" w:rsidRPr="00A54C47">
        <w:tc>
          <w:tcPr>
            <w:tcW w:w="2268" w:type="dxa"/>
          </w:tcPr>
          <w:p w:rsidR="000815AA" w:rsidRPr="00A54C47" w:rsidRDefault="000815AA" w:rsidP="007242A3">
            <w:pPr>
              <w:framePr w:w="5035" w:h="1644" w:wrap="notBeside" w:vAnchor="page" w:hAnchor="page" w:x="6573" w:y="721"/>
            </w:pPr>
          </w:p>
        </w:tc>
        <w:tc>
          <w:tcPr>
            <w:tcW w:w="2999" w:type="dxa"/>
            <w:gridSpan w:val="2"/>
          </w:tcPr>
          <w:p w:rsidR="000815AA" w:rsidRPr="00A54C47" w:rsidRDefault="000815AA" w:rsidP="007242A3">
            <w:pPr>
              <w:framePr w:w="5035" w:h="1644" w:wrap="notBeside" w:vAnchor="page" w:hAnchor="page" w:x="6573" w:y="721"/>
            </w:pPr>
          </w:p>
        </w:tc>
      </w:tr>
    </w:tbl>
    <w:tbl>
      <w:tblPr>
        <w:tblW w:w="0" w:type="auto"/>
        <w:tblLayout w:type="fixed"/>
        <w:tblLook w:val="0000"/>
      </w:tblPr>
      <w:tblGrid>
        <w:gridCol w:w="4911"/>
      </w:tblGrid>
      <w:tr w:rsidR="000815AA" w:rsidRPr="00A54C47">
        <w:trPr>
          <w:trHeight w:val="284"/>
        </w:trPr>
        <w:tc>
          <w:tcPr>
            <w:tcW w:w="4911" w:type="dxa"/>
          </w:tcPr>
          <w:p w:rsidR="000815AA" w:rsidRPr="00A54C47" w:rsidRDefault="000815AA">
            <w:pPr>
              <w:pStyle w:val="Avsndare"/>
              <w:framePr w:h="2483" w:wrap="notBeside" w:x="1504"/>
              <w:rPr>
                <w:b/>
                <w:i w:val="0"/>
                <w:sz w:val="22"/>
              </w:rPr>
            </w:pPr>
            <w:r>
              <w:rPr>
                <w:b/>
                <w:i w:val="0"/>
                <w:sz w:val="22"/>
              </w:rPr>
              <w:t>Finansdepartementet</w:t>
            </w:r>
          </w:p>
        </w:tc>
      </w:tr>
      <w:tr w:rsidR="000815AA" w:rsidRPr="00A54C47">
        <w:trPr>
          <w:trHeight w:val="284"/>
        </w:trPr>
        <w:tc>
          <w:tcPr>
            <w:tcW w:w="4911" w:type="dxa"/>
          </w:tcPr>
          <w:p w:rsidR="000815AA" w:rsidRPr="00A54C47" w:rsidRDefault="000815AA">
            <w:pPr>
              <w:pStyle w:val="Avsndare"/>
              <w:framePr w:h="2483" w:wrap="notBeside" w:x="1504"/>
              <w:rPr>
                <w:bCs/>
                <w:iCs/>
              </w:rPr>
            </w:pPr>
          </w:p>
        </w:tc>
      </w:tr>
      <w:tr w:rsidR="000815AA" w:rsidRPr="00A54C47">
        <w:trPr>
          <w:trHeight w:val="284"/>
        </w:trPr>
        <w:tc>
          <w:tcPr>
            <w:tcW w:w="4911" w:type="dxa"/>
          </w:tcPr>
          <w:p w:rsidR="000815AA" w:rsidRPr="00A54C47" w:rsidRDefault="000815AA">
            <w:pPr>
              <w:pStyle w:val="Avsndare"/>
              <w:framePr w:h="2483" w:wrap="notBeside" w:x="1504"/>
              <w:rPr>
                <w:bCs/>
                <w:iCs/>
              </w:rPr>
            </w:pPr>
            <w:r>
              <w:rPr>
                <w:bCs/>
                <w:iCs/>
              </w:rPr>
              <w:t>Budgetavdelningen</w:t>
            </w:r>
          </w:p>
        </w:tc>
      </w:tr>
      <w:tr w:rsidR="000815AA" w:rsidRPr="00A54C47">
        <w:trPr>
          <w:trHeight w:val="284"/>
        </w:trPr>
        <w:tc>
          <w:tcPr>
            <w:tcW w:w="4911" w:type="dxa"/>
          </w:tcPr>
          <w:p w:rsidR="000815AA" w:rsidRPr="00A54C47" w:rsidRDefault="000815AA">
            <w:pPr>
              <w:pStyle w:val="Avsndare"/>
              <w:framePr w:h="2483" w:wrap="notBeside" w:x="1504"/>
              <w:rPr>
                <w:bCs/>
                <w:iCs/>
              </w:rPr>
            </w:pPr>
            <w:r>
              <w:rPr>
                <w:bCs/>
                <w:iCs/>
              </w:rPr>
              <w:t>EU-budgetenheten</w:t>
            </w:r>
          </w:p>
        </w:tc>
      </w:tr>
      <w:tr w:rsidR="000815AA" w:rsidRPr="00A54C47">
        <w:trPr>
          <w:trHeight w:val="284"/>
        </w:trPr>
        <w:tc>
          <w:tcPr>
            <w:tcW w:w="4911" w:type="dxa"/>
          </w:tcPr>
          <w:p w:rsidR="000815AA" w:rsidRPr="00A54C47" w:rsidRDefault="000815AA">
            <w:pPr>
              <w:pStyle w:val="Avsndare"/>
              <w:framePr w:h="2483" w:wrap="notBeside" w:x="1504"/>
              <w:rPr>
                <w:bCs/>
                <w:iCs/>
              </w:rPr>
            </w:pPr>
            <w:r>
              <w:rPr>
                <w:bCs/>
                <w:iCs/>
              </w:rPr>
              <w:t>Emma Holstad</w:t>
            </w:r>
          </w:p>
        </w:tc>
      </w:tr>
      <w:tr w:rsidR="000815AA" w:rsidRPr="00A54C47">
        <w:trPr>
          <w:trHeight w:val="284"/>
        </w:trPr>
        <w:tc>
          <w:tcPr>
            <w:tcW w:w="4911" w:type="dxa"/>
          </w:tcPr>
          <w:p w:rsidR="000815AA" w:rsidRPr="00A54C47" w:rsidRDefault="000815AA">
            <w:pPr>
              <w:pStyle w:val="Avsndare"/>
              <w:framePr w:h="2483" w:wrap="notBeside" w:x="1504"/>
              <w:rPr>
                <w:bCs/>
                <w:iCs/>
              </w:rPr>
            </w:pPr>
            <w:r>
              <w:rPr>
                <w:bCs/>
                <w:iCs/>
              </w:rPr>
              <w:t>Telefon 08-405 12 40</w:t>
            </w:r>
          </w:p>
        </w:tc>
      </w:tr>
      <w:tr w:rsidR="000815AA" w:rsidRPr="00A54C47">
        <w:trPr>
          <w:trHeight w:val="284"/>
        </w:trPr>
        <w:tc>
          <w:tcPr>
            <w:tcW w:w="4911" w:type="dxa"/>
          </w:tcPr>
          <w:p w:rsidR="000815AA" w:rsidRPr="00A54C47" w:rsidRDefault="000815AA">
            <w:pPr>
              <w:pStyle w:val="Avsndare"/>
              <w:framePr w:h="2483" w:wrap="notBeside" w:x="1504"/>
              <w:rPr>
                <w:bCs/>
                <w:iCs/>
              </w:rPr>
            </w:pPr>
            <w:r>
              <w:rPr>
                <w:bCs/>
                <w:iCs/>
              </w:rPr>
              <w:t>Mobil 076-116 11 63</w:t>
            </w:r>
          </w:p>
        </w:tc>
      </w:tr>
      <w:tr w:rsidR="000815AA" w:rsidRPr="00A54C47">
        <w:trPr>
          <w:trHeight w:val="284"/>
        </w:trPr>
        <w:tc>
          <w:tcPr>
            <w:tcW w:w="4911" w:type="dxa"/>
          </w:tcPr>
          <w:p w:rsidR="000815AA" w:rsidRPr="00A54C47" w:rsidRDefault="000815AA">
            <w:pPr>
              <w:pStyle w:val="Avsndare"/>
              <w:framePr w:h="2483" w:wrap="notBeside" w:x="1504"/>
              <w:rPr>
                <w:bCs/>
                <w:iCs/>
              </w:rPr>
            </w:pPr>
            <w:r>
              <w:rPr>
                <w:bCs/>
                <w:iCs/>
              </w:rPr>
              <w:t>E-post emma.holstad@finance.ministry.se</w:t>
            </w:r>
          </w:p>
        </w:tc>
      </w:tr>
      <w:tr w:rsidR="000815AA" w:rsidRPr="00A54C47">
        <w:trPr>
          <w:trHeight w:val="284"/>
        </w:trPr>
        <w:tc>
          <w:tcPr>
            <w:tcW w:w="4911" w:type="dxa"/>
          </w:tcPr>
          <w:p w:rsidR="000815AA" w:rsidRPr="00A54C47" w:rsidRDefault="000815AA">
            <w:pPr>
              <w:pStyle w:val="Avsndare"/>
              <w:framePr w:h="2483" w:wrap="notBeside" w:x="1504"/>
              <w:rPr>
                <w:bCs/>
                <w:iCs/>
              </w:rPr>
            </w:pPr>
          </w:p>
        </w:tc>
      </w:tr>
    </w:tbl>
    <w:p w:rsidR="000815AA" w:rsidRPr="00A54C47" w:rsidRDefault="000815AA">
      <w:pPr>
        <w:framePr w:w="4400" w:h="2523" w:wrap="notBeside" w:vAnchor="page" w:hAnchor="page" w:x="6453" w:y="2445"/>
        <w:ind w:left="142"/>
      </w:pPr>
      <w:r>
        <w:t>EU-nämnden 17 februari 2012</w:t>
      </w:r>
    </w:p>
    <w:p w:rsidR="000815AA" w:rsidRPr="00A54C47" w:rsidRDefault="000815AA" w:rsidP="00A54C47">
      <w:pPr>
        <w:pStyle w:val="RKrubrik"/>
        <w:pBdr>
          <w:bottom w:val="single" w:sz="4" w:space="1" w:color="000000"/>
        </w:pBdr>
        <w:spacing w:before="0" w:after="0"/>
      </w:pPr>
      <w:r>
        <w:t xml:space="preserve">Ansvarsfrihetsprövning för genomförandet av budgeten 2010 </w:t>
      </w:r>
      <w:r>
        <w:br/>
        <w:t>- rådets rekommendation</w:t>
      </w:r>
    </w:p>
    <w:p w:rsidR="000815AA" w:rsidRDefault="000815AA" w:rsidP="00A54C47">
      <w:pPr>
        <w:pStyle w:val="Heading3"/>
      </w:pPr>
      <w:r>
        <w:t>Bakgrund</w:t>
      </w:r>
    </w:p>
    <w:p w:rsidR="000815AA" w:rsidRPr="00783A90" w:rsidRDefault="000815AA" w:rsidP="00A54C47">
      <w:r w:rsidRPr="008854DF">
        <w:t xml:space="preserve">Ekofinrådet ska </w:t>
      </w:r>
      <w:r>
        <w:t xml:space="preserve">årligen anta en </w:t>
      </w:r>
      <w:r w:rsidRPr="008854DF">
        <w:t>rekommenda</w:t>
      </w:r>
      <w:r>
        <w:t>tion till Europaparlamentet huruvida kommissionen</w:t>
      </w:r>
      <w:r w:rsidRPr="008854DF">
        <w:t xml:space="preserve"> </w:t>
      </w:r>
      <w:r>
        <w:t xml:space="preserve">ska </w:t>
      </w:r>
      <w:r w:rsidRPr="008854DF">
        <w:t xml:space="preserve">beviljas ansvarsfrihet för genomförandet av budgeten för </w:t>
      </w:r>
      <w:r>
        <w:t>aktuellt</w:t>
      </w:r>
      <w:r w:rsidRPr="008854DF">
        <w:t xml:space="preserve"> budgetår. Till förslaget om rekommendation om ansvarsfrihet </w:t>
      </w:r>
      <w:r>
        <w:t>lämnas</w:t>
      </w:r>
      <w:r w:rsidRPr="008854DF">
        <w:t xml:space="preserve"> rådets slutsatser, </w:t>
      </w:r>
      <w:r>
        <w:t>bland annat om vilka</w:t>
      </w:r>
      <w:r w:rsidRPr="008854DF">
        <w:t xml:space="preserve"> åtgärder som rådet anser bör vidtas med anledning av </w:t>
      </w:r>
      <w:r>
        <w:t>revisionsrättens</w:t>
      </w:r>
      <w:r w:rsidRPr="008854DF">
        <w:t xml:space="preserve"> iakttagelser.</w:t>
      </w:r>
      <w:r>
        <w:t xml:space="preserve"> Ordförandeskapets förslag är att rådet ska rekommendera Europaparlamentet</w:t>
      </w:r>
      <w:r w:rsidRPr="00783A90">
        <w:t xml:space="preserve"> att bevilja kommissionen a</w:t>
      </w:r>
      <w:r>
        <w:t>nsvarsfrihet för genomförandet av budgeten 2010</w:t>
      </w:r>
      <w:r w:rsidRPr="00783A90">
        <w:t xml:space="preserve">. </w:t>
      </w:r>
    </w:p>
    <w:p w:rsidR="000815AA" w:rsidRDefault="000815AA" w:rsidP="00A54C47">
      <w:pPr>
        <w:pStyle w:val="RKnormal"/>
      </w:pPr>
    </w:p>
    <w:p w:rsidR="000815AA" w:rsidRDefault="000815AA" w:rsidP="00A54C47">
      <w:pPr>
        <w:pStyle w:val="RKnormal"/>
      </w:pPr>
      <w:r>
        <w:t xml:space="preserve">Rekommendationen om ansvarsfrihet baseras på rådets behandling av revisionsrättens årsrapporter. </w:t>
      </w:r>
    </w:p>
    <w:p w:rsidR="000815AA" w:rsidRDefault="000815AA" w:rsidP="00A54C47">
      <w:pPr>
        <w:pStyle w:val="Heading3"/>
      </w:pPr>
      <w:r>
        <w:t>Rättslig grund och beslutsförfarande</w:t>
      </w:r>
    </w:p>
    <w:p w:rsidR="000815AA" w:rsidRDefault="000815AA" w:rsidP="00E943D7">
      <w:pPr>
        <w:pStyle w:val="RKnormal"/>
        <w:rPr>
          <w:b/>
        </w:rPr>
      </w:pPr>
      <w:r>
        <w:t>R</w:t>
      </w:r>
      <w:r>
        <w:rPr>
          <w:bCs/>
        </w:rPr>
        <w:t xml:space="preserve">eglerna kring ansvarsfrihetsproceduren återfinns i artikel 319 i EUF-fördraget. </w:t>
      </w:r>
      <w:r>
        <w:t xml:space="preserve">Rådet beslutar om rekommendation till Europaparlamentet med kvalificerad majoritet. </w:t>
      </w:r>
    </w:p>
    <w:p w:rsidR="000815AA" w:rsidRDefault="000815AA" w:rsidP="00A54C47">
      <w:pPr>
        <w:pStyle w:val="Heading3"/>
      </w:pPr>
      <w:r>
        <w:t xml:space="preserve">Revisionsrättens väsentligaste iakttagelser 2010 </w:t>
      </w:r>
    </w:p>
    <w:p w:rsidR="000815AA" w:rsidRDefault="000815AA" w:rsidP="00E943D7">
      <w:pPr>
        <w:pStyle w:val="RKnormal"/>
      </w:pPr>
      <w:r>
        <w:t>Revisionsrättens revisionsförklaring består av uttalanden om dels tillförlitligheten i EU-räkenskaperna, dels lagligheten och korrektheten i de transaktioner som ligger till grund för räkenskaperna.</w:t>
      </w:r>
    </w:p>
    <w:p w:rsidR="000815AA" w:rsidRDefault="000815AA" w:rsidP="00E943D7">
      <w:pPr>
        <w:pStyle w:val="RKnormal"/>
      </w:pPr>
    </w:p>
    <w:p w:rsidR="000815AA" w:rsidRDefault="000815AA" w:rsidP="00E943D7">
      <w:pPr>
        <w:pStyle w:val="RKnormal"/>
        <w:keepNext/>
      </w:pPr>
      <w:r>
        <w:t>Revisionsrätten lämnar för 17:e året i rad en revisionsförklaring med reservation vad gäller lagligheten och korrektheten i transaktionerna.</w:t>
      </w:r>
      <w:r w:rsidRPr="00E943D7">
        <w:t xml:space="preserve"> </w:t>
      </w:r>
      <w:r>
        <w:t xml:space="preserve">För tillförlitligheten i räkenskaperna lämnar revisionsrätten däremot ett uttalande utan reservation. </w:t>
      </w:r>
    </w:p>
    <w:p w:rsidR="000815AA" w:rsidRDefault="000815AA" w:rsidP="00A54C47">
      <w:pPr>
        <w:pStyle w:val="RKnormal"/>
      </w:pPr>
    </w:p>
    <w:p w:rsidR="000815AA" w:rsidRDefault="000815AA" w:rsidP="00A54C47">
      <w:pPr>
        <w:pStyle w:val="RKnormal"/>
      </w:pPr>
    </w:p>
    <w:p w:rsidR="000815AA" w:rsidRDefault="000815AA" w:rsidP="00A54C47">
      <w:pPr>
        <w:pStyle w:val="RKnormal"/>
        <w:keepNext/>
        <w:rPr>
          <w:bCs/>
        </w:rPr>
      </w:pPr>
      <w:r>
        <w:t xml:space="preserve">Revisionsrättens </w:t>
      </w:r>
      <w:r w:rsidRPr="007114F8">
        <w:t>h</w:t>
      </w:r>
      <w:r w:rsidRPr="007114F8">
        <w:rPr>
          <w:bCs/>
        </w:rPr>
        <w:t>uvudbudskap</w:t>
      </w:r>
      <w:r>
        <w:rPr>
          <w:bCs/>
        </w:rPr>
        <w:t xml:space="preserve"> för kommissionens genomförande av budgeten 2010 kan sammanfattas enligt följande: </w:t>
      </w:r>
    </w:p>
    <w:p w:rsidR="000815AA" w:rsidRDefault="000815AA" w:rsidP="00E943D7">
      <w:pPr>
        <w:pStyle w:val="RKnormal"/>
      </w:pPr>
    </w:p>
    <w:p w:rsidR="000815AA" w:rsidRDefault="000815AA" w:rsidP="00A54C47">
      <w:pPr>
        <w:pStyle w:val="RKnormal"/>
        <w:numPr>
          <w:ilvl w:val="0"/>
          <w:numId w:val="1"/>
        </w:numPr>
      </w:pPr>
      <w:r>
        <w:t xml:space="preserve">Felprocenten för EU:s budget som helhet uppskattas av revisionsrätten till 3,7 % (föregående år 3,3 %). </w:t>
      </w:r>
    </w:p>
    <w:p w:rsidR="000815AA" w:rsidRDefault="000815AA" w:rsidP="00A54C47">
      <w:pPr>
        <w:pStyle w:val="RKnormal"/>
        <w:numPr>
          <w:ilvl w:val="0"/>
          <w:numId w:val="1"/>
        </w:numPr>
      </w:pPr>
      <w:r>
        <w:t xml:space="preserve">Det utgiftsområdet med flest fel var sammanhållning, energi och transport där 7,7 % av betalningarna var felaktiga. En ökning jämfört med föregående år. </w:t>
      </w:r>
    </w:p>
    <w:p w:rsidR="000815AA" w:rsidRDefault="000815AA" w:rsidP="00A54C47">
      <w:pPr>
        <w:pStyle w:val="RKnormal"/>
        <w:numPr>
          <w:ilvl w:val="0"/>
          <w:numId w:val="1"/>
        </w:numPr>
      </w:pPr>
      <w:r>
        <w:t xml:space="preserve">Utgiftsområdet jordbruk och naturresurser, som är det största på EU:s budget, innehöll fel motsvarande 2,3 % av betalningarna. Det är oklart vad den exakta nivån var förra året, men den uppskattas vara i närheten av årets nivå. </w:t>
      </w:r>
    </w:p>
    <w:p w:rsidR="000815AA" w:rsidRDefault="000815AA" w:rsidP="00A54C47">
      <w:pPr>
        <w:pStyle w:val="RKnormal"/>
        <w:numPr>
          <w:ilvl w:val="0"/>
          <w:numId w:val="1"/>
        </w:numPr>
      </w:pPr>
      <w:r>
        <w:t xml:space="preserve">Övriga utgiftsområden har fel under tvåprocentsgränsen. </w:t>
      </w:r>
    </w:p>
    <w:p w:rsidR="000815AA" w:rsidRDefault="000815AA" w:rsidP="00A54C47">
      <w:pPr>
        <w:pStyle w:val="RKnormal"/>
        <w:numPr>
          <w:ilvl w:val="0"/>
          <w:numId w:val="1"/>
        </w:numPr>
      </w:pPr>
      <w:r>
        <w:t xml:space="preserve">Området inkomster innehåller inte några väsentliga fel. </w:t>
      </w:r>
    </w:p>
    <w:p w:rsidR="000815AA" w:rsidRDefault="000815AA" w:rsidP="00A54C47">
      <w:pPr>
        <w:pStyle w:val="RKnormal"/>
        <w:numPr>
          <w:ilvl w:val="0"/>
          <w:numId w:val="1"/>
        </w:numPr>
      </w:pPr>
      <w:r>
        <w:t xml:space="preserve">Det framförs inte någon kritik mot Sverige i rapporten. </w:t>
      </w:r>
    </w:p>
    <w:p w:rsidR="000815AA" w:rsidRDefault="000815AA" w:rsidP="00A54C47">
      <w:pPr>
        <w:pStyle w:val="Heading3"/>
      </w:pPr>
      <w:r>
        <w:t>Svensk bedömning</w:t>
      </w:r>
    </w:p>
    <w:p w:rsidR="000815AA" w:rsidRDefault="000815AA" w:rsidP="00A54C47">
      <w:r>
        <w:t xml:space="preserve">Traditionellt har Sverige intagit en strikt position vad gäller skyddet av EU:s finansiella intressen. Sverige lade förra året ner sin röst när Ekofinrådet rekommenderade Europaparlamentet att bevilja kommissionen ansvarsfrihet för genomförandet av budgeten 2009. Det var första gången som Sverige gjorde en annan bedömning än att rösta för att rekommendera att bevilja ansvarsfrihet. </w:t>
      </w:r>
    </w:p>
    <w:p w:rsidR="000815AA" w:rsidRDefault="000815AA" w:rsidP="00A54C47">
      <w:pPr>
        <w:pStyle w:val="RKnormal"/>
        <w:rPr>
          <w:i/>
        </w:rPr>
      </w:pPr>
    </w:p>
    <w:p w:rsidR="000815AA" w:rsidRDefault="000815AA" w:rsidP="00A54C47">
      <w:pPr>
        <w:pStyle w:val="RKnormal"/>
      </w:pPr>
      <w:r>
        <w:t>Då revisionsrättens årsrapport för 2010 visar att felen vid genomförandet av budgeten ligger på i stort sett samma nivå som förra året anser inte regeringen att det finns anledning att avvika från förra årets bedömning. Regeringen anser att Sverige ska lägga ner sin röst vid Ekofinrådet den 21 februari.</w:t>
      </w:r>
    </w:p>
    <w:p w:rsidR="000815AA" w:rsidRPr="00EA697C" w:rsidRDefault="000815AA" w:rsidP="00A54C47">
      <w:pPr>
        <w:pStyle w:val="Heading3"/>
      </w:pPr>
      <w:r>
        <w:t xml:space="preserve"> </w:t>
      </w:r>
    </w:p>
    <w:p w:rsidR="000815AA" w:rsidRPr="00A54C47" w:rsidRDefault="000815AA">
      <w:pPr>
        <w:pStyle w:val="RKnormal"/>
      </w:pPr>
    </w:p>
    <w:sectPr w:rsidR="000815AA" w:rsidRPr="00A54C47" w:rsidSect="00A54C4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5AA" w:rsidRDefault="000815AA">
      <w:r>
        <w:separator/>
      </w:r>
    </w:p>
  </w:endnote>
  <w:endnote w:type="continuationSeparator" w:id="0">
    <w:p w:rsidR="000815AA" w:rsidRDefault="000815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5AA" w:rsidRDefault="000815AA">
      <w:r>
        <w:separator/>
      </w:r>
    </w:p>
  </w:footnote>
  <w:footnote w:type="continuationSeparator" w:id="0">
    <w:p w:rsidR="000815AA" w:rsidRDefault="00081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5AA" w:rsidRDefault="000815AA" w:rsidP="00A54C4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815AA">
      <w:trPr>
        <w:cantSplit/>
      </w:trPr>
      <w:tc>
        <w:tcPr>
          <w:tcW w:w="3119" w:type="dxa"/>
        </w:tcPr>
        <w:p w:rsidR="000815AA" w:rsidRDefault="000815AA" w:rsidP="00A54C47">
          <w:pPr>
            <w:pStyle w:val="Header"/>
            <w:spacing w:line="200" w:lineRule="atLeast"/>
            <w:ind w:right="360" w:firstLine="360"/>
            <w:rPr>
              <w:rFonts w:ascii="TradeGothic" w:hAnsi="TradeGothic"/>
              <w:b/>
              <w:bCs/>
              <w:sz w:val="16"/>
            </w:rPr>
          </w:pPr>
        </w:p>
      </w:tc>
      <w:tc>
        <w:tcPr>
          <w:tcW w:w="4111" w:type="dxa"/>
          <w:tcMar>
            <w:left w:w="567" w:type="dxa"/>
          </w:tcMar>
        </w:tcPr>
        <w:p w:rsidR="000815AA" w:rsidRDefault="000815AA">
          <w:pPr>
            <w:pStyle w:val="Header"/>
            <w:ind w:right="360"/>
          </w:pPr>
        </w:p>
      </w:tc>
      <w:tc>
        <w:tcPr>
          <w:tcW w:w="1525" w:type="dxa"/>
        </w:tcPr>
        <w:p w:rsidR="000815AA" w:rsidRDefault="000815AA">
          <w:pPr>
            <w:pStyle w:val="Header"/>
            <w:ind w:right="360"/>
          </w:pPr>
        </w:p>
      </w:tc>
    </w:tr>
  </w:tbl>
  <w:p w:rsidR="000815AA" w:rsidRDefault="000815A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5AA" w:rsidRDefault="000815AA" w:rsidP="00A54C4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815AA">
      <w:trPr>
        <w:cantSplit/>
      </w:trPr>
      <w:tc>
        <w:tcPr>
          <w:tcW w:w="3119" w:type="dxa"/>
        </w:tcPr>
        <w:p w:rsidR="000815AA" w:rsidRDefault="000815AA" w:rsidP="00A54C47">
          <w:pPr>
            <w:pStyle w:val="Header"/>
            <w:spacing w:line="200" w:lineRule="atLeast"/>
            <w:ind w:right="360" w:firstLine="360"/>
            <w:rPr>
              <w:rFonts w:ascii="TradeGothic" w:hAnsi="TradeGothic"/>
              <w:b/>
              <w:bCs/>
              <w:sz w:val="16"/>
            </w:rPr>
          </w:pPr>
        </w:p>
      </w:tc>
      <w:tc>
        <w:tcPr>
          <w:tcW w:w="4111" w:type="dxa"/>
          <w:tcMar>
            <w:left w:w="567" w:type="dxa"/>
          </w:tcMar>
        </w:tcPr>
        <w:p w:rsidR="000815AA" w:rsidRDefault="000815AA">
          <w:pPr>
            <w:pStyle w:val="Header"/>
            <w:ind w:right="360"/>
          </w:pPr>
        </w:p>
      </w:tc>
      <w:tc>
        <w:tcPr>
          <w:tcW w:w="1525" w:type="dxa"/>
        </w:tcPr>
        <w:p w:rsidR="000815AA" w:rsidRDefault="000815AA">
          <w:pPr>
            <w:pStyle w:val="Header"/>
            <w:ind w:right="360"/>
          </w:pPr>
        </w:p>
      </w:tc>
    </w:tr>
  </w:tbl>
  <w:p w:rsidR="000815AA" w:rsidRDefault="000815A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5AA" w:rsidRDefault="000815AA">
    <w:pPr>
      <w:framePr w:w="2948" w:h="1321" w:hRule="exact" w:wrap="notBeside" w:vAnchor="page" w:hAnchor="page" w:x="1362" w:y="653"/>
    </w:pPr>
    <w:r w:rsidRPr="00115A7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815AA" w:rsidRPr="00A54C47" w:rsidRDefault="000815AA">
    <w:pPr>
      <w:pStyle w:val="RKrubrik"/>
      <w:keepNext w:val="0"/>
      <w:tabs>
        <w:tab w:val="clear" w:pos="1134"/>
        <w:tab w:val="clear" w:pos="2835"/>
      </w:tabs>
      <w:spacing w:before="0" w:after="0" w:line="320" w:lineRule="atLeast"/>
      <w:rPr>
        <w:bCs/>
      </w:rPr>
    </w:pPr>
  </w:p>
  <w:p w:rsidR="000815AA" w:rsidRPr="00A54C47" w:rsidRDefault="000815AA">
    <w:pPr>
      <w:rPr>
        <w:rFonts w:ascii="TradeGothic" w:hAnsi="TradeGothic"/>
        <w:b/>
        <w:bCs/>
        <w:spacing w:val="12"/>
        <w:sz w:val="22"/>
      </w:rPr>
    </w:pPr>
  </w:p>
  <w:p w:rsidR="000815AA" w:rsidRPr="00A54C47" w:rsidRDefault="000815AA">
    <w:pPr>
      <w:pStyle w:val="RKrubrik"/>
      <w:keepNext w:val="0"/>
      <w:tabs>
        <w:tab w:val="clear" w:pos="1134"/>
        <w:tab w:val="clear" w:pos="2835"/>
      </w:tabs>
      <w:spacing w:before="0" w:after="0" w:line="320" w:lineRule="atLeast"/>
      <w:rPr>
        <w:bCs/>
      </w:rPr>
    </w:pPr>
  </w:p>
  <w:p w:rsidR="000815AA" w:rsidRPr="00A54C47" w:rsidRDefault="000815A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F2A"/>
    <w:multiLevelType w:val="hybridMultilevel"/>
    <w:tmpl w:val="942CF476"/>
    <w:lvl w:ilvl="0" w:tplc="C8A609F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38902874"/>
    <w:multiLevelType w:val="hybridMultilevel"/>
    <w:tmpl w:val="6A2E002E"/>
    <w:lvl w:ilvl="0" w:tplc="B8562E10">
      <w:start w:val="1"/>
      <w:numFmt w:val="bullet"/>
      <w:lvlRestart w:val="0"/>
      <w:lvlText w:val="-"/>
      <w:lvlJc w:val="left"/>
      <w:pPr>
        <w:tabs>
          <w:tab w:val="num" w:pos="357"/>
        </w:tabs>
        <w:ind w:left="357" w:hanging="357"/>
      </w:pPr>
      <w:rPr>
        <w:rFonts w:ascii="Courier New" w:hAnsi="Courier New"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A54C47"/>
    <w:rsid w:val="000815AA"/>
    <w:rsid w:val="00115A79"/>
    <w:rsid w:val="00150384"/>
    <w:rsid w:val="001805B7"/>
    <w:rsid w:val="004A328D"/>
    <w:rsid w:val="004B2FED"/>
    <w:rsid w:val="0058762B"/>
    <w:rsid w:val="006E4E11"/>
    <w:rsid w:val="007114F8"/>
    <w:rsid w:val="007242A3"/>
    <w:rsid w:val="00783A90"/>
    <w:rsid w:val="007A6855"/>
    <w:rsid w:val="00883F9C"/>
    <w:rsid w:val="008854DF"/>
    <w:rsid w:val="00947B92"/>
    <w:rsid w:val="00A54C47"/>
    <w:rsid w:val="00AB7C5D"/>
    <w:rsid w:val="00B46FA0"/>
    <w:rsid w:val="00B73653"/>
    <w:rsid w:val="00CB77AC"/>
    <w:rsid w:val="00D00B3F"/>
    <w:rsid w:val="00D133D7"/>
    <w:rsid w:val="00E943D7"/>
    <w:rsid w:val="00EA697C"/>
    <w:rsid w:val="00EC25F9"/>
    <w:rsid w:val="00ED583F"/>
    <w:rsid w:val="00F42E07"/>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FA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46FA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6FA0"/>
    <w:pPr>
      <w:spacing w:before="360"/>
      <w:outlineLvl w:val="1"/>
    </w:pPr>
  </w:style>
  <w:style w:type="paragraph" w:styleId="Heading3">
    <w:name w:val="heading 3"/>
    <w:basedOn w:val="Heading2"/>
    <w:next w:val="RKnormal"/>
    <w:link w:val="Heading3Char"/>
    <w:uiPriority w:val="99"/>
    <w:qFormat/>
    <w:rsid w:val="00B46FA0"/>
    <w:pPr>
      <w:spacing w:after="120" w:line="240" w:lineRule="atLeast"/>
      <w:outlineLvl w:val="2"/>
    </w:pPr>
    <w:rPr>
      <w:b w:val="0"/>
    </w:rPr>
  </w:style>
  <w:style w:type="paragraph" w:styleId="Heading4">
    <w:name w:val="heading 4"/>
    <w:basedOn w:val="Heading3"/>
    <w:next w:val="RKnormal"/>
    <w:link w:val="Heading4Char"/>
    <w:uiPriority w:val="99"/>
    <w:qFormat/>
    <w:rsid w:val="00B46FA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EF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00EF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00EF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00EFB"/>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46FA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46FA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00EFB"/>
    <w:rPr>
      <w:rFonts w:ascii="OrigGarmnd BT" w:hAnsi="OrigGarmnd BT"/>
      <w:sz w:val="24"/>
      <w:szCs w:val="20"/>
      <w:lang w:eastAsia="en-US"/>
    </w:rPr>
  </w:style>
  <w:style w:type="paragraph" w:styleId="Header">
    <w:name w:val="header"/>
    <w:basedOn w:val="Normal"/>
    <w:link w:val="HeaderChar"/>
    <w:uiPriority w:val="99"/>
    <w:rsid w:val="00B46FA0"/>
    <w:pPr>
      <w:tabs>
        <w:tab w:val="center" w:pos="4153"/>
        <w:tab w:val="right" w:pos="8306"/>
      </w:tabs>
    </w:pPr>
  </w:style>
  <w:style w:type="character" w:customStyle="1" w:styleId="HeaderChar">
    <w:name w:val="Header Char"/>
    <w:basedOn w:val="DefaultParagraphFont"/>
    <w:link w:val="Header"/>
    <w:uiPriority w:val="99"/>
    <w:semiHidden/>
    <w:rsid w:val="00900EFB"/>
    <w:rPr>
      <w:rFonts w:ascii="OrigGarmnd BT" w:hAnsi="OrigGarmnd BT"/>
      <w:sz w:val="24"/>
      <w:szCs w:val="20"/>
      <w:lang w:eastAsia="en-US"/>
    </w:rPr>
  </w:style>
  <w:style w:type="paragraph" w:customStyle="1" w:styleId="RKnormal">
    <w:name w:val="RKnormal"/>
    <w:basedOn w:val="Normal"/>
    <w:link w:val="RKnormalChar"/>
    <w:uiPriority w:val="99"/>
    <w:rsid w:val="00B46FA0"/>
    <w:pPr>
      <w:tabs>
        <w:tab w:val="left" w:pos="2835"/>
      </w:tabs>
      <w:spacing w:line="240" w:lineRule="atLeast"/>
    </w:pPr>
  </w:style>
  <w:style w:type="paragraph" w:customStyle="1" w:styleId="RKrubrik">
    <w:name w:val="RKrubrik"/>
    <w:basedOn w:val="RKnormal"/>
    <w:next w:val="RKnormal"/>
    <w:uiPriority w:val="99"/>
    <w:rsid w:val="00B46FA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46FA0"/>
    <w:rPr>
      <w:rFonts w:cs="Times New Roman"/>
    </w:rPr>
  </w:style>
  <w:style w:type="character" w:customStyle="1" w:styleId="RKnormalChar">
    <w:name w:val="RKnormal Char"/>
    <w:basedOn w:val="DefaultParagraphFont"/>
    <w:link w:val="RKnormal"/>
    <w:uiPriority w:val="99"/>
    <w:locked/>
    <w:rsid w:val="00A54C47"/>
    <w:rPr>
      <w:rFonts w:ascii="OrigGarmnd BT" w:hAnsi="OrigGarmnd BT" w:cs="Times New Roman"/>
      <w:sz w:val="24"/>
      <w:lang w:eastAsia="en-US"/>
    </w:rPr>
  </w:style>
  <w:style w:type="paragraph" w:styleId="BalloonText">
    <w:name w:val="Balloon Text"/>
    <w:basedOn w:val="Normal"/>
    <w:link w:val="BalloonTextChar"/>
    <w:uiPriority w:val="99"/>
    <w:rsid w:val="00F42E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42E0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419</Words>
  <Characters>2683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Ansvarsfrihetsprövning för genomförandet av budgeten 2010 - rådets rekommendation</dc:title>
  <dc:subject/>
  <dc:creator>Emma Holstad</dc:creator>
  <cp:keywords/>
  <dc:description/>
  <cp:lastModifiedBy>Agota Földes</cp:lastModifiedBy>
  <cp:revision>2</cp:revision>
  <cp:lastPrinted>2012-02-13T15:14:00Z</cp:lastPrinted>
  <dcterms:created xsi:type="dcterms:W3CDTF">2012-02-13T15:31:00Z</dcterms:created>
  <dcterms:modified xsi:type="dcterms:W3CDTF">2012-02-13T15:31:00Z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0x010100D4E2D80DC721422ABBDF033BB3857F490300F3A28BB3F1538D4DAAE118357DD18F96</vt:lpwstr>
  </property>
  <property fmtid="{D5CDD505-2E9C-101B-9397-08002B2CF9AE}" pid="6" name="RKOrdnaDepartement2">
    <vt:lpwstr>Finansdepartementet</vt:lpwstr>
  </property>
  <property fmtid="{D5CDD505-2E9C-101B-9397-08002B2CF9AE}" pid="7" name="RKOrdnaSarskildSkyddsvard">
    <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 Europeiska unionen</vt:lpwstr>
  </property>
  <property fmtid="{D5CDD505-2E9C-101B-9397-08002B2CF9AE}" pid="11" name="RKOrdnaDiarienummer">
    <vt:lpwstr/>
  </property>
  <property fmtid="{D5CDD505-2E9C-101B-9397-08002B2CF9AE}" pid="12" name="RKOrdnaClass">
    <vt:lpwstr/>
  </property>
</Properties>
</file>