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02D" w:rsidRPr="005572F4" w:rsidRDefault="00CE0DA8">
      <w:pPr>
        <w:pStyle w:val="Hemstlrubrik"/>
      </w:pPr>
      <w:r w:rsidRPr="005572F4">
        <w:t>Förslag till riksdagsbeslut</w:t>
      </w:r>
    </w:p>
    <w:p w:rsidR="003A6CBB" w:rsidRPr="005572F4" w:rsidRDefault="003A6CBB">
      <w:pPr>
        <w:pStyle w:val="Hemstlatt"/>
        <w:ind w:left="0"/>
      </w:pPr>
      <w:r w:rsidRPr="005572F4">
        <w:t>Riksdagen tillkännager för regeringen som sin mening vad i motionen anförs om att grupperna på fritidshemmen behöver bli mindre, personaltätheten högre och andelen högskoleutbildad personal stö</w:t>
      </w:r>
      <w:r w:rsidRPr="005572F4">
        <w:t>r</w:t>
      </w:r>
      <w:r w:rsidRPr="005572F4">
        <w:t>re.</w:t>
      </w:r>
    </w:p>
    <w:p w:rsidR="00F4002D" w:rsidRPr="005572F4" w:rsidRDefault="00CE0DA8">
      <w:pPr>
        <w:pStyle w:val="Rubrik1"/>
      </w:pPr>
      <w:r w:rsidRPr="005572F4">
        <w:t>Motivering</w:t>
      </w:r>
    </w:p>
    <w:p w:rsidR="00F4002D" w:rsidRPr="005572F4" w:rsidRDefault="00CE0DA8">
      <w:r w:rsidRPr="005572F4">
        <w:t>Andelen barn i fritidshem har fortsatt att öka och omfattade förra året 76 % av alla barn i åldern 6–9 år. Samtidigt har personaltätheten minskat och gruppe</w:t>
      </w:r>
      <w:r w:rsidRPr="005572F4">
        <w:t>r</w:t>
      </w:r>
      <w:r w:rsidRPr="005572F4">
        <w:t xml:space="preserve">na blivit större, vilket är en oroväckande utveckling. Personaltätheten har minskat betydligt under de senaste tio åren. Förra året var det genomsnittliga antalet barn 18,6 per vuxen. </w:t>
      </w:r>
    </w:p>
    <w:p w:rsidR="00F4002D" w:rsidRPr="005572F4" w:rsidRDefault="00CE0DA8">
      <w:pPr>
        <w:pStyle w:val="Normaltindrag"/>
      </w:pPr>
      <w:r w:rsidRPr="005572F4">
        <w:t>Av statsbidraget som utgått för kvalitetssäkrande åtgärder i samband med maxtaxans införande har bara 11 % gått till skolbarnsomsorgen. Skolverkets uppföljning visar att kommunerna har anställt färre fritidspedagoger och fö</w:t>
      </w:r>
      <w:r w:rsidRPr="005572F4">
        <w:t>r</w:t>
      </w:r>
      <w:r w:rsidRPr="005572F4">
        <w:t>skollärare inom skolbarnsomsorgen än planerat, och fler barnskötare och övrig personal än planerat. I vissa kommuner utgör andelen högskoleutbild</w:t>
      </w:r>
      <w:r w:rsidRPr="005572F4">
        <w:t>a</w:t>
      </w:r>
      <w:r w:rsidRPr="005572F4">
        <w:t>de pedagoger på fritidshemmen endast 15 % av samtliga medarbetare.</w:t>
      </w:r>
    </w:p>
    <w:p w:rsidR="00F4002D" w:rsidRPr="005572F4" w:rsidRDefault="00CE0DA8">
      <w:pPr>
        <w:pStyle w:val="Normaltindrag"/>
      </w:pPr>
      <w:r w:rsidRPr="005572F4">
        <w:t>Rikssnittet var förra året 31 barn per grupp. Variationen mellan komm</w:t>
      </w:r>
      <w:r w:rsidRPr="005572F4">
        <w:t>u</w:t>
      </w:r>
      <w:r w:rsidRPr="005572F4">
        <w:t xml:space="preserve">nerna är stor. Det finns ett fåtal grupper med 90–100 barn och ett flertal med 50–60 barn. Minst barn per avdelning, </w:t>
      </w:r>
      <w:smartTag w:uri="urn:schemas-microsoft-com:office:smarttags" w:element="metricconverter">
        <w:smartTagPr>
          <w:attr w:name="ProductID" w:val="23 st"/>
        </w:smartTagPr>
        <w:r w:rsidRPr="005572F4">
          <w:t>23 st</w:t>
        </w:r>
      </w:smartTag>
      <w:r w:rsidRPr="005572F4">
        <w:t>. har glesbygden.</w:t>
      </w:r>
    </w:p>
    <w:p w:rsidR="00F4002D" w:rsidRPr="005572F4" w:rsidRDefault="00CE0DA8">
      <w:pPr>
        <w:pStyle w:val="Normaltindrag"/>
      </w:pPr>
      <w:r w:rsidRPr="005572F4">
        <w:t>Enligt Skolverket vittnar pedagoger på många fritidshem om att man ”hå</w:t>
      </w:r>
      <w:r w:rsidRPr="005572F4">
        <w:t>l</w:t>
      </w:r>
      <w:r w:rsidRPr="005572F4">
        <w:t>ler sig flytande, inte mer”. Stora grupper gör att kommunikationen och inte</w:t>
      </w:r>
      <w:r w:rsidRPr="005572F4">
        <w:t>r</w:t>
      </w:r>
      <w:r w:rsidRPr="005572F4">
        <w:t>aktionen med de vuxna försvinner. Ljudnivån är mycket hög, vilket är stressande för både barn och vuxna. Personalen hinner inte se barnen – vissa barn försvinner helt, framför allt barn i behov av särskilt stöd.</w:t>
      </w:r>
    </w:p>
    <w:p w:rsidR="00F4002D" w:rsidRPr="005572F4" w:rsidRDefault="00CE0DA8">
      <w:pPr>
        <w:pStyle w:val="Normaltindrag"/>
      </w:pPr>
      <w:r w:rsidRPr="005572F4">
        <w:t>I skollagen sägs om fritidshemmen att barngrupperna ska ha lämplig sto</w:t>
      </w:r>
      <w:r w:rsidRPr="005572F4">
        <w:t>r</w:t>
      </w:r>
      <w:r w:rsidRPr="005572F4">
        <w:t>lek, att det ska finnas personal med sådan utbildning eller erfarenhet att ba</w:t>
      </w:r>
      <w:r w:rsidRPr="005572F4">
        <w:t>r</w:t>
      </w:r>
      <w:r w:rsidRPr="005572F4">
        <w:lastRenderedPageBreak/>
        <w:t xml:space="preserve">nens behov av omsorg och god pedagogisk verksamhet kan tillgodoses och att verksamheten ska utgå från varje barns behov. </w:t>
      </w:r>
    </w:p>
    <w:p w:rsidR="00F4002D" w:rsidRPr="005572F4" w:rsidRDefault="00CE0DA8">
      <w:r w:rsidRPr="005572F4">
        <w:t xml:space="preserve">      Fritidshemmen har fått en oförtjänt undanskymd roll i skoldebatten. Ver</w:t>
      </w:r>
      <w:r w:rsidRPr="005572F4">
        <w:t>k</w:t>
      </w:r>
      <w:r w:rsidRPr="005572F4">
        <w:t>samheten där spelar givetvis en roll för barnens välbefinnande och kunskap</w:t>
      </w:r>
      <w:r w:rsidRPr="005572F4">
        <w:t>s</w:t>
      </w:r>
      <w:r w:rsidRPr="005572F4">
        <w:t>inhämtning. Personaltäthet, gruppstorlek och medarbetarnas pedagogiska utbildning på fritidshemmen är av betydelse för barnens utveckling likaväl som för måluppfyllelsen i grundskolan och bör därför beaktas. Detta bör rik</w:t>
      </w:r>
      <w:r w:rsidRPr="005572F4">
        <w:t>s</w:t>
      </w:r>
      <w:r w:rsidRPr="005572F4">
        <w:t>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72F4">
        <w:trPr>
          <w:cantSplit/>
        </w:trPr>
        <w:tc>
          <w:tcPr>
            <w:tcW w:w="3046" w:type="dxa"/>
          </w:tcPr>
          <w:p w:rsidR="003A6CBB" w:rsidRPr="005572F4" w:rsidRDefault="003A6CBB">
            <w:pPr>
              <w:pStyle w:val="UnderskriftDatum"/>
              <w:spacing w:before="240"/>
            </w:pPr>
            <w:r w:rsidRPr="005572F4">
              <w:t>Stockholm den 25 oktober 2006</w:t>
            </w:r>
          </w:p>
        </w:tc>
        <w:tc>
          <w:tcPr>
            <w:tcW w:w="3047" w:type="dxa"/>
          </w:tcPr>
          <w:p w:rsidR="003A6CBB" w:rsidRPr="005572F4" w:rsidRDefault="003A6CBB">
            <w:pPr>
              <w:pStyle w:val="Underskrifter"/>
              <w:spacing w:before="240"/>
            </w:pPr>
          </w:p>
        </w:tc>
      </w:tr>
      <w:tr w:rsidR="00000000" w:rsidRPr="005572F4">
        <w:trPr>
          <w:cantSplit/>
        </w:trPr>
        <w:tc>
          <w:tcPr>
            <w:tcW w:w="3046" w:type="dxa"/>
          </w:tcPr>
          <w:p w:rsidR="003A6CBB" w:rsidRPr="005572F4" w:rsidRDefault="003A6CBB">
            <w:pPr>
              <w:pStyle w:val="Underskrifter"/>
            </w:pPr>
            <w:r w:rsidRPr="005572F4">
              <w:t>Agneta Berliner (fp)</w:t>
            </w:r>
          </w:p>
        </w:tc>
        <w:tc>
          <w:tcPr>
            <w:tcW w:w="3046" w:type="dxa"/>
          </w:tcPr>
          <w:p w:rsidR="003A6CBB" w:rsidRPr="005572F4" w:rsidRDefault="003A6CBB">
            <w:pPr>
              <w:pStyle w:val="Underskrifter"/>
            </w:pPr>
          </w:p>
        </w:tc>
      </w:tr>
    </w:tbl>
    <w:p w:rsidR="00F4002D" w:rsidRPr="005572F4" w:rsidRDefault="00F4002D">
      <w:pPr>
        <w:pStyle w:val="Normaltindrag"/>
      </w:pPr>
    </w:p>
    <w:sectPr w:rsidR="00F4002D" w:rsidRPr="005572F4" w:rsidSect="00F40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CBB" w:rsidRPr="005572F4" w:rsidRDefault="003A6CBB">
      <w:r w:rsidRPr="005572F4">
        <w:separator/>
      </w:r>
    </w:p>
  </w:endnote>
  <w:endnote w:type="continuationSeparator" w:id="0">
    <w:p w:rsidR="003A6CBB" w:rsidRPr="005572F4" w:rsidRDefault="003A6CBB">
      <w:r w:rsidRPr="00557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02D" w:rsidRPr="005572F4" w:rsidRDefault="005572F4">
    <w:pPr>
      <w:pStyle w:val="Sidfot"/>
    </w:pPr>
    <w:r w:rsidRPr="005572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0896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02D" w:rsidRDefault="003A6C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E0D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002D" w:rsidRDefault="003A6CBB">
                    <w:pPr>
                      <w:pStyle w:val="NormalS5sidnrV"/>
                    </w:pPr>
                    <w:r>
                      <w:fldChar w:fldCharType="begin"/>
                    </w:r>
                    <w:r w:rsidR="00CE0DA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02D" w:rsidRPr="005572F4" w:rsidRDefault="005572F4">
    <w:pPr>
      <w:pStyle w:val="Sidfot"/>
    </w:pPr>
    <w:r w:rsidRPr="005572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41585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02D" w:rsidRDefault="003A6C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E0D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0D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02D" w:rsidRDefault="003A6C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E0DA8">
                      <w:instrText xml:space="preserve"> PAGE *\charformat</w:instrText>
                    </w:r>
                    <w:r>
                      <w:fldChar w:fldCharType="separate"/>
                    </w:r>
                    <w:r w:rsidR="00CE0D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02D" w:rsidRPr="005572F4" w:rsidRDefault="005572F4">
    <w:pPr>
      <w:pStyle w:val="Sidfot"/>
    </w:pPr>
    <w:r w:rsidRPr="005572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6620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02D" w:rsidRDefault="003A6C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E0D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02D" w:rsidRDefault="003A6C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E0DA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CBB" w:rsidRPr="005572F4" w:rsidRDefault="003A6CBB">
      <w:r w:rsidRPr="005572F4">
        <w:separator/>
      </w:r>
    </w:p>
  </w:footnote>
  <w:footnote w:type="continuationSeparator" w:id="0">
    <w:p w:rsidR="003A6CBB" w:rsidRPr="005572F4" w:rsidRDefault="003A6CBB">
      <w:r w:rsidRPr="00557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02D" w:rsidRPr="005572F4" w:rsidRDefault="005572F4">
    <w:pPr>
      <w:pStyle w:val="Sidhuvud"/>
    </w:pPr>
    <w:r w:rsidRPr="005572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62043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02D" w:rsidRDefault="003A6C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E0DA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E0DA8">
                            <w:t>2006/07</w:t>
                          </w:r>
                          <w:r>
                            <w:fldChar w:fldCharType="end"/>
                          </w:r>
                          <w:r w:rsidR="00CE0DA8">
                            <w:t>:</w:t>
                          </w:r>
                          <w:r>
                            <w:fldChar w:fldCharType="begin"/>
                          </w:r>
                          <w:r w:rsidR="00CE0DA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E0DA8">
                            <w:t>Ub214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002D" w:rsidRDefault="003A6CBB">
                    <w:pPr>
                      <w:pStyle w:val="KantRubrikS5V"/>
                    </w:pPr>
                    <w:r>
                      <w:fldChar w:fldCharType="begin"/>
                    </w:r>
                    <w:r w:rsidR="00CE0DA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E0DA8">
                      <w:t>2006/07</w:t>
                    </w:r>
                    <w:r>
                      <w:fldChar w:fldCharType="end"/>
                    </w:r>
                    <w:r w:rsidR="00CE0DA8">
                      <w:t>:</w:t>
                    </w:r>
                    <w:r>
                      <w:fldChar w:fldCharType="begin"/>
                    </w:r>
                    <w:r w:rsidR="00CE0DA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E0DA8">
                      <w:t>Ub214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02D" w:rsidRPr="005572F4" w:rsidRDefault="005572F4">
    <w:pPr>
      <w:pStyle w:val="Sidhuvud"/>
    </w:pPr>
    <w:r w:rsidRPr="005572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16661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02D" w:rsidRDefault="003A6C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E0DA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E0DA8">
                            <w:t>2006/07</w:t>
                          </w:r>
                          <w:r>
                            <w:fldChar w:fldCharType="end"/>
                          </w:r>
                          <w:r w:rsidR="00CE0DA8">
                            <w:t>:</w:t>
                          </w:r>
                          <w:r>
                            <w:fldChar w:fldCharType="begin"/>
                          </w:r>
                          <w:r w:rsidR="00CE0DA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E0DA8">
                            <w:t>Ub214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002D" w:rsidRDefault="003A6C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E0DA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E0DA8">
                      <w:t>2006/07</w:t>
                    </w:r>
                    <w:r>
                      <w:fldChar w:fldCharType="end"/>
                    </w:r>
                    <w:r w:rsidR="00CE0DA8">
                      <w:t>:</w:t>
                    </w:r>
                    <w:r>
                      <w:fldChar w:fldCharType="begin"/>
                    </w:r>
                    <w:r w:rsidR="00CE0DA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E0DA8">
                      <w:t>Ub214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CBB" w:rsidRPr="005572F4" w:rsidRDefault="003A6CBB">
    <w:pPr>
      <w:pStyle w:val="FSHNormal"/>
      <w:tabs>
        <w:tab w:val="right" w:pos="5840"/>
      </w:tabs>
    </w:pPr>
    <w:r w:rsidRPr="005572F4">
      <w:br/>
    </w:r>
    <w:r w:rsidRPr="005572F4">
      <w:fldChar w:fldCharType="begin" w:fldLock="1"/>
    </w:r>
    <w:r w:rsidRPr="005572F4">
      <w:instrText xml:space="preserve"> DOCPROPERTY</w:instrText>
    </w:r>
    <w:r w:rsidRPr="005572F4">
      <w:rPr>
        <w:sz w:val="18"/>
      </w:rPr>
      <w:instrText xml:space="preserve"> "YearUser" *\charformat </w:instrText>
    </w:r>
    <w:r w:rsidRPr="005572F4">
      <w:fldChar w:fldCharType="separate"/>
    </w:r>
    <w:r w:rsidRPr="005572F4">
      <w:t>2006/07</w:t>
    </w:r>
    <w:r w:rsidRPr="005572F4">
      <w:fldChar w:fldCharType="end"/>
    </w:r>
    <w:r w:rsidRPr="005572F4">
      <w:t xml:space="preserve"> </w:t>
    </w:r>
    <w:r w:rsidRPr="005572F4">
      <w:tab/>
      <w:t xml:space="preserve">mnr: </w:t>
    </w:r>
    <w:r w:rsidRPr="005572F4">
      <w:fldChar w:fldCharType="begin" w:fldLock="1"/>
    </w:r>
    <w:r w:rsidRPr="005572F4">
      <w:instrText xml:space="preserve"> DOCPROPERTY</w:instrText>
    </w:r>
    <w:r w:rsidRPr="005572F4">
      <w:rPr>
        <w:sz w:val="18"/>
      </w:rPr>
      <w:instrText xml:space="preserve"> "Motionsnummer" *\charformat </w:instrText>
    </w:r>
    <w:r w:rsidRPr="005572F4">
      <w:fldChar w:fldCharType="separate"/>
    </w:r>
    <w:r w:rsidRPr="005572F4">
      <w:t>Ub214</w:t>
    </w:r>
    <w:r w:rsidRPr="005572F4">
      <w:fldChar w:fldCharType="end"/>
    </w:r>
    <w:r w:rsidRPr="005572F4">
      <w:br/>
    </w:r>
    <w:r w:rsidRPr="005572F4">
      <w:fldChar w:fldCharType="begin" w:fldLock="1"/>
    </w:r>
    <w:r w:rsidRPr="005572F4">
      <w:instrText xml:space="preserve"> DOCPROPERTY</w:instrText>
    </w:r>
    <w:r w:rsidRPr="005572F4">
      <w:rPr>
        <w:sz w:val="18"/>
      </w:rPr>
      <w:instrText xml:space="preserve"> "Samling" *\charformat </w:instrText>
    </w:r>
    <w:r w:rsidRPr="005572F4">
      <w:fldChar w:fldCharType="end"/>
    </w:r>
    <w:r w:rsidRPr="005572F4">
      <w:tab/>
      <w:t xml:space="preserve">pnr: </w:t>
    </w:r>
    <w:r w:rsidRPr="005572F4">
      <w:fldChar w:fldCharType="begin" w:fldLock="1"/>
    </w:r>
    <w:r w:rsidRPr="005572F4">
      <w:instrText xml:space="preserve"> DOCPROPERTY</w:instrText>
    </w:r>
    <w:r w:rsidRPr="005572F4">
      <w:rPr>
        <w:sz w:val="18"/>
      </w:rPr>
      <w:instrText xml:space="preserve"> "Partinummer" *\charformat </w:instrText>
    </w:r>
    <w:r w:rsidRPr="005572F4">
      <w:fldChar w:fldCharType="separate"/>
    </w:r>
    <w:r w:rsidRPr="005572F4">
      <w:t>fp1262</w:t>
    </w:r>
    <w:r w:rsidRPr="005572F4">
      <w:fldChar w:fldCharType="end"/>
    </w:r>
  </w:p>
  <w:p w:rsidR="003A6CBB" w:rsidRPr="005572F4" w:rsidRDefault="003A6CBB">
    <w:pPr>
      <w:pStyle w:val="FSHRub1"/>
    </w:pPr>
    <w:r w:rsidRPr="005572F4">
      <w:t>Motion till riksdagen</w:t>
    </w:r>
    <w:r w:rsidRPr="005572F4">
      <w:br/>
    </w:r>
    <w:r w:rsidRPr="005572F4">
      <w:fldChar w:fldCharType="begin" w:fldLock="1"/>
    </w:r>
    <w:r w:rsidRPr="005572F4">
      <w:instrText xml:space="preserve"> DOCPROPERTY "YearUser" *\charformat </w:instrText>
    </w:r>
    <w:r w:rsidRPr="005572F4">
      <w:fldChar w:fldCharType="separate"/>
    </w:r>
    <w:r w:rsidRPr="005572F4">
      <w:t>2006/07</w:t>
    </w:r>
    <w:r w:rsidRPr="005572F4">
      <w:fldChar w:fldCharType="end"/>
    </w:r>
    <w:r w:rsidRPr="005572F4">
      <w:t>:</w:t>
    </w:r>
    <w:r w:rsidRPr="005572F4">
      <w:fldChar w:fldCharType="begin" w:fldLock="1"/>
    </w:r>
    <w:r w:rsidRPr="005572F4">
      <w:instrText xml:space="preserve"> DOCPROPERTY "Motionsnummer" *\charformat </w:instrText>
    </w:r>
    <w:r w:rsidRPr="005572F4">
      <w:fldChar w:fldCharType="separate"/>
    </w:r>
    <w:r w:rsidRPr="005572F4">
      <w:t>Ub214</w:t>
    </w:r>
    <w:r w:rsidRPr="005572F4">
      <w:fldChar w:fldCharType="end"/>
    </w:r>
  </w:p>
  <w:p w:rsidR="003A6CBB" w:rsidRPr="005572F4" w:rsidRDefault="003A6CBB">
    <w:pPr>
      <w:pStyle w:val="FSHNormalS5"/>
    </w:pPr>
    <w:r w:rsidRPr="005572F4">
      <w:fldChar w:fldCharType="begin" w:fldLock="1"/>
    </w:r>
    <w:r w:rsidRPr="005572F4">
      <w:instrText xml:space="preserve"> DOCPROPERTY "MotionarText" *\charformat </w:instrText>
    </w:r>
    <w:r w:rsidRPr="005572F4">
      <w:fldChar w:fldCharType="separate"/>
    </w:r>
    <w:r w:rsidRPr="005572F4">
      <w:t>av Agneta Berliner (fp)</w:t>
    </w:r>
    <w:r w:rsidRPr="005572F4">
      <w:fldChar w:fldCharType="end"/>
    </w:r>
    <w:r w:rsidRPr="005572F4">
      <w:br/>
    </w:r>
    <w:r w:rsidRPr="005572F4">
      <w:fldChar w:fldCharType="begin" w:fldLock="1"/>
    </w:r>
    <w:r w:rsidRPr="005572F4">
      <w:instrText xml:space="preserve"> DOCPROPERTY "SvarFrasKort" *\charformat </w:instrText>
    </w:r>
    <w:r w:rsidRPr="005572F4">
      <w:fldChar w:fldCharType="end"/>
    </w:r>
  </w:p>
  <w:p w:rsidR="003A6CBB" w:rsidRPr="005572F4" w:rsidRDefault="003A6CBB">
    <w:pPr>
      <w:pStyle w:val="FSHTitel"/>
    </w:pPr>
    <w:r w:rsidRPr="005572F4">
      <w:fldChar w:fldCharType="begin" w:fldLock="1"/>
    </w:r>
    <w:r w:rsidRPr="005572F4">
      <w:instrText xml:space="preserve"> DOCPROPERTY</w:instrText>
    </w:r>
    <w:r w:rsidRPr="005572F4">
      <w:rPr>
        <w:sz w:val="18"/>
      </w:rPr>
      <w:instrText xml:space="preserve"> "RubrikSvar" *\charformat </w:instrText>
    </w:r>
    <w:r w:rsidRPr="005572F4">
      <w:fldChar w:fldCharType="separate"/>
    </w:r>
    <w:r w:rsidRPr="005572F4">
      <w:t>Fritidshem</w:t>
    </w:r>
    <w:r w:rsidRPr="005572F4">
      <w:fldChar w:fldCharType="end"/>
    </w:r>
  </w:p>
  <w:p w:rsidR="003A6CBB" w:rsidRPr="005572F4" w:rsidRDefault="003A6CBB">
    <w:pPr>
      <w:pStyle w:val="Normal00"/>
    </w:pPr>
  </w:p>
  <w:p w:rsidR="00F4002D" w:rsidRPr="005572F4" w:rsidRDefault="00F400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55998"/>
    <w:multiLevelType w:val="hybridMultilevel"/>
    <w:tmpl w:val="DEF85944"/>
    <w:lvl w:ilvl="0" w:tplc="041D0001"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9794650">
    <w:abstractNumId w:val="13"/>
  </w:num>
  <w:num w:numId="2" w16cid:durableId="186217221">
    <w:abstractNumId w:val="10"/>
  </w:num>
  <w:num w:numId="3" w16cid:durableId="1665890913">
    <w:abstractNumId w:val="11"/>
  </w:num>
  <w:num w:numId="4" w16cid:durableId="949895696">
    <w:abstractNumId w:val="12"/>
  </w:num>
  <w:num w:numId="5" w16cid:durableId="283924814">
    <w:abstractNumId w:val="8"/>
  </w:num>
  <w:num w:numId="6" w16cid:durableId="1057584147">
    <w:abstractNumId w:val="3"/>
  </w:num>
  <w:num w:numId="7" w16cid:durableId="1389574627">
    <w:abstractNumId w:val="2"/>
  </w:num>
  <w:num w:numId="8" w16cid:durableId="1948996477">
    <w:abstractNumId w:val="1"/>
  </w:num>
  <w:num w:numId="9" w16cid:durableId="556746735">
    <w:abstractNumId w:val="0"/>
  </w:num>
  <w:num w:numId="10" w16cid:durableId="1551064920">
    <w:abstractNumId w:val="9"/>
  </w:num>
  <w:num w:numId="11" w16cid:durableId="1940142561">
    <w:abstractNumId w:val="7"/>
  </w:num>
  <w:num w:numId="12" w16cid:durableId="923033683">
    <w:abstractNumId w:val="6"/>
  </w:num>
  <w:num w:numId="13" w16cid:durableId="701974697">
    <w:abstractNumId w:val="5"/>
  </w:num>
  <w:num w:numId="14" w16cid:durableId="882015964">
    <w:abstractNumId w:val="4"/>
  </w:num>
  <w:num w:numId="15" w16cid:durableId="2156999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DAD98723-96A2-4811-813A-08D52AC9C422}"/>
  </w:docVars>
  <w:rsids>
    <w:rsidRoot w:val="005572F4"/>
    <w:rsid w:val="0015315A"/>
    <w:rsid w:val="003A6CBB"/>
    <w:rsid w:val="005572F4"/>
    <w:rsid w:val="00CE0DA8"/>
    <w:rsid w:val="00F4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BA230A-9798-4DE7-906E-DA05625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E6AE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E6AE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E6AE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E6AE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E6AE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E6AE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E6AE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E6AE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E6AE9"/>
    <w:pPr>
      <w:outlineLvl w:val="7"/>
    </w:pPr>
  </w:style>
  <w:style w:type="paragraph" w:styleId="Rubrik9">
    <w:name w:val="heading 9"/>
    <w:basedOn w:val="Rubrik8"/>
    <w:next w:val="Normal"/>
    <w:qFormat/>
    <w:rsid w:val="008E6AE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E6AE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E6AE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E6AE9"/>
    <w:pPr>
      <w:spacing w:before="0"/>
      <w:ind w:firstLine="227"/>
    </w:pPr>
  </w:style>
  <w:style w:type="paragraph" w:customStyle="1" w:styleId="FSHNormal">
    <w:name w:val="FSH_Normal"/>
    <w:semiHidden/>
    <w:rsid w:val="008E6AE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E6AE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E6AE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E6AE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E6AE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E6AE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E6AE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E6AE9"/>
    <w:pPr>
      <w:spacing w:after="250"/>
    </w:pPr>
  </w:style>
  <w:style w:type="paragraph" w:customStyle="1" w:styleId="Autokorrigering">
    <w:name w:val="Autokorrigering"/>
    <w:rsid w:val="008E6AE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E6AE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E6AE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E6AE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E6AE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E6AE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E6AE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E6AE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E6AE9"/>
    <w:pPr>
      <w:ind w:firstLine="170"/>
    </w:pPr>
  </w:style>
  <w:style w:type="paragraph" w:customStyle="1" w:styleId="NormalA4fot">
    <w:name w:val="Normal_A4fot"/>
    <w:basedOn w:val="Normal"/>
    <w:semiHidden/>
    <w:rsid w:val="008E6AE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E6AE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E6AE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E6AE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E6AE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E6AE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E6AE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E6AE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E6AE9"/>
  </w:style>
  <w:style w:type="paragraph" w:customStyle="1" w:styleId="RubrikInnehllsf">
    <w:name w:val="RubrikInnehållsf"/>
    <w:basedOn w:val="RubrikSammanf"/>
    <w:next w:val="Normal"/>
    <w:rsid w:val="008E6AE9"/>
  </w:style>
  <w:style w:type="paragraph" w:customStyle="1" w:styleId="Tabellochbildrubrik">
    <w:name w:val="Tabell och bildrubrik"/>
    <w:basedOn w:val="Normal"/>
    <w:next w:val="Normal"/>
    <w:rsid w:val="008E6AE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E6AE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E6AE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E6AE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E6AE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E6AE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E6AE9"/>
    <w:pPr>
      <w:ind w:left="284"/>
    </w:pPr>
  </w:style>
  <w:style w:type="paragraph" w:styleId="Innehll3">
    <w:name w:val="toc 3"/>
    <w:basedOn w:val="Innehll2"/>
    <w:next w:val="Innehll4"/>
    <w:semiHidden/>
    <w:rsid w:val="008E6AE9"/>
    <w:pPr>
      <w:ind w:left="567"/>
    </w:pPr>
  </w:style>
  <w:style w:type="paragraph" w:styleId="Innehll4">
    <w:name w:val="toc 4"/>
    <w:basedOn w:val="Innehll3"/>
    <w:next w:val="Normal"/>
    <w:semiHidden/>
    <w:rsid w:val="008E6AE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E6AE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E6AE9"/>
  </w:style>
  <w:style w:type="character" w:styleId="Hyperlnk">
    <w:name w:val="Hyperlink"/>
    <w:basedOn w:val="Standardstycketeckensnitt"/>
    <w:semiHidden/>
    <w:rsid w:val="008E6AE9"/>
    <w:rPr>
      <w:color w:val="0000FF"/>
      <w:u w:val="single"/>
    </w:rPr>
  </w:style>
  <w:style w:type="paragraph" w:styleId="Indragetstycke">
    <w:name w:val="Block Text"/>
    <w:basedOn w:val="Normal"/>
    <w:semiHidden/>
    <w:rsid w:val="008E6AE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E6AE9"/>
  </w:style>
  <w:style w:type="paragraph" w:styleId="Lista">
    <w:name w:val="List"/>
    <w:basedOn w:val="Normal"/>
    <w:semiHidden/>
    <w:rsid w:val="008E6AE9"/>
    <w:pPr>
      <w:ind w:left="283" w:hanging="283"/>
    </w:pPr>
  </w:style>
  <w:style w:type="paragraph" w:styleId="Normalwebb">
    <w:name w:val="Normal (Web)"/>
    <w:basedOn w:val="Normal"/>
    <w:semiHidden/>
    <w:rsid w:val="008E6AE9"/>
    <w:rPr>
      <w:szCs w:val="24"/>
    </w:rPr>
  </w:style>
  <w:style w:type="paragraph" w:styleId="Numreradlista">
    <w:name w:val="List Number"/>
    <w:basedOn w:val="Normal"/>
    <w:semiHidden/>
    <w:rsid w:val="008E6AE9"/>
    <w:pPr>
      <w:numPr>
        <w:numId w:val="5"/>
      </w:numPr>
    </w:pPr>
  </w:style>
  <w:style w:type="paragraph" w:styleId="Punktlista">
    <w:name w:val="List Bullet"/>
    <w:basedOn w:val="Normal"/>
    <w:semiHidden/>
    <w:rsid w:val="008E6AE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E6AE9"/>
  </w:style>
  <w:style w:type="character" w:styleId="Sidnummer">
    <w:name w:val="page number"/>
    <w:basedOn w:val="Standardstycketeckensnitt"/>
    <w:semiHidden/>
    <w:rsid w:val="008E6AE9"/>
  </w:style>
  <w:style w:type="paragraph" w:styleId="Signatur">
    <w:name w:val="Signature"/>
    <w:basedOn w:val="Normal"/>
    <w:semiHidden/>
    <w:rsid w:val="008E6AE9"/>
    <w:pPr>
      <w:ind w:left="4252"/>
    </w:pPr>
  </w:style>
  <w:style w:type="paragraph" w:styleId="Underrubrik">
    <w:name w:val="Subtitle"/>
    <w:basedOn w:val="Normal"/>
    <w:qFormat/>
    <w:rsid w:val="008E6AE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1985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fp1262</vt:lpstr>
    </vt:vector>
  </TitlesOfParts>
  <Company>Riksdagen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fp1262</dc:title>
  <dc:subject>fp1262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2006-11-18T12:10:00Z</cp:lastPrinted>
  <dcterms:created xsi:type="dcterms:W3CDTF">2025-12-17T02:30:00Z</dcterms:created>
  <dcterms:modified xsi:type="dcterms:W3CDTF">2025-12-17T02:30:00Z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Fritidshem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Fritidshem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fp1262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Agneta Berliner (fp)</vt:lpwstr>
  </property>
  <property fmtid="{D5CDD505-2E9C-101B-9397-08002B2CF9AE}" pid="26" name="MotionarLista">
    <vt:lpwstr>Berliner, Agneta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20062007000001020112000012620069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20062007000001020112000012620069</vt:lpwstr>
  </property>
  <property fmtid="{D5CDD505-2E9C-101B-9397-08002B2CF9AE}" pid="50" name="nummer">
    <vt:lpwstr>214</vt:lpwstr>
  </property>
  <property fmtid="{D5CDD505-2E9C-101B-9397-08002B2CF9AE}" pid="51" name="utskottsbeteckning">
    <vt:lpwstr>Ub</vt:lpwstr>
  </property>
  <property fmtid="{D5CDD505-2E9C-101B-9397-08002B2CF9AE}" pid="52" name="GlobalUID">
    <vt:lpwstr>{E6C4C5FA-9286-4846-88EA-DA5AD0D113A0}</vt:lpwstr>
  </property>
  <property fmtid="{D5CDD505-2E9C-101B-9397-08002B2CF9AE}" pid="53" name="Överföringar">
    <vt:i4>0</vt:i4>
  </property>
  <property fmtid="{D5CDD505-2E9C-101B-9397-08002B2CF9AE}" pid="54" name="Checksum">
    <vt:lpwstr>*1015589416189*</vt:lpwstr>
  </property>
  <property fmtid="{D5CDD505-2E9C-101B-9397-08002B2CF9AE}" pid="55" name="urixOrigin">
    <vt:lpwstr>070306 15:35:09.848</vt:lpwstr>
  </property>
  <property fmtid="{D5CDD505-2E9C-101B-9397-08002B2CF9AE}" pid="56" name="skuggnummer">
    <vt:lpwstr>159</vt:lpwstr>
  </property>
  <property fmtid="{D5CDD505-2E9C-101B-9397-08002B2CF9AE}" pid="57" name="urixVersion">
    <vt:lpwstr>3.1.4.1</vt:lpwstr>
  </property>
  <property fmtid="{D5CDD505-2E9C-101B-9397-08002B2CF9AE}" pid="58" name="urixGuid">
    <vt:lpwstr>{E7EA7E1D-2063-427A-BD72-37534E93D75E}</vt:lpwstr>
  </property>
</Properties>
</file>