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83B5B" w:rsidP="00C83B5B">
      <w:pPr>
        <w:pStyle w:val="Title"/>
      </w:pPr>
      <w:bookmarkStart w:id="0" w:name="Start"/>
      <w:bookmarkEnd w:id="0"/>
      <w:r>
        <w:t xml:space="preserve">Svar på fråga 2021/22:581 av </w:t>
      </w:r>
      <w:r>
        <w:t>Marléne</w:t>
      </w:r>
      <w:r>
        <w:t xml:space="preserve"> Lund Kopparklint (M)</w:t>
      </w:r>
      <w:r>
        <w:br/>
        <w:t>Kunskapscentrum mot islamism och annan våldsbejakande extremism</w:t>
      </w:r>
    </w:p>
    <w:p w:rsidR="00C83B5B" w:rsidP="00C83B5B">
      <w:pPr>
        <w:pStyle w:val="BodyText"/>
      </w:pPr>
      <w:r>
        <w:t>Marléne</w:t>
      </w:r>
      <w:r>
        <w:t xml:space="preserve"> Lund Kopparklint har frågat mig vilka åtgärder som jag ämnar vidta för att kunskapen om våldsbejakande extremism och antidemokratiska miljöer ska öka.</w:t>
      </w:r>
    </w:p>
    <w:p w:rsidR="000152BE" w:rsidP="00DA7944">
      <w:pPr>
        <w:pStyle w:val="BodyText"/>
      </w:pPr>
      <w:r>
        <w:t xml:space="preserve">Att kunskapen om våldsbejakande extremism och antidemokratiska miljöer ska öka är en prioriterad fråga för regeringen. </w:t>
      </w:r>
      <w:r w:rsidRPr="000152BE">
        <w:t>Regeringen har</w:t>
      </w:r>
      <w:r>
        <w:t xml:space="preserve"> därför</w:t>
      </w:r>
      <w:r w:rsidRPr="000152BE">
        <w:t xml:space="preserve"> förstärkt och utvecklat arbetet med att förebygga radikalisering och förhindra rekrytering till våldsbejakande extremism och terrorism genom inrättandet av Center mot våldsbejakande extremism</w:t>
      </w:r>
      <w:r>
        <w:t xml:space="preserve"> (CVE)</w:t>
      </w:r>
      <w:r w:rsidRPr="000152BE">
        <w:t xml:space="preserve"> vid Brottsförebyggande rådet och genom uppdrag till flera myndigheter. </w:t>
      </w:r>
      <w:r>
        <w:t xml:space="preserve">Det finns i dag omfattande kunskap om de problem som finns och berörda kommuner kan få stöd från CVE i att utveckla sitt förebyggande arbete. </w:t>
      </w:r>
      <w:r w:rsidRPr="000152BE">
        <w:t xml:space="preserve">De ekonomiska satsningarna på rättsväsendet, och särskilt på Säkerhetspolisen och Polismyndigheten, innebär bättre förutsättningar i terrorismbekämpningen. Säkerhetspolisen har utvecklat sitt samarbete med såväl Polismyndigheten som andra myndigheter under senare år, bland annat i syfte att försöka begränsa att radikala och våldsbejakande tolkningar av islam sprids i samhället, till exempel i skolor eller i moskéer. </w:t>
      </w:r>
    </w:p>
    <w:p w:rsidR="000152BE" w:rsidP="00DA7944">
      <w:pPr>
        <w:pStyle w:val="BodyText"/>
      </w:pPr>
      <w:r>
        <w:t xml:space="preserve">Utifrån de </w:t>
      </w:r>
      <w:r w:rsidR="00D56266">
        <w:t>kunskapsunderlag</w:t>
      </w:r>
      <w:r>
        <w:t xml:space="preserve"> som myndigheter </w:t>
      </w:r>
      <w:r w:rsidR="004952FD">
        <w:t>har tagit</w:t>
      </w:r>
      <w:r>
        <w:t xml:space="preserve"> fram</w:t>
      </w:r>
      <w:r w:rsidR="004952FD">
        <w:t xml:space="preserve"> har</w:t>
      </w:r>
      <w:r w:rsidR="00D56266">
        <w:t xml:space="preserve"> regeringen</w:t>
      </w:r>
      <w:r>
        <w:t xml:space="preserve"> </w:t>
      </w:r>
      <w:r w:rsidR="00D56266">
        <w:t xml:space="preserve">återkommande </w:t>
      </w:r>
      <w:r w:rsidR="004952FD">
        <w:t xml:space="preserve">gjort </w:t>
      </w:r>
      <w:r>
        <w:t xml:space="preserve">bedömningar av behovet av förstärkta åtgärder. Säkerhetspolisen har </w:t>
      </w:r>
      <w:r>
        <w:t>t.ex.</w:t>
      </w:r>
      <w:r>
        <w:t xml:space="preserve"> lyft fram att det finns behov av ett kunskapscentrum som kan bistå myndigheter i att göra fördjupade granskningar, t.ex. vid ansökningar av statsbidrag.  I november 2020 gav därför regeringen</w:t>
      </w:r>
      <w:r w:rsidRPr="000152BE">
        <w:t xml:space="preserve"> en särskild utredare i uppdrag att analysera och ta ställning </w:t>
      </w:r>
      <w:r w:rsidRPr="000152BE">
        <w:t>till inrättande av en stödfunktion med kompetens om aktörer, våldsbejakande extremism och antidemokratiska miljöer som kan bistå myndigheter i att göra fördjupade granskningar av en bidragssökande organisation eller annan offentligt finansierad verksamhet.</w:t>
      </w:r>
      <w:r>
        <w:t xml:space="preserve"> Betänkandet Rätt mottagare – granskning och </w:t>
      </w:r>
      <w:r w:rsidRPr="00FC6BFB">
        <w:t>integritet (SOU 2021:</w:t>
      </w:r>
      <w:r w:rsidRPr="00FC6BFB" w:rsidR="00FC6BFB">
        <w:t>99</w:t>
      </w:r>
      <w:r w:rsidRPr="00FC6BFB">
        <w:t>) ska</w:t>
      </w:r>
      <w:r>
        <w:t xml:space="preserve"> nu remitteras och därefter kommer regeringen att ta ställning till </w:t>
      </w:r>
      <w:r w:rsidR="00ED2D5E">
        <w:t>de förslag som utredaren lämna</w:t>
      </w:r>
      <w:r w:rsidR="00F83C6A">
        <w:t>t</w:t>
      </w:r>
      <w:r w:rsidR="00ED2D5E">
        <w:t>.</w:t>
      </w:r>
    </w:p>
    <w:p w:rsidR="00A641D5" w:rsidP="00DA7944">
      <w:pPr>
        <w:pStyle w:val="BodyText"/>
      </w:pPr>
    </w:p>
    <w:p w:rsidR="00C83B5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BAB9F2515D2425B890A3BC3C7ADEE34"/>
          </w:placeholder>
          <w:dataBinding w:xpath="/ns0:DocumentInfo[1]/ns0:BaseInfo[1]/ns0:HeaderDate[1]" w:storeItemID="{E5F70495-6E07-458C-A325-2B59FDA70290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C6B1C">
            <w:t>22 december 2021</w:t>
          </w:r>
        </w:sdtContent>
      </w:sdt>
    </w:p>
    <w:p w:rsidR="00C83B5B" w:rsidP="004E7A8F">
      <w:pPr>
        <w:pStyle w:val="Brdtextutanavstnd"/>
      </w:pPr>
    </w:p>
    <w:p w:rsidR="00C83B5B" w:rsidP="008C6B1C">
      <w:pPr>
        <w:pStyle w:val="Brdtextutanavstnd"/>
        <w:tabs>
          <w:tab w:val="clear" w:pos="1701"/>
          <w:tab w:val="clear" w:pos="3600"/>
        </w:tabs>
      </w:pPr>
      <w:r>
        <w:tab/>
      </w:r>
    </w:p>
    <w:p w:rsidR="00C83B5B" w:rsidP="004E7A8F">
      <w:pPr>
        <w:pStyle w:val="Brdtextutanavstnd"/>
      </w:pPr>
    </w:p>
    <w:p w:rsidR="00C83B5B" w:rsidP="00422A41">
      <w:pPr>
        <w:pStyle w:val="BodyText"/>
      </w:pPr>
      <w:r>
        <w:t>Jeanette Gustafsdotter</w:t>
      </w:r>
    </w:p>
    <w:p w:rsidR="00C83B5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5019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50192" w:rsidRPr="007D73AB" w:rsidP="00340DE0">
          <w:pPr>
            <w:pStyle w:val="Header"/>
          </w:pPr>
        </w:p>
      </w:tc>
      <w:tc>
        <w:tcPr>
          <w:tcW w:w="1134" w:type="dxa"/>
        </w:tcPr>
        <w:p w:rsidR="0055019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5019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50192" w:rsidRPr="00710A6C" w:rsidP="00EE3C0F">
          <w:pPr>
            <w:pStyle w:val="Header"/>
            <w:rPr>
              <w:b/>
            </w:rPr>
          </w:pPr>
        </w:p>
        <w:p w:rsidR="00550192" w:rsidP="00EE3C0F">
          <w:pPr>
            <w:pStyle w:val="Header"/>
          </w:pPr>
        </w:p>
        <w:p w:rsidR="00550192" w:rsidP="00EE3C0F">
          <w:pPr>
            <w:pStyle w:val="Header"/>
          </w:pPr>
        </w:p>
        <w:p w:rsidR="0055019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4D784A9515047AFB4924EEA8BE9AC9D"/>
            </w:placeholder>
            <w:dataBinding w:xpath="/ns0:DocumentInfo[1]/ns0:BaseInfo[1]/ns0:Dnr[1]" w:storeItemID="{E5F70495-6E07-458C-A325-2B59FDA70290}" w:prefixMappings="xmlns:ns0='http://lp/documentinfo/RK' "/>
            <w:text/>
          </w:sdtPr>
          <w:sdtContent>
            <w:p w:rsidR="00550192" w:rsidP="00EE3C0F">
              <w:pPr>
                <w:pStyle w:val="Header"/>
              </w:pPr>
              <w:r w:rsidRPr="005E31D8">
                <w:t>Ku2021/02443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33D1E8AC8B245419C71C073E27BE3CE"/>
            </w:placeholder>
            <w:showingPlcHdr/>
            <w:dataBinding w:xpath="/ns0:DocumentInfo[1]/ns0:BaseInfo[1]/ns0:DocNumber[1]" w:storeItemID="{E5F70495-6E07-458C-A325-2B59FDA70290}" w:prefixMappings="xmlns:ns0='http://lp/documentinfo/RK' "/>
            <w:text/>
          </w:sdtPr>
          <w:sdtContent>
            <w:p w:rsidR="0055019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50192" w:rsidP="00EE3C0F">
          <w:pPr>
            <w:pStyle w:val="Header"/>
          </w:pPr>
        </w:p>
      </w:tc>
      <w:tc>
        <w:tcPr>
          <w:tcW w:w="1134" w:type="dxa"/>
        </w:tcPr>
        <w:p w:rsidR="00550192" w:rsidP="0094502D">
          <w:pPr>
            <w:pStyle w:val="Header"/>
          </w:pPr>
        </w:p>
        <w:p w:rsidR="0055019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714431655D4FD49FBF2676FB9D0C6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E1CCB" w:rsidRPr="00DE1CCB" w:rsidP="00340DE0">
              <w:pPr>
                <w:pStyle w:val="Header"/>
                <w:rPr>
                  <w:b/>
                </w:rPr>
              </w:pPr>
              <w:r w:rsidRPr="00DE1CCB">
                <w:rPr>
                  <w:b/>
                </w:rPr>
                <w:t>Kulturdepartementet</w:t>
              </w:r>
            </w:p>
            <w:p w:rsidR="00550192" w:rsidRPr="00340DE0" w:rsidP="00340DE0">
              <w:pPr>
                <w:pStyle w:val="Header"/>
              </w:pPr>
              <w:r>
                <w:rPr>
                  <w:rFonts w:ascii="Arial" w:hAnsi="Arial" w:cs="Arial"/>
                  <w:sz w:val="20"/>
                  <w:szCs w:val="20"/>
                </w:rPr>
                <w:t>Kulturministern</w:t>
              </w:r>
              <w:r w:rsidR="0097171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9AA733CE5CA4B08925FD235520E8155"/>
          </w:placeholder>
          <w:dataBinding w:xpath="/ns0:DocumentInfo[1]/ns0:BaseInfo[1]/ns0:Recipient[1]" w:storeItemID="{E5F70495-6E07-458C-A325-2B59FDA70290}" w:prefixMappings="xmlns:ns0='http://lp/documentinfo/RK' "/>
          <w:text w:multiLine="1"/>
        </w:sdtPr>
        <w:sdtContent>
          <w:tc>
            <w:tcPr>
              <w:tcW w:w="3170" w:type="dxa"/>
            </w:tcPr>
            <w:p w:rsidR="0055019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5019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4D784A9515047AFB4924EEA8BE9AC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60A075-6725-4F33-B4B7-705DBFEED9F0}"/>
      </w:docPartPr>
      <w:docPartBody>
        <w:p w:rsidR="005549C5" w:rsidP="000260D0">
          <w:pPr>
            <w:pStyle w:val="E4D784A9515047AFB4924EEA8BE9AC9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3D1E8AC8B245419C71C073E27BE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2546F-BCAB-4494-96F0-39FBF7A415BB}"/>
      </w:docPartPr>
      <w:docPartBody>
        <w:p w:rsidR="005549C5" w:rsidP="000260D0">
          <w:pPr>
            <w:pStyle w:val="633D1E8AC8B245419C71C073E27BE3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714431655D4FD49FBF2676FB9D0C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FC4C4F-ED63-4D40-8B8B-DAB92117717E}"/>
      </w:docPartPr>
      <w:docPartBody>
        <w:p w:rsidR="005549C5" w:rsidP="000260D0">
          <w:pPr>
            <w:pStyle w:val="A4714431655D4FD49FBF2676FB9D0C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AA733CE5CA4B08925FD235520E8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0F6D3-0514-434B-B6D3-B13223733486}"/>
      </w:docPartPr>
      <w:docPartBody>
        <w:p w:rsidR="005549C5" w:rsidP="000260D0">
          <w:pPr>
            <w:pStyle w:val="F9AA733CE5CA4B08925FD235520E81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AB9F2515D2425B890A3BC3C7ADEE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CD457-4A87-486F-8EA4-F96FE72C76FF}"/>
      </w:docPartPr>
      <w:docPartBody>
        <w:p w:rsidR="005549C5" w:rsidP="000260D0">
          <w:pPr>
            <w:pStyle w:val="ABAB9F2515D2425B890A3BC3C7ADEE3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B2F1E8F52A40A9BE8B0E5C70FBAA4B">
    <w:name w:val="C4B2F1E8F52A40A9BE8B0E5C70FBAA4B"/>
    <w:rsid w:val="000260D0"/>
  </w:style>
  <w:style w:type="character" w:styleId="PlaceholderText">
    <w:name w:val="Placeholder Text"/>
    <w:basedOn w:val="DefaultParagraphFont"/>
    <w:uiPriority w:val="99"/>
    <w:semiHidden/>
    <w:rsid w:val="000260D0"/>
    <w:rPr>
      <w:noProof w:val="0"/>
      <w:color w:val="808080"/>
    </w:rPr>
  </w:style>
  <w:style w:type="paragraph" w:customStyle="1" w:styleId="0FE3D464A3144F25B54F34A60D9942DC">
    <w:name w:val="0FE3D464A3144F25B54F34A60D9942DC"/>
    <w:rsid w:val="000260D0"/>
  </w:style>
  <w:style w:type="paragraph" w:customStyle="1" w:styleId="87E8ED532ECB4560A32737FC9A300029">
    <w:name w:val="87E8ED532ECB4560A32737FC9A300029"/>
    <w:rsid w:val="000260D0"/>
  </w:style>
  <w:style w:type="paragraph" w:customStyle="1" w:styleId="1CD60EEABF8B421AB2FD6F260BBD411D">
    <w:name w:val="1CD60EEABF8B421AB2FD6F260BBD411D"/>
    <w:rsid w:val="000260D0"/>
  </w:style>
  <w:style w:type="paragraph" w:customStyle="1" w:styleId="E4D784A9515047AFB4924EEA8BE9AC9D">
    <w:name w:val="E4D784A9515047AFB4924EEA8BE9AC9D"/>
    <w:rsid w:val="000260D0"/>
  </w:style>
  <w:style w:type="paragraph" w:customStyle="1" w:styleId="633D1E8AC8B245419C71C073E27BE3CE">
    <w:name w:val="633D1E8AC8B245419C71C073E27BE3CE"/>
    <w:rsid w:val="000260D0"/>
  </w:style>
  <w:style w:type="paragraph" w:customStyle="1" w:styleId="BBF8100C4F7C4E40975E5220EC4B6BB7">
    <w:name w:val="BBF8100C4F7C4E40975E5220EC4B6BB7"/>
    <w:rsid w:val="000260D0"/>
  </w:style>
  <w:style w:type="paragraph" w:customStyle="1" w:styleId="133D94DDD5A14B229D4FEF123917BEA3">
    <w:name w:val="133D94DDD5A14B229D4FEF123917BEA3"/>
    <w:rsid w:val="000260D0"/>
  </w:style>
  <w:style w:type="paragraph" w:customStyle="1" w:styleId="19B76D073DB44ABFB4C1A54F810BED46">
    <w:name w:val="19B76D073DB44ABFB4C1A54F810BED46"/>
    <w:rsid w:val="000260D0"/>
  </w:style>
  <w:style w:type="paragraph" w:customStyle="1" w:styleId="A4714431655D4FD49FBF2676FB9D0C66">
    <w:name w:val="A4714431655D4FD49FBF2676FB9D0C66"/>
    <w:rsid w:val="000260D0"/>
  </w:style>
  <w:style w:type="paragraph" w:customStyle="1" w:styleId="F9AA733CE5CA4B08925FD235520E8155">
    <w:name w:val="F9AA733CE5CA4B08925FD235520E8155"/>
    <w:rsid w:val="000260D0"/>
  </w:style>
  <w:style w:type="paragraph" w:customStyle="1" w:styleId="633D1E8AC8B245419C71C073E27BE3CE1">
    <w:name w:val="633D1E8AC8B245419C71C073E27BE3CE1"/>
    <w:rsid w:val="000260D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714431655D4FD49FBF2676FB9D0C661">
    <w:name w:val="A4714431655D4FD49FBF2676FB9D0C661"/>
    <w:rsid w:val="000260D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7122EEB3B1487895ADE9857173CD9B">
    <w:name w:val="8B7122EEB3B1487895ADE9857173CD9B"/>
    <w:rsid w:val="000260D0"/>
  </w:style>
  <w:style w:type="paragraph" w:customStyle="1" w:styleId="088FDF0CFBAC49BE851D15A5360B76EA">
    <w:name w:val="088FDF0CFBAC49BE851D15A5360B76EA"/>
    <w:rsid w:val="000260D0"/>
  </w:style>
  <w:style w:type="paragraph" w:customStyle="1" w:styleId="CF15934A20AC4450AE14948146815490">
    <w:name w:val="CF15934A20AC4450AE14948146815490"/>
    <w:rsid w:val="000260D0"/>
  </w:style>
  <w:style w:type="paragraph" w:customStyle="1" w:styleId="883F03525916426693FA89C7924DE76F">
    <w:name w:val="883F03525916426693FA89C7924DE76F"/>
    <w:rsid w:val="000260D0"/>
  </w:style>
  <w:style w:type="paragraph" w:customStyle="1" w:styleId="1253D1CE0D6E49959CDF448C6767C5A5">
    <w:name w:val="1253D1CE0D6E49959CDF448C6767C5A5"/>
    <w:rsid w:val="000260D0"/>
  </w:style>
  <w:style w:type="paragraph" w:customStyle="1" w:styleId="ABAB9F2515D2425B890A3BC3C7ADEE34">
    <w:name w:val="ABAB9F2515D2425B890A3BC3C7ADEE34"/>
    <w:rsid w:val="000260D0"/>
  </w:style>
  <w:style w:type="paragraph" w:customStyle="1" w:styleId="71E819D3BAB14179B35696276A339761">
    <w:name w:val="71E819D3BAB14179B35696276A339761"/>
    <w:rsid w:val="000260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518c00bb-4f0f-4771-9c67-37b69b474287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Kulturminister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2021-12-22T00:00:00</HeaderDate>
    <Office/>
    <Dnr>Ku2021/02443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DA514A2-8F70-4FE6-ADF9-4B7FBFBE7F57}"/>
</file>

<file path=customXml/itemProps2.xml><?xml version="1.0" encoding="utf-8"?>
<ds:datastoreItem xmlns:ds="http://schemas.openxmlformats.org/officeDocument/2006/customXml" ds:itemID="{16481588-145C-40F7-A89E-D6A1207F84E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CB1D336-C5FC-499B-8915-68E2F432A9A5}"/>
</file>

<file path=customXml/itemProps5.xml><?xml version="1.0" encoding="utf-8"?>
<ds:datastoreItem xmlns:ds="http://schemas.openxmlformats.org/officeDocument/2006/customXml" ds:itemID="{E5F70495-6E07-458C-A325-2B59FDA702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581 Kunskapscentrum mot islamism och annan våldsbejakande extremism.docx</dc:title>
  <cp:revision>13</cp:revision>
  <dcterms:created xsi:type="dcterms:W3CDTF">2021-12-15T09:25:00Z</dcterms:created>
  <dcterms:modified xsi:type="dcterms:W3CDTF">2021-12-21T14:38:00Z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f6ed3c08-1a62-4b83-9ecb-87af3732ef95</vt:lpwstr>
  </property>
</Properties>
</file>