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018" w:rsidRPr="00471018" w:rsidRDefault="00471018">
      <w:pPr>
        <w:pStyle w:val="Frslagsrubrik"/>
      </w:pPr>
      <w:r w:rsidRPr="00471018">
        <w:t>Förslag till riksdagsbeslut</w:t>
      </w:r>
    </w:p>
    <w:p w:rsidR="00471018" w:rsidRPr="00471018" w:rsidRDefault="00471018">
      <w:pPr>
        <w:pStyle w:val="Hemstlatt"/>
        <w:ind w:left="0"/>
      </w:pPr>
      <w:r w:rsidRPr="00471018">
        <w:t>Riksdagen tillkännager för regeringen som sin mening vad som anförs i motionen om barnkonventionen.</w:t>
      </w:r>
    </w:p>
    <w:p w:rsidR="00471018" w:rsidRPr="00471018" w:rsidRDefault="00471018">
      <w:pPr>
        <w:pStyle w:val="Rubrik1"/>
      </w:pPr>
      <w:r w:rsidRPr="00471018">
        <w:t>Motivering</w:t>
      </w:r>
    </w:p>
    <w:p w:rsidR="00471018" w:rsidRPr="00471018" w:rsidRDefault="00471018">
      <w:r w:rsidRPr="00471018">
        <w:t>I år är det 20 år sedan FN:s barnkonvention antogs i den svenska riksdagen. Barnkonventionen är ett viktigt instrument i arbetet för barns rättigheter.</w:t>
      </w:r>
    </w:p>
    <w:p w:rsidR="00471018" w:rsidRPr="00471018" w:rsidRDefault="00471018">
      <w:pPr>
        <w:pStyle w:val="Normaltindrag"/>
      </w:pPr>
      <w:r w:rsidRPr="00471018">
        <w:t>Strategin är idag främst ett instrument för att synliggöra det pågående arb</w:t>
      </w:r>
      <w:r w:rsidRPr="00471018">
        <w:t>e</w:t>
      </w:r>
      <w:r w:rsidRPr="00471018">
        <w:t>tet och peka på bra exempel på hur man kan hantera barnkonventionen. Det är dock inte alla kommuner som arbetar aktivt med den nationella strategin för barnkonventionen i sin verksamhet. Många kommuner, och landsting, har angivit att den nationella strategin inte haft så stor påverkan på kommunens arbete med barnkonventionen.</w:t>
      </w:r>
    </w:p>
    <w:p w:rsidR="00471018" w:rsidRPr="00471018" w:rsidRDefault="00471018">
      <w:pPr>
        <w:pStyle w:val="Normaltindrag"/>
      </w:pPr>
      <w:r w:rsidRPr="00471018">
        <w:t>Även om barnkonventionen mer och mer uppmärksammas i samhället b</w:t>
      </w:r>
      <w:r w:rsidRPr="00471018">
        <w:t>e</w:t>
      </w:r>
      <w:r w:rsidRPr="00471018">
        <w:t>höver det göras mer inom den politiska nivån. Den nationella processen måste hela tiden föras framåt. Detta kan vi göra genom att formulera mer precisa mål i den nationella strategin. Man kan också ange tidsramar för när vissa mål ska vara uppfyllda. Dessutom kan det behövas vissa ekonomiska stöd till landsting och kommuner för att få igång mer aktivt arbete kring barnkonve</w:t>
      </w:r>
      <w:r w:rsidRPr="00471018">
        <w:t>n</w:t>
      </w:r>
      <w:r w:rsidRPr="00471018">
        <w:t>tionens intentioner.</w:t>
      </w:r>
    </w:p>
    <w:p w:rsidR="00471018" w:rsidRPr="00471018" w:rsidRDefault="00471018">
      <w:pPr>
        <w:pStyle w:val="Normaltindrag"/>
      </w:pPr>
      <w:r w:rsidRPr="00471018">
        <w:t>Det handlar om att se barnen på alla nivåer i samhället, och det handlar också om att barnen ska få komma till ta</w:t>
      </w:r>
      <w:r w:rsidRPr="00471018">
        <w:t>ls i frågor som är angelägna för dem. Och innan vi tar politiska beslut i frågor i kommun, landsting, region eller i riksdagen skall barnperspektivet ses över. På det sättet för vi demokratiarbetet vidare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018">
        <w:trPr>
          <w:cantSplit/>
        </w:trPr>
        <w:tc>
          <w:tcPr>
            <w:tcW w:w="3046" w:type="dxa"/>
          </w:tcPr>
          <w:p w:rsidR="00471018" w:rsidRPr="00471018" w:rsidRDefault="00471018">
            <w:pPr>
              <w:pStyle w:val="UnderskriftDatum"/>
              <w:spacing w:before="240"/>
            </w:pPr>
            <w:r w:rsidRPr="00471018">
              <w:lastRenderedPageBreak/>
              <w:t>Stockholm den 30 september 2009</w:t>
            </w:r>
          </w:p>
        </w:tc>
        <w:tc>
          <w:tcPr>
            <w:tcW w:w="3047" w:type="dxa"/>
          </w:tcPr>
          <w:p w:rsidR="00471018" w:rsidRPr="00471018" w:rsidRDefault="00471018">
            <w:pPr>
              <w:pStyle w:val="Underskrifter"/>
              <w:spacing w:before="240"/>
            </w:pPr>
          </w:p>
        </w:tc>
      </w:tr>
      <w:tr w:rsidR="00000000" w:rsidRPr="00471018">
        <w:trPr>
          <w:cantSplit/>
        </w:trPr>
        <w:tc>
          <w:tcPr>
            <w:tcW w:w="3046" w:type="dxa"/>
          </w:tcPr>
          <w:p w:rsidR="00471018" w:rsidRPr="00471018" w:rsidRDefault="00471018">
            <w:pPr>
              <w:pStyle w:val="Underskrifter"/>
            </w:pPr>
            <w:r w:rsidRPr="00471018">
              <w:t>Anneli Särnblad (s)</w:t>
            </w:r>
          </w:p>
        </w:tc>
        <w:tc>
          <w:tcPr>
            <w:tcW w:w="3046" w:type="dxa"/>
          </w:tcPr>
          <w:p w:rsidR="00471018" w:rsidRPr="00471018" w:rsidRDefault="00471018">
            <w:pPr>
              <w:pStyle w:val="Underskrifter"/>
            </w:pPr>
            <w:r w:rsidRPr="00471018">
              <w:t>Carin Runeson (s)</w:t>
            </w:r>
          </w:p>
        </w:tc>
      </w:tr>
    </w:tbl>
    <w:p w:rsidR="00471018" w:rsidRPr="00471018" w:rsidRDefault="00471018">
      <w:pPr>
        <w:pStyle w:val="Normaltindrag"/>
      </w:pPr>
    </w:p>
    <w:sectPr w:rsidR="00000000" w:rsidRPr="004710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018" w:rsidRPr="00471018" w:rsidRDefault="00471018">
      <w:r w:rsidRPr="00471018">
        <w:separator/>
      </w:r>
    </w:p>
  </w:endnote>
  <w:endnote w:type="continuationSeparator" w:id="0">
    <w:p w:rsidR="00471018" w:rsidRPr="00471018" w:rsidRDefault="00471018">
      <w:r w:rsidRPr="00471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fot"/>
    </w:pPr>
    <w:r w:rsidRPr="00471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677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018" w:rsidRDefault="004710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fot"/>
    </w:pPr>
    <w:r w:rsidRPr="00471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822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018" w:rsidRDefault="00471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fot"/>
    </w:pPr>
    <w:r w:rsidRPr="00471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879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018" w:rsidRDefault="00471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018" w:rsidRPr="00471018" w:rsidRDefault="00471018">
      <w:r w:rsidRPr="00471018">
        <w:separator/>
      </w:r>
    </w:p>
  </w:footnote>
  <w:footnote w:type="continuationSeparator" w:id="0">
    <w:p w:rsidR="00471018" w:rsidRPr="00471018" w:rsidRDefault="00471018">
      <w:r w:rsidRPr="00471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huvud"/>
    </w:pPr>
    <w:r w:rsidRPr="00471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232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018" w:rsidRDefault="004710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huvud"/>
    </w:pPr>
    <w:r w:rsidRPr="00471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713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018" w:rsidRDefault="004710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FSHNormal"/>
      <w:tabs>
        <w:tab w:val="right" w:pos="5840"/>
      </w:tabs>
    </w:pPr>
    <w:r w:rsidRPr="00471018">
      <w:br/>
    </w:r>
    <w:r w:rsidRPr="00471018">
      <w:fldChar w:fldCharType="begin" w:fldLock="1"/>
    </w:r>
    <w:r w:rsidRPr="00471018">
      <w:instrText xml:space="preserve"> DOCPROPERTY</w:instrText>
    </w:r>
    <w:r w:rsidRPr="00471018">
      <w:rPr>
        <w:sz w:val="18"/>
      </w:rPr>
      <w:instrText xml:space="preserve"> "YearUser" *\charformat </w:instrText>
    </w:r>
    <w:r w:rsidRPr="00471018">
      <w:fldChar w:fldCharType="separate"/>
    </w:r>
    <w:r w:rsidRPr="00471018">
      <w:t>2009/10</w:t>
    </w:r>
    <w:r w:rsidRPr="00471018">
      <w:fldChar w:fldCharType="end"/>
    </w:r>
    <w:r w:rsidRPr="00471018">
      <w:t xml:space="preserve"> </w:t>
    </w:r>
    <w:r w:rsidRPr="00471018">
      <w:tab/>
      <w:t xml:space="preserve">mnr: </w:t>
    </w:r>
    <w:r w:rsidRPr="00471018">
      <w:fldChar w:fldCharType="begin" w:fldLock="1"/>
    </w:r>
    <w:r w:rsidRPr="00471018">
      <w:instrText xml:space="preserve"> DOCPROPERTY</w:instrText>
    </w:r>
    <w:r w:rsidRPr="00471018">
      <w:rPr>
        <w:sz w:val="18"/>
      </w:rPr>
      <w:instrText xml:space="preserve"> "Motionsnummer" *\charformat </w:instrText>
    </w:r>
    <w:r w:rsidRPr="00471018">
      <w:fldChar w:fldCharType="separate"/>
    </w:r>
    <w:r w:rsidRPr="00471018">
      <w:t>So355</w:t>
    </w:r>
    <w:r w:rsidRPr="00471018">
      <w:fldChar w:fldCharType="end"/>
    </w:r>
    <w:r w:rsidRPr="00471018">
      <w:br/>
    </w:r>
    <w:r w:rsidRPr="00471018">
      <w:fldChar w:fldCharType="begin" w:fldLock="1"/>
    </w:r>
    <w:r w:rsidRPr="00471018">
      <w:instrText xml:space="preserve"> DOCPROPERTY</w:instrText>
    </w:r>
    <w:r w:rsidRPr="00471018">
      <w:rPr>
        <w:sz w:val="18"/>
      </w:rPr>
      <w:instrText xml:space="preserve"> "Samling" *\charformat </w:instrText>
    </w:r>
    <w:r w:rsidRPr="00471018">
      <w:fldChar w:fldCharType="end"/>
    </w:r>
    <w:r w:rsidRPr="00471018">
      <w:tab/>
      <w:t xml:space="preserve">pnr: </w:t>
    </w:r>
    <w:r w:rsidRPr="00471018">
      <w:fldChar w:fldCharType="begin" w:fldLock="1"/>
    </w:r>
    <w:r w:rsidRPr="00471018">
      <w:instrText xml:space="preserve"> DOCPROPERTY</w:instrText>
    </w:r>
    <w:r w:rsidRPr="00471018">
      <w:rPr>
        <w:sz w:val="18"/>
      </w:rPr>
      <w:instrText xml:space="preserve"> "Partinummer" *\charformat </w:instrText>
    </w:r>
    <w:r w:rsidRPr="00471018">
      <w:fldChar w:fldCharType="separate"/>
    </w:r>
    <w:r w:rsidRPr="00471018">
      <w:t>s46008</w:t>
    </w:r>
    <w:r w:rsidRPr="00471018">
      <w:fldChar w:fldCharType="end"/>
    </w:r>
  </w:p>
  <w:p w:rsidR="00471018" w:rsidRPr="00471018" w:rsidRDefault="00471018">
    <w:pPr>
      <w:pStyle w:val="FSHRub1"/>
    </w:pPr>
    <w:r w:rsidRPr="00471018">
      <w:t>Motion till riksdagen</w:t>
    </w:r>
    <w:r w:rsidRPr="00471018">
      <w:br/>
    </w:r>
    <w:r w:rsidRPr="00471018">
      <w:fldChar w:fldCharType="begin" w:fldLock="1"/>
    </w:r>
    <w:r w:rsidRPr="00471018">
      <w:instrText xml:space="preserve"> DOCPROPERTY "YearUser" *\charformat </w:instrText>
    </w:r>
    <w:r w:rsidRPr="00471018">
      <w:fldChar w:fldCharType="separate"/>
    </w:r>
    <w:r w:rsidRPr="00471018">
      <w:t>2009/10</w:t>
    </w:r>
    <w:r w:rsidRPr="00471018">
      <w:fldChar w:fldCharType="end"/>
    </w:r>
    <w:r w:rsidRPr="00471018">
      <w:t>:</w:t>
    </w:r>
    <w:r w:rsidRPr="00471018">
      <w:fldChar w:fldCharType="begin" w:fldLock="1"/>
    </w:r>
    <w:r w:rsidRPr="00471018">
      <w:instrText xml:space="preserve"> DOCPROPERTY "Motionsnummer" *\charformat </w:instrText>
    </w:r>
    <w:r w:rsidRPr="00471018">
      <w:fldChar w:fldCharType="separate"/>
    </w:r>
    <w:r w:rsidRPr="00471018">
      <w:t>So355</w:t>
    </w:r>
    <w:r w:rsidRPr="00471018">
      <w:fldChar w:fldCharType="end"/>
    </w:r>
  </w:p>
  <w:p w:rsidR="00471018" w:rsidRPr="00471018" w:rsidRDefault="00471018">
    <w:pPr>
      <w:pStyle w:val="FSHNormalS5"/>
    </w:pPr>
    <w:r w:rsidRPr="00471018">
      <w:fldChar w:fldCharType="begin" w:fldLock="1"/>
    </w:r>
    <w:r w:rsidRPr="00471018">
      <w:instrText xml:space="preserve"> DOCPROPERTY "MotionarText" *\charformat </w:instrText>
    </w:r>
    <w:r w:rsidRPr="00471018">
      <w:fldChar w:fldCharType="separate"/>
    </w:r>
    <w:r w:rsidRPr="00471018">
      <w:t>av Anneli Särnblad och Carin Runeson (s)</w:t>
    </w:r>
    <w:r w:rsidRPr="00471018">
      <w:fldChar w:fldCharType="end"/>
    </w:r>
    <w:r w:rsidRPr="00471018">
      <w:br/>
    </w:r>
    <w:r w:rsidRPr="00471018">
      <w:fldChar w:fldCharType="begin" w:fldLock="1"/>
    </w:r>
    <w:r w:rsidRPr="00471018">
      <w:instrText xml:space="preserve"> DOCPROPERTY "SvarFrasKort" *\charformat </w:instrText>
    </w:r>
    <w:r w:rsidRPr="00471018">
      <w:fldChar w:fldCharType="end"/>
    </w:r>
  </w:p>
  <w:p w:rsidR="00471018" w:rsidRPr="00471018" w:rsidRDefault="00471018">
    <w:pPr>
      <w:pStyle w:val="FSHTitel"/>
    </w:pPr>
    <w:r w:rsidRPr="00471018">
      <w:fldChar w:fldCharType="begin" w:fldLock="1"/>
    </w:r>
    <w:r w:rsidRPr="00471018">
      <w:instrText xml:space="preserve"> DOCPROPERTY</w:instrText>
    </w:r>
    <w:r w:rsidRPr="00471018">
      <w:rPr>
        <w:sz w:val="18"/>
      </w:rPr>
      <w:instrText xml:space="preserve"> "RubrikSvar" *\charformat </w:instrText>
    </w:r>
    <w:r w:rsidRPr="00471018">
      <w:fldChar w:fldCharType="separate"/>
    </w:r>
    <w:r w:rsidRPr="00471018">
      <w:t>Barnkonventionen</w:t>
    </w:r>
    <w:r w:rsidRPr="00471018">
      <w:fldChar w:fldCharType="end"/>
    </w:r>
  </w:p>
  <w:p w:rsidR="00471018" w:rsidRPr="00471018" w:rsidRDefault="00471018">
    <w:pPr>
      <w:pStyle w:val="Normal00"/>
    </w:pPr>
  </w:p>
  <w:p w:rsidR="00471018" w:rsidRPr="00471018" w:rsidRDefault="004710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3084695">
    <w:abstractNumId w:val="8"/>
  </w:num>
  <w:num w:numId="2" w16cid:durableId="585454482">
    <w:abstractNumId w:val="9"/>
  </w:num>
  <w:num w:numId="3" w16cid:durableId="1623686389">
    <w:abstractNumId w:val="8"/>
  </w:num>
  <w:num w:numId="4" w16cid:durableId="510070674">
    <w:abstractNumId w:val="9"/>
  </w:num>
  <w:num w:numId="5" w16cid:durableId="210313690">
    <w:abstractNumId w:val="13"/>
  </w:num>
  <w:num w:numId="6" w16cid:durableId="1841852108">
    <w:abstractNumId w:val="10"/>
  </w:num>
  <w:num w:numId="7" w16cid:durableId="1652559772">
    <w:abstractNumId w:val="11"/>
  </w:num>
  <w:num w:numId="8" w16cid:durableId="107089316">
    <w:abstractNumId w:val="12"/>
  </w:num>
  <w:num w:numId="9" w16cid:durableId="2021659802">
    <w:abstractNumId w:val="8"/>
  </w:num>
  <w:num w:numId="10" w16cid:durableId="179050315">
    <w:abstractNumId w:val="3"/>
  </w:num>
  <w:num w:numId="11" w16cid:durableId="1482424907">
    <w:abstractNumId w:val="2"/>
  </w:num>
  <w:num w:numId="12" w16cid:durableId="897516428">
    <w:abstractNumId w:val="1"/>
  </w:num>
  <w:num w:numId="13" w16cid:durableId="919632719">
    <w:abstractNumId w:val="0"/>
  </w:num>
  <w:num w:numId="14" w16cid:durableId="1558858938">
    <w:abstractNumId w:val="9"/>
  </w:num>
  <w:num w:numId="15" w16cid:durableId="1402023339">
    <w:abstractNumId w:val="7"/>
  </w:num>
  <w:num w:numId="16" w16cid:durableId="1018652768">
    <w:abstractNumId w:val="6"/>
  </w:num>
  <w:num w:numId="17" w16cid:durableId="1781028830">
    <w:abstractNumId w:val="5"/>
  </w:num>
  <w:num w:numId="18" w16cid:durableId="824205045">
    <w:abstractNumId w:val="4"/>
  </w:num>
  <w:num w:numId="19" w16cid:durableId="669715959">
    <w:abstractNumId w:val="11"/>
  </w:num>
  <w:num w:numId="20" w16cid:durableId="2034453238">
    <w:abstractNumId w:val="10"/>
  </w:num>
  <w:num w:numId="21" w16cid:durableId="203953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E33618BE-6E34-4B8F-8F3F-2D6B0B8CA0A8},{1C21E0E5-C721-4CC6-977F-70A15645D587}"/>
  </w:docVars>
  <w:rsids>
    <w:rsidRoot w:val="00E25040"/>
    <w:rsid w:val="00471018"/>
    <w:rsid w:val="00E250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A029735-BE98-48B5-A1C9-E384DD41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1318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s46008</vt:lpstr>
    </vt:vector>
  </TitlesOfParts>
  <Company>Riksdagen</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s46008</dc:title>
  <dc:subject>s46008</dc:subject>
  <dc:creator>Riksdagen</dc:creator>
  <cp:keywords>Riksdagen</cp:keywords>
  <dc:description>Nya formatmallshantering för förslag+urix bakåtkomp+könamn</dc:description>
  <cp:lastModifiedBy>Lars Brink</cp:lastModifiedBy>
  <cp:revision>2</cp:revision>
  <cp:lastPrinted>2009-11-27T14:20:00Z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20092010000000000115000460080069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20092010000000000115000460080069</vt:lpwstr>
  </property>
  <property fmtid="{D5CDD505-2E9C-101B-9397-08002B2CF9AE}" pid="50" name="nummer">
    <vt:lpwstr>355</vt:lpwstr>
  </property>
  <property fmtid="{D5CDD505-2E9C-101B-9397-08002B2CF9AE}" pid="51" name="utskottsbeteckning">
    <vt:lpwstr>So</vt:lpwstr>
  </property>
  <property fmtid="{D5CDD505-2E9C-101B-9397-08002B2CF9AE}" pid="52" name="GlobalUID">
    <vt:lpwstr>{F2FD5D66-1599-4DBB-BD56-4FC1818E43D7}</vt:lpwstr>
  </property>
  <property fmtid="{D5CDD505-2E9C-101B-9397-08002B2CF9AE}" pid="53" name="Överföringar">
    <vt:i4>0</vt:i4>
  </property>
  <property fmtid="{D5CDD505-2E9C-101B-9397-08002B2CF9AE}" pid="54" name="Checksum">
    <vt:lpwstr>*1021212026571*</vt:lpwstr>
  </property>
  <property fmtid="{D5CDD505-2E9C-101B-9397-08002B2CF9AE}" pid="55" name="skuggnummer">
    <vt:lpwstr>1096</vt:lpwstr>
  </property>
  <property fmtid="{D5CDD505-2E9C-101B-9397-08002B2CF9AE}" pid="56" name="urixVersion">
    <vt:lpwstr>4.0.0.9</vt:lpwstr>
  </property>
  <property fmtid="{D5CDD505-2E9C-101B-9397-08002B2CF9AE}" pid="57" name="urixOrigin">
    <vt:lpwstr>091127 15:20:55.172</vt:lpwstr>
  </property>
  <property fmtid="{D5CDD505-2E9C-101B-9397-08002B2CF9AE}" pid="58" name="urixGuid">
    <vt:lpwstr>{ABA73E2E-5D0D-4331-A72C-F61DE9340801}</vt:lpwstr>
  </property>
</Properties>
</file>