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5709" w:rsidP="00665709">
      <w:pPr>
        <w:pStyle w:val="Title"/>
      </w:pPr>
      <w:bookmarkStart w:id="0" w:name="Start"/>
      <w:bookmarkEnd w:id="0"/>
      <w:r>
        <w:t>Svar på fråga 2022/</w:t>
      </w:r>
      <w:r w:rsidRPr="000717FB">
        <w:t>23:866</w:t>
      </w:r>
      <w:r>
        <w:t xml:space="preserve"> av </w:t>
      </w:r>
      <w:r w:rsidRPr="000717FB">
        <w:t>Adrian Magnusson</w:t>
      </w:r>
      <w:r>
        <w:t xml:space="preserve"> (S) </w:t>
      </w:r>
      <w:r w:rsidRPr="000717FB">
        <w:t>Anställningsstöd till företag som fuskar och begår brott</w:t>
      </w:r>
    </w:p>
    <w:p w:rsidR="00665709" w:rsidP="00665709">
      <w:pPr>
        <w:pStyle w:val="BodyText"/>
      </w:pPr>
      <w:r>
        <w:t>Adrian Magnusson har frågat mig hur jag och regeringen arbetar för att se till att anställningsstöd inte betalas ut till företag som fuskar och begår brott</w:t>
      </w:r>
      <w:r w:rsidR="004535FA">
        <w:t>.</w:t>
      </w:r>
    </w:p>
    <w:p w:rsidR="00665709" w:rsidP="00665709">
      <w:pPr>
        <w:pStyle w:val="BodyText"/>
      </w:pPr>
      <w:r>
        <w:t xml:space="preserve">Arbetet </w:t>
      </w:r>
      <w:r w:rsidR="004535FA">
        <w:t>med</w:t>
      </w:r>
      <w:r>
        <w:t xml:space="preserve"> att motverka felaktiga utbetalningar och bidragsbrott riktade mot välfärdssystemen är högt prioriterat av regeringen. Inom mitt ansvarsområde ser jag självklart lika allvarligt på felaktiga utbetalningar till leverantörer av arbetsmarknadspolitiska insatser som andra utbetalningar, t.ex. individersättningar eller ersättning till arbetsgivare som anställer med stöd. </w:t>
      </w:r>
    </w:p>
    <w:p w:rsidR="00665709" w:rsidP="00665709">
      <w:pPr>
        <w:pStyle w:val="BodyText"/>
      </w:pPr>
      <w:r>
        <w:t xml:space="preserve">Arbetsförmedlingen ansvarar för att motverka bidragsbrott och minimera risken för felaktiga utbetalningar inom myndighetens ansvarsområde. Det är också Arbetsförmedlingen som ansvarar för anskaffning av insatser, liksom för att det finns en ändamålsenlig kontroll och uppföljning av leverantörerna och utförandet av </w:t>
      </w:r>
      <w:r w:rsidR="00D360C7">
        <w:t>tjänsterna.</w:t>
      </w:r>
    </w:p>
    <w:p w:rsidR="00665709" w:rsidP="00665709">
      <w:pPr>
        <w:pStyle w:val="BodyText"/>
      </w:pPr>
      <w:r>
        <w:t>Det är centralt att utbetalningar från välfärdssystemen enbart sker till dem som är berättigade till stöd. Regeringen lyfter</w:t>
      </w:r>
      <w:r w:rsidR="00D360C7">
        <w:t xml:space="preserve"> </w:t>
      </w:r>
      <w:r w:rsidR="007B4234">
        <w:t xml:space="preserve">därmed </w:t>
      </w:r>
      <w:r>
        <w:t>fram arbetet mot felaktiga utbetalningar</w:t>
      </w:r>
      <w:r w:rsidR="007B212B">
        <w:t xml:space="preserve"> även i</w:t>
      </w:r>
      <w:r>
        <w:t xml:space="preserve"> Arbetsförmedlingens </w:t>
      </w:r>
      <w:r w:rsidR="00E43B0F">
        <w:t>regleringsbrev för 2023.</w:t>
      </w:r>
      <w:r>
        <w:t xml:space="preserve"> Myndigheten har bland annat fått i uppdrag att redovisa måluppfyllelsen, genomförda åtgärder för att minska de felaktiga utbetalningarna och en bedömning av åtgärdernas effekter. I arbetet med att motverka felaktiga utbetalningar ingår både att motverka brottsligt nyttjande och fel som inte beror på brott.</w:t>
      </w:r>
    </w:p>
    <w:p w:rsidR="00665709" w:rsidP="00665709">
      <w:pPr>
        <w:pStyle w:val="BodyText"/>
      </w:pPr>
      <w:r>
        <w:t xml:space="preserve">Arbetsförmedlingen har </w:t>
      </w:r>
      <w:r w:rsidR="007B212B">
        <w:t xml:space="preserve">också </w:t>
      </w:r>
      <w:r>
        <w:t>sedan den 1 december 2022 fått bättre möjligheter att neka utbetalningar till oseriösa aktörer. Det handlar bland annat om utökad möjlighet att kontrollera arbetsgivare inför beslut om subventionerade anställningar och en mer effektiv behandling av personuppgifter.</w:t>
      </w:r>
    </w:p>
    <w:p w:rsidR="00665709" w:rsidP="00665709">
      <w:pPr>
        <w:pStyle w:val="BodyText"/>
      </w:pPr>
      <w:r>
        <w:t xml:space="preserve">Jag tar naturligtvis uppgifter om brister i Arbetsförmedlingens kontroll- och uppföljningsarbete på allvar och jag utgår ifrån att myndigheten kommer att vidta de åtgärder som krävs för att komma till rätta med identifierade problem. </w:t>
      </w:r>
      <w:r>
        <w:t xml:space="preserve">Jag kommer noga att följa utvecklingen </w:t>
      </w:r>
      <w:r w:rsidRPr="002E50B8" w:rsidR="002E50B8">
        <w:t xml:space="preserve">framöver när det gäller </w:t>
      </w:r>
      <w:r w:rsidR="00401AB6">
        <w:t xml:space="preserve">både </w:t>
      </w:r>
      <w:r w:rsidRPr="002E50B8" w:rsidR="002E50B8">
        <w:t>fusk och felaktiga utbetalningar.</w:t>
      </w:r>
    </w:p>
    <w:p w:rsidR="00665709" w:rsidP="00665709">
      <w:pPr>
        <w:pStyle w:val="BodyText"/>
      </w:pPr>
      <w:r>
        <w:t>Stockholm den 2</w:t>
      </w:r>
      <w:r w:rsidR="00D65C50">
        <w:t>8</w:t>
      </w:r>
      <w:r>
        <w:t xml:space="preserve"> </w:t>
      </w:r>
      <w:r w:rsidR="00D65C50">
        <w:t>juli</w:t>
      </w:r>
      <w:r>
        <w:t xml:space="preserve"> 2023</w:t>
      </w:r>
    </w:p>
    <w:p w:rsidR="007B212B" w:rsidP="00665709">
      <w:pPr>
        <w:pStyle w:val="BodyText"/>
      </w:pPr>
    </w:p>
    <w:p w:rsidR="00665709" w:rsidRPr="00665709" w:rsidP="00665709">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5709" w:rsidRPr="007D73AB">
          <w:pPr>
            <w:pStyle w:val="Header"/>
          </w:pPr>
        </w:p>
      </w:tc>
      <w:tc>
        <w:tcPr>
          <w:tcW w:w="3170" w:type="dxa"/>
          <w:vAlign w:val="bottom"/>
        </w:tcPr>
        <w:p w:rsidR="00665709" w:rsidRPr="007D73AB" w:rsidP="00340DE0">
          <w:pPr>
            <w:pStyle w:val="Header"/>
          </w:pPr>
        </w:p>
      </w:tc>
      <w:tc>
        <w:tcPr>
          <w:tcW w:w="1134" w:type="dxa"/>
        </w:tcPr>
        <w:p w:rsidR="006657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57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5709" w:rsidRPr="00710A6C" w:rsidP="00EE3C0F">
          <w:pPr>
            <w:pStyle w:val="Header"/>
            <w:rPr>
              <w:b/>
            </w:rPr>
          </w:pPr>
        </w:p>
        <w:p w:rsidR="00665709" w:rsidP="00EE3C0F">
          <w:pPr>
            <w:pStyle w:val="Header"/>
          </w:pPr>
        </w:p>
        <w:p w:rsidR="00665709" w:rsidP="00EE3C0F">
          <w:pPr>
            <w:pStyle w:val="Header"/>
          </w:pPr>
        </w:p>
        <w:p w:rsidR="00665709" w:rsidP="00EE3C0F">
          <w:pPr>
            <w:pStyle w:val="Header"/>
          </w:pPr>
        </w:p>
        <w:sdt>
          <w:sdtPr>
            <w:alias w:val="Dnr"/>
            <w:tag w:val="ccRKShow_Dnr"/>
            <w:id w:val="-829283628"/>
            <w:placeholder>
              <w:docPart w:val="6EF120D9F0994ADDB52CBFFBF8698790"/>
            </w:placeholder>
            <w:dataBinding w:xpath="/ns0:DocumentInfo[1]/ns0:BaseInfo[1]/ns0:Dnr[1]" w:storeItemID="{82EF11AA-B959-4379-BD47-0F1AFF605A05}" w:prefixMappings="xmlns:ns0='http://lp/documentinfo/RK' "/>
            <w:text/>
          </w:sdtPr>
          <w:sdtContent>
            <w:p w:rsidR="00665709" w:rsidP="00EE3C0F">
              <w:pPr>
                <w:pStyle w:val="Header"/>
              </w:pPr>
              <w:r>
                <w:t>A2023/</w:t>
              </w:r>
              <w:r w:rsidR="00755126">
                <w:t>01031</w:t>
              </w:r>
            </w:p>
          </w:sdtContent>
        </w:sdt>
        <w:sdt>
          <w:sdtPr>
            <w:alias w:val="DocNumber"/>
            <w:tag w:val="DocNumber"/>
            <w:id w:val="1726028884"/>
            <w:placeholder>
              <w:docPart w:val="1E489032233A42948DF61C1D0600A2C1"/>
            </w:placeholder>
            <w:showingPlcHdr/>
            <w:dataBinding w:xpath="/ns0:DocumentInfo[1]/ns0:BaseInfo[1]/ns0:DocNumber[1]" w:storeItemID="{82EF11AA-B959-4379-BD47-0F1AFF605A05}" w:prefixMappings="xmlns:ns0='http://lp/documentinfo/RK' "/>
            <w:text/>
          </w:sdtPr>
          <w:sdtContent>
            <w:p w:rsidR="00665709" w:rsidP="00EE3C0F">
              <w:pPr>
                <w:pStyle w:val="Header"/>
              </w:pPr>
              <w:r>
                <w:rPr>
                  <w:rStyle w:val="PlaceholderText"/>
                </w:rPr>
                <w:t xml:space="preserve"> </w:t>
              </w:r>
            </w:p>
          </w:sdtContent>
        </w:sdt>
        <w:p w:rsidR="00665709" w:rsidP="00EE3C0F">
          <w:pPr>
            <w:pStyle w:val="Header"/>
          </w:pPr>
        </w:p>
      </w:tc>
      <w:tc>
        <w:tcPr>
          <w:tcW w:w="1134" w:type="dxa"/>
        </w:tcPr>
        <w:p w:rsidR="00665709" w:rsidP="0094502D">
          <w:pPr>
            <w:pStyle w:val="Header"/>
          </w:pPr>
        </w:p>
        <w:p w:rsidR="006657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510A33AEFC1C401097D58D73FF2AA2E5"/>
          </w:placeholder>
          <w:richText/>
        </w:sdtPr>
        <w:sdtContent>
          <w:sdt>
            <w:sdtPr>
              <w:rPr>
                <w:rFonts w:asciiTheme="minorHAnsi" w:hAnsiTheme="minorHAnsi"/>
                <w:sz w:val="25"/>
              </w:rPr>
              <w:alias w:val="SenderText"/>
              <w:tag w:val="ccRKShow_SenderText"/>
              <w:id w:val="1302262770"/>
              <w:placeholder>
                <w:docPart w:val="FB388A3C898141208225DACCFAD01A83"/>
              </w:placeholder>
              <w:richText/>
            </w:sdtPr>
            <w:sdtContent>
              <w:tc>
                <w:tcPr>
                  <w:tcW w:w="5534" w:type="dxa"/>
                  <w:tcMar>
                    <w:right w:w="1134" w:type="dxa"/>
                  </w:tcMar>
                </w:tcPr>
                <w:p w:rsidR="00665709" w:rsidRPr="000717FB" w:rsidP="00665709">
                  <w:pPr>
                    <w:pStyle w:val="Header"/>
                    <w:rPr>
                      <w:b/>
                    </w:rPr>
                  </w:pPr>
                  <w:r w:rsidRPr="000717FB">
                    <w:rPr>
                      <w:b/>
                    </w:rPr>
                    <w:t>Arbetsmarknadsdepartementet</w:t>
                  </w:r>
                </w:p>
                <w:p w:rsidR="00665709" w:rsidP="00665709">
                  <w:pPr>
                    <w:pStyle w:val="Header"/>
                  </w:pPr>
                  <w:r w:rsidRPr="000717FB">
                    <w:t>Arbetsmarknads- och integrationsministern</w:t>
                  </w:r>
                </w:p>
                <w:p w:rsidR="00665709" w:rsidP="00665709">
                  <w:pPr>
                    <w:rPr>
                      <w:rFonts w:asciiTheme="majorHAnsi" w:hAnsiTheme="majorHAnsi"/>
                      <w:sz w:val="19"/>
                    </w:rPr>
                  </w:pPr>
                </w:p>
                <w:p w:rsidR="00665709" w:rsidRPr="00340DE0" w:rsidP="00A10C70"/>
              </w:tc>
            </w:sdtContent>
          </w:sdt>
        </w:sdtContent>
      </w:sdt>
      <w:sdt>
        <w:sdtPr>
          <w:alias w:val="Recipient"/>
          <w:tag w:val="ccRKShow_Recipient"/>
          <w:id w:val="-28344517"/>
          <w:placeholder>
            <w:docPart w:val="A2BA795775FB487DB574F04A1F6BBBE3"/>
          </w:placeholder>
          <w:dataBinding w:xpath="/ns0:DocumentInfo[1]/ns0:BaseInfo[1]/ns0:Recipient[1]" w:storeItemID="{82EF11AA-B959-4379-BD47-0F1AFF605A05}" w:prefixMappings="xmlns:ns0='http://lp/documentinfo/RK' "/>
          <w:text w:multiLine="1"/>
        </w:sdtPr>
        <w:sdtContent>
          <w:tc>
            <w:tcPr>
              <w:tcW w:w="3170" w:type="dxa"/>
            </w:tcPr>
            <w:p w:rsidR="00665709" w:rsidP="00547B89">
              <w:pPr>
                <w:pStyle w:val="Header"/>
              </w:pPr>
              <w:r>
                <w:t>Till riksdagen</w:t>
              </w:r>
            </w:p>
          </w:tc>
        </w:sdtContent>
      </w:sdt>
      <w:tc>
        <w:tcPr>
          <w:tcW w:w="1134" w:type="dxa"/>
        </w:tcPr>
        <w:p w:rsidR="006657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933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F120D9F0994ADDB52CBFFBF8698790"/>
        <w:category>
          <w:name w:val="Allmänt"/>
          <w:gallery w:val="placeholder"/>
        </w:category>
        <w:types>
          <w:type w:val="bbPlcHdr"/>
        </w:types>
        <w:behaviors>
          <w:behavior w:val="content"/>
        </w:behaviors>
        <w:guid w:val="{D2156D8E-EE1B-4D1C-B396-A2D67B5C0082}"/>
      </w:docPartPr>
      <w:docPartBody>
        <w:p w:rsidR="001D2432" w:rsidP="0014713E">
          <w:pPr>
            <w:pStyle w:val="6EF120D9F0994ADDB52CBFFBF8698790"/>
          </w:pPr>
          <w:r>
            <w:rPr>
              <w:rStyle w:val="PlaceholderText"/>
            </w:rPr>
            <w:t xml:space="preserve"> </w:t>
          </w:r>
        </w:p>
      </w:docPartBody>
    </w:docPart>
    <w:docPart>
      <w:docPartPr>
        <w:name w:val="1E489032233A42948DF61C1D0600A2C1"/>
        <w:category>
          <w:name w:val="Allmänt"/>
          <w:gallery w:val="placeholder"/>
        </w:category>
        <w:types>
          <w:type w:val="bbPlcHdr"/>
        </w:types>
        <w:behaviors>
          <w:behavior w:val="content"/>
        </w:behaviors>
        <w:guid w:val="{A6560D79-17EA-436E-BC82-071C7AEDC942}"/>
      </w:docPartPr>
      <w:docPartBody>
        <w:p w:rsidR="001D2432" w:rsidP="0014713E">
          <w:pPr>
            <w:pStyle w:val="1E489032233A42948DF61C1D0600A2C11"/>
          </w:pPr>
          <w:r>
            <w:rPr>
              <w:rStyle w:val="PlaceholderText"/>
            </w:rPr>
            <w:t xml:space="preserve"> </w:t>
          </w:r>
        </w:p>
      </w:docPartBody>
    </w:docPart>
    <w:docPart>
      <w:docPartPr>
        <w:name w:val="510A33AEFC1C401097D58D73FF2AA2E5"/>
        <w:category>
          <w:name w:val="Allmänt"/>
          <w:gallery w:val="placeholder"/>
        </w:category>
        <w:types>
          <w:type w:val="bbPlcHdr"/>
        </w:types>
        <w:behaviors>
          <w:behavior w:val="content"/>
        </w:behaviors>
        <w:guid w:val="{666F4B3D-4D44-4415-BB5E-515906B30B9E}"/>
      </w:docPartPr>
      <w:docPartBody>
        <w:p w:rsidR="001D2432" w:rsidP="0014713E">
          <w:pPr>
            <w:pStyle w:val="510A33AEFC1C401097D58D73FF2AA2E51"/>
          </w:pPr>
          <w:r>
            <w:rPr>
              <w:rStyle w:val="PlaceholderText"/>
            </w:rPr>
            <w:t xml:space="preserve"> </w:t>
          </w:r>
        </w:p>
      </w:docPartBody>
    </w:docPart>
    <w:docPart>
      <w:docPartPr>
        <w:name w:val="A2BA795775FB487DB574F04A1F6BBBE3"/>
        <w:category>
          <w:name w:val="Allmänt"/>
          <w:gallery w:val="placeholder"/>
        </w:category>
        <w:types>
          <w:type w:val="bbPlcHdr"/>
        </w:types>
        <w:behaviors>
          <w:behavior w:val="content"/>
        </w:behaviors>
        <w:guid w:val="{18020E71-7E22-4017-8E12-CFCE570221C2}"/>
      </w:docPartPr>
      <w:docPartBody>
        <w:p w:rsidR="001D2432" w:rsidP="0014713E">
          <w:pPr>
            <w:pStyle w:val="A2BA795775FB487DB574F04A1F6BBBE3"/>
          </w:pPr>
          <w:r>
            <w:rPr>
              <w:rStyle w:val="PlaceholderText"/>
            </w:rPr>
            <w:t xml:space="preserve"> </w:t>
          </w:r>
        </w:p>
      </w:docPartBody>
    </w:docPart>
    <w:docPart>
      <w:docPartPr>
        <w:name w:val="FB388A3C898141208225DACCFAD01A83"/>
        <w:category>
          <w:name w:val="Allmänt"/>
          <w:gallery w:val="placeholder"/>
        </w:category>
        <w:types>
          <w:type w:val="bbPlcHdr"/>
        </w:types>
        <w:behaviors>
          <w:behavior w:val="content"/>
        </w:behaviors>
        <w:guid w:val="{7C929B79-ADBB-42E0-AAAB-9A0CB296706C}"/>
      </w:docPartPr>
      <w:docPartBody>
        <w:p w:rsidR="001D2432" w:rsidP="0014713E">
          <w:pPr>
            <w:pStyle w:val="FB388A3C898141208225DACCFAD01A8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13E"/>
    <w:rPr>
      <w:noProof w:val="0"/>
      <w:color w:val="808080"/>
    </w:rPr>
  </w:style>
  <w:style w:type="paragraph" w:customStyle="1" w:styleId="6EF120D9F0994ADDB52CBFFBF8698790">
    <w:name w:val="6EF120D9F0994ADDB52CBFFBF8698790"/>
    <w:rsid w:val="0014713E"/>
  </w:style>
  <w:style w:type="paragraph" w:customStyle="1" w:styleId="A2BA795775FB487DB574F04A1F6BBBE3">
    <w:name w:val="A2BA795775FB487DB574F04A1F6BBBE3"/>
    <w:rsid w:val="0014713E"/>
  </w:style>
  <w:style w:type="paragraph" w:customStyle="1" w:styleId="1E489032233A42948DF61C1D0600A2C11">
    <w:name w:val="1E489032233A42948DF61C1D0600A2C11"/>
    <w:rsid w:val="001471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0A33AEFC1C401097D58D73FF2AA2E51">
    <w:name w:val="510A33AEFC1C401097D58D73FF2AA2E51"/>
    <w:rsid w:val="001471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388A3C898141208225DACCFAD01A83">
    <w:name w:val="FB388A3C898141208225DACCFAD01A83"/>
    <w:rsid w:val="001471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2023-07-21</HeaderDate>
    <Office/>
    <Dnr>A2023/01031</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44275cd1-1402-4e54-86c2-dca0f06fa662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0863-154D-4F2C-96C8-C8CA09267CA7}"/>
</file>

<file path=customXml/itemProps2.xml><?xml version="1.0" encoding="utf-8"?>
<ds:datastoreItem xmlns:ds="http://schemas.openxmlformats.org/officeDocument/2006/customXml" ds:itemID="{FCB7A29A-C3CA-4B82-B03F-34F47E3D3E38}"/>
</file>

<file path=customXml/itemProps3.xml><?xml version="1.0" encoding="utf-8"?>
<ds:datastoreItem xmlns:ds="http://schemas.openxmlformats.org/officeDocument/2006/customXml" ds:itemID="{82EF11AA-B959-4379-BD47-0F1AFF605A05}"/>
</file>

<file path=customXml/itemProps4.xml><?xml version="1.0" encoding="utf-8"?>
<ds:datastoreItem xmlns:ds="http://schemas.openxmlformats.org/officeDocument/2006/customXml" ds:itemID="{F42A1A21-CCE8-41C1-B2A1-45516AD3351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2022.23.866 - Svar -  Anställningsstöd till företag som fuskar och begår brott - Adrian Magnusson  (S)._.docx</dc:title>
  <cp:revision>2</cp:revision>
  <cp:lastPrinted>2023-07-21T07:25:00Z</cp:lastPrinted>
  <dcterms:created xsi:type="dcterms:W3CDTF">2023-07-28T08:32:00Z</dcterms:created>
  <dcterms:modified xsi:type="dcterms:W3CDTF">2023-07-28T08:32:00Z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c7f7dad4-18a8-4241-a812-47c7e6ec7bf3</vt:lpwstr>
  </property>
</Properties>
</file>