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D2B83FECFC40838CB710719F8283DC"/>
        </w:placeholder>
        <w:text/>
      </w:sdtPr>
      <w:sdtEndPr/>
      <w:sdtContent>
        <w:p w:rsidRPr="009B062B" w:rsidR="00AF30DD" w:rsidP="00DA28CE" w:rsidRDefault="00AF30DD" w14:paraId="144A1715" w14:textId="77777777">
          <w:pPr>
            <w:pStyle w:val="Rubrik1"/>
            <w:spacing w:after="300"/>
          </w:pPr>
          <w:r w:rsidRPr="009B062B">
            <w:t>Förslag till riksdagsbeslut</w:t>
          </w:r>
        </w:p>
      </w:sdtContent>
    </w:sdt>
    <w:sdt>
      <w:sdtPr>
        <w:alias w:val="Yrkande 1"/>
        <w:tag w:val="b2e862d9-33ae-4877-a4ff-032342655c19"/>
        <w:id w:val="716552935"/>
        <w:lock w:val="sdtLocked"/>
      </w:sdtPr>
      <w:sdtEndPr/>
      <w:sdtContent>
        <w:p w:rsidR="00703A6D" w:rsidRDefault="007109E4" w14:paraId="144A1716" w14:textId="77777777">
          <w:pPr>
            <w:pStyle w:val="Frslagstext"/>
            <w:numPr>
              <w:ilvl w:val="0"/>
              <w:numId w:val="0"/>
            </w:numPr>
          </w:pPr>
          <w:r>
            <w:t>Riksdagen ställer sig bakom det som anförs i motionen om isbrytning samt vikten av lika konkurrens mellan hamnarna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99BF0B92E54013B34D521B524C696F"/>
        </w:placeholder>
        <w:text/>
      </w:sdtPr>
      <w:sdtEndPr/>
      <w:sdtContent>
        <w:p w:rsidRPr="009B062B" w:rsidR="006D79C9" w:rsidP="00333E95" w:rsidRDefault="006D79C9" w14:paraId="144A1717" w14:textId="77777777">
          <w:pPr>
            <w:pStyle w:val="Rubrik1"/>
          </w:pPr>
          <w:r>
            <w:t>Motivering</w:t>
          </w:r>
        </w:p>
      </w:sdtContent>
    </w:sdt>
    <w:p w:rsidRPr="003233D3" w:rsidR="003E71AE" w:rsidP="0086177B" w:rsidRDefault="003E71AE" w14:paraId="144A1718" w14:textId="4D646861">
      <w:pPr>
        <w:pStyle w:val="Normalutanindragellerluft"/>
      </w:pPr>
      <w:r w:rsidRPr="003233D3">
        <w:t>Vänern är EU:s största insjö och stora delar av vårt land omges av hav. Det gör att sjöfarten är en viktig del i vårt samhälle</w:t>
      </w:r>
      <w:r w:rsidR="00BE436B">
        <w:t>. Enligt organisationen Svensk S</w:t>
      </w:r>
      <w:r w:rsidRPr="003233D3">
        <w:t>jöfart låg den totala godshanteringen i svenska hamnar på 171 miljoner ton år 2016. Sammanlagt arbetar 100</w:t>
      </w:r>
      <w:r w:rsidR="00BE436B">
        <w:t> </w:t>
      </w:r>
      <w:r w:rsidRPr="003233D3">
        <w:t xml:space="preserve">000 personer i hela sjöfartsklustret som skeppsmäklare, i hamnar, administration, finansiering, landanställd rederipersonal m.fl. </w:t>
      </w:r>
    </w:p>
    <w:p w:rsidRPr="003233D3" w:rsidR="003E71AE" w:rsidP="003233D3" w:rsidRDefault="003E71AE" w14:paraId="144A1719" w14:textId="1DDF25B8">
      <w:r w:rsidRPr="003233D3">
        <w:t xml:space="preserve">För Värmlands del är sjöfarten oerhört viktig för industrin och vår konkurrenskraft. I länet finns flertalet internationellt ägda industrier som är beroende </w:t>
      </w:r>
      <w:r w:rsidR="00BE436B">
        <w:t>av</w:t>
      </w:r>
      <w:r w:rsidRPr="003233D3">
        <w:t xml:space="preserve"> en fungerande Vänersjöfart. Det är bra att regeringen tidigare beslutat om satsningar på nya slussar. Men fler utmaningar kvarstår, bland annat isbrytningen i våra sjöar och hav när nu vintern är i antågande.</w:t>
      </w:r>
    </w:p>
    <w:p w:rsidRPr="003233D3" w:rsidR="003E71AE" w:rsidP="003233D3" w:rsidRDefault="003E71AE" w14:paraId="144A171A" w14:textId="7426FAE0">
      <w:r w:rsidRPr="003233D3">
        <w:t>Sjöfartsverket ansva</w:t>
      </w:r>
      <w:r w:rsidR="00BE436B">
        <w:t>rar idag för isbrytning i Göta ä</w:t>
      </w:r>
      <w:r w:rsidRPr="003233D3">
        <w:t xml:space="preserve">lv samt i huvudfarleden i Vänern. Från huvudfarleden in till hamnen är det dock varje hamns ansvar att sköta isbrytningen. Problemet är att sträckan eller området där respektive hamn ansvarar för isbrytningen varierar väldigt. Detta gäller inte bara Vänerhamn utan alla hamnar runt om i landet. </w:t>
      </w:r>
    </w:p>
    <w:p w:rsidRPr="003233D3" w:rsidR="003E71AE" w:rsidP="003233D3" w:rsidRDefault="003E71AE" w14:paraId="144A171B" w14:textId="487752F7">
      <w:r w:rsidRPr="003233D3">
        <w:t>För att ta några exempel handlar det för Karlstads del om 10</w:t>
      </w:r>
      <w:r w:rsidR="00BE436B">
        <w:t> </w:t>
      </w:r>
      <w:r w:rsidRPr="003233D3">
        <w:t>nm (nautisk mil). För Kristinehamns hamn är det 7</w:t>
      </w:r>
      <w:r w:rsidR="00BE436B">
        <w:t> </w:t>
      </w:r>
      <w:r w:rsidRPr="003233D3">
        <w:t>nm och för Lidköping 2</w:t>
      </w:r>
      <w:r w:rsidR="00BE436B">
        <w:t> </w:t>
      </w:r>
      <w:r w:rsidRPr="003233D3">
        <w:t>nm. Då sträckorna varierar väldigt mellan alla Sveriges hamnar är detta något som påverkar konkurrenskraften mellan hamnarna. Vissa har kostnader på flera miljoner och en del i stort sett inga kostnader alls. Om alla hamnarna hade lika långa sträckor och staten ansvarade för övriga områden skulle konkurrenskraften hamnarna emellan likställas.</w:t>
      </w:r>
    </w:p>
    <w:p w:rsidR="0086177B" w:rsidRDefault="0086177B" w14:paraId="30E2D8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233D3" w:rsidR="00BB6339" w:rsidP="003233D3" w:rsidRDefault="003E71AE" w14:paraId="144A171C" w14:textId="32ACF940">
      <w:bookmarkStart w:name="_GoBack" w:id="1"/>
      <w:bookmarkEnd w:id="1"/>
      <w:r w:rsidRPr="003233D3">
        <w:t xml:space="preserve">För att hela Sverige ska kunna leva bör regeringen se över frågan och genom sin styrning av Sjöfartsverket främja en konkurrens på lika villkor genom mer likställt ansvarstagande för isbrytningen i våra sjöar och hav. </w:t>
      </w:r>
    </w:p>
    <w:sdt>
      <w:sdtPr>
        <w:alias w:val="CC_Underskrifter"/>
        <w:tag w:val="CC_Underskrifter"/>
        <w:id w:val="583496634"/>
        <w:lock w:val="sdtContentLocked"/>
        <w:placeholder>
          <w:docPart w:val="2DA35D4281E14D2DA30FB1991DA7339F"/>
        </w:placeholder>
      </w:sdtPr>
      <w:sdtEndPr/>
      <w:sdtContent>
        <w:p w:rsidR="003233D3" w:rsidP="0061580E" w:rsidRDefault="003233D3" w14:paraId="144A171D" w14:textId="77777777"/>
        <w:p w:rsidRPr="008E0FE2" w:rsidR="004801AC" w:rsidP="0061580E" w:rsidRDefault="0086177B" w14:paraId="144A17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FF19A3" w:rsidRDefault="00FF19A3" w14:paraId="144A1725" w14:textId="77777777"/>
    <w:sectPr w:rsidR="00FF19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1727" w14:textId="77777777" w:rsidR="003E71AE" w:rsidRDefault="003E71AE" w:rsidP="000C1CAD">
      <w:pPr>
        <w:spacing w:line="240" w:lineRule="auto"/>
      </w:pPr>
      <w:r>
        <w:separator/>
      </w:r>
    </w:p>
  </w:endnote>
  <w:endnote w:type="continuationSeparator" w:id="0">
    <w:p w14:paraId="144A1728" w14:textId="77777777" w:rsidR="003E71AE" w:rsidRDefault="003E7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72E" w14:textId="0DD21A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17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1725" w14:textId="77777777" w:rsidR="003E71AE" w:rsidRDefault="003E71AE" w:rsidP="000C1CAD">
      <w:pPr>
        <w:spacing w:line="240" w:lineRule="auto"/>
      </w:pPr>
      <w:r>
        <w:separator/>
      </w:r>
    </w:p>
  </w:footnote>
  <w:footnote w:type="continuationSeparator" w:id="0">
    <w:p w14:paraId="144A1726" w14:textId="77777777" w:rsidR="003E71AE" w:rsidRDefault="003E7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4A17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A1738" wp14:anchorId="144A17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77B" w14:paraId="144A173B" w14:textId="77777777">
                          <w:pPr>
                            <w:jc w:val="right"/>
                          </w:pPr>
                          <w:sdt>
                            <w:sdtPr>
                              <w:alias w:val="CC_Noformat_Partikod"/>
                              <w:tag w:val="CC_Noformat_Partikod"/>
                              <w:id w:val="-53464382"/>
                              <w:placeholder>
                                <w:docPart w:val="611A62CB42F24584856C65949CA6AC9A"/>
                              </w:placeholder>
                              <w:text/>
                            </w:sdtPr>
                            <w:sdtEndPr/>
                            <w:sdtContent>
                              <w:r w:rsidR="003E71AE">
                                <w:t>S</w:t>
                              </w:r>
                            </w:sdtContent>
                          </w:sdt>
                          <w:sdt>
                            <w:sdtPr>
                              <w:alias w:val="CC_Noformat_Partinummer"/>
                              <w:tag w:val="CC_Noformat_Partinummer"/>
                              <w:id w:val="-1709555926"/>
                              <w:placeholder>
                                <w:docPart w:val="5340D5A36AFB4FA5A184593EDD60E3ED"/>
                              </w:placeholder>
                              <w:text/>
                            </w:sdtPr>
                            <w:sdtEndPr/>
                            <w:sdtContent>
                              <w:r w:rsidR="003E71AE">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A17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77B" w14:paraId="144A173B" w14:textId="77777777">
                    <w:pPr>
                      <w:jc w:val="right"/>
                    </w:pPr>
                    <w:sdt>
                      <w:sdtPr>
                        <w:alias w:val="CC_Noformat_Partikod"/>
                        <w:tag w:val="CC_Noformat_Partikod"/>
                        <w:id w:val="-53464382"/>
                        <w:placeholder>
                          <w:docPart w:val="611A62CB42F24584856C65949CA6AC9A"/>
                        </w:placeholder>
                        <w:text/>
                      </w:sdtPr>
                      <w:sdtEndPr/>
                      <w:sdtContent>
                        <w:r w:rsidR="003E71AE">
                          <w:t>S</w:t>
                        </w:r>
                      </w:sdtContent>
                    </w:sdt>
                    <w:sdt>
                      <w:sdtPr>
                        <w:alias w:val="CC_Noformat_Partinummer"/>
                        <w:tag w:val="CC_Noformat_Partinummer"/>
                        <w:id w:val="-1709555926"/>
                        <w:placeholder>
                          <w:docPart w:val="5340D5A36AFB4FA5A184593EDD60E3ED"/>
                        </w:placeholder>
                        <w:text/>
                      </w:sdtPr>
                      <w:sdtEndPr/>
                      <w:sdtContent>
                        <w:r w:rsidR="003E71AE">
                          <w:t>1837</w:t>
                        </w:r>
                      </w:sdtContent>
                    </w:sdt>
                  </w:p>
                </w:txbxContent>
              </v:textbox>
              <w10:wrap anchorx="page"/>
            </v:shape>
          </w:pict>
        </mc:Fallback>
      </mc:AlternateContent>
    </w:r>
  </w:p>
  <w:p w:rsidRPr="00293C4F" w:rsidR="00262EA3" w:rsidP="00776B74" w:rsidRDefault="00262EA3" w14:paraId="144A17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4A172B" w14:textId="77777777">
    <w:pPr>
      <w:jc w:val="right"/>
    </w:pPr>
  </w:p>
  <w:p w:rsidR="00262EA3" w:rsidP="00776B74" w:rsidRDefault="00262EA3" w14:paraId="144A17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177B" w14:paraId="144A17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4A173A" wp14:anchorId="144A17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77B" w14:paraId="144A17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1AE">
          <w:t>S</w:t>
        </w:r>
      </w:sdtContent>
    </w:sdt>
    <w:sdt>
      <w:sdtPr>
        <w:alias w:val="CC_Noformat_Partinummer"/>
        <w:tag w:val="CC_Noformat_Partinummer"/>
        <w:id w:val="-2014525982"/>
        <w:text/>
      </w:sdtPr>
      <w:sdtEndPr/>
      <w:sdtContent>
        <w:r w:rsidR="003E71AE">
          <w:t>1837</w:t>
        </w:r>
      </w:sdtContent>
    </w:sdt>
  </w:p>
  <w:p w:rsidRPr="008227B3" w:rsidR="00262EA3" w:rsidP="008227B3" w:rsidRDefault="0086177B" w14:paraId="144A17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77B" w14:paraId="144A17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:1769</w:t>
        </w:r>
      </w:sdtContent>
    </w:sdt>
  </w:p>
  <w:p w:rsidR="00262EA3" w:rsidP="00E03A3D" w:rsidRDefault="0086177B" w14:paraId="144A1733"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3E71AE" w14:paraId="144A1734" w14:textId="77777777">
        <w:pPr>
          <w:pStyle w:val="FSHRub2"/>
        </w:pPr>
        <w:r>
          <w:t>Isbrytning i Vänern</w:t>
        </w:r>
      </w:p>
    </w:sdtContent>
  </w:sdt>
  <w:sdt>
    <w:sdtPr>
      <w:alias w:val="CC_Boilerplate_3"/>
      <w:tag w:val="CC_Boilerplate_3"/>
      <w:id w:val="1606463544"/>
      <w:lock w:val="sdtContentLocked"/>
      <w15:appearance w15:val="hidden"/>
      <w:text w:multiLine="1"/>
    </w:sdtPr>
    <w:sdtEndPr/>
    <w:sdtContent>
      <w:p w:rsidR="00262EA3" w:rsidP="00283E0F" w:rsidRDefault="00262EA3" w14:paraId="144A17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7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D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A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9A6"/>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0E"/>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8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A6D"/>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E4"/>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77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B0"/>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36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9A3"/>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A1714"/>
  <w15:chartTrackingRefBased/>
  <w15:docId w15:val="{C04CBD1A-E089-4734-81D3-1DCD9440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D2B83FECFC40838CB710719F8283DC"/>
        <w:category>
          <w:name w:val="Allmänt"/>
          <w:gallery w:val="placeholder"/>
        </w:category>
        <w:types>
          <w:type w:val="bbPlcHdr"/>
        </w:types>
        <w:behaviors>
          <w:behavior w:val="content"/>
        </w:behaviors>
        <w:guid w:val="{207372AF-48F6-4FC0-95CD-DD9D2A7627B1}"/>
      </w:docPartPr>
      <w:docPartBody>
        <w:p w:rsidR="00BA27CC" w:rsidRDefault="00BA27CC">
          <w:pPr>
            <w:pStyle w:val="86D2B83FECFC40838CB710719F8283DC"/>
          </w:pPr>
          <w:r w:rsidRPr="005A0A93">
            <w:rPr>
              <w:rStyle w:val="Platshllartext"/>
            </w:rPr>
            <w:t>Förslag till riksdagsbeslut</w:t>
          </w:r>
        </w:p>
      </w:docPartBody>
    </w:docPart>
    <w:docPart>
      <w:docPartPr>
        <w:name w:val="2299BF0B92E54013B34D521B524C696F"/>
        <w:category>
          <w:name w:val="Allmänt"/>
          <w:gallery w:val="placeholder"/>
        </w:category>
        <w:types>
          <w:type w:val="bbPlcHdr"/>
        </w:types>
        <w:behaviors>
          <w:behavior w:val="content"/>
        </w:behaviors>
        <w:guid w:val="{17DFF703-82D6-4A7D-8734-2AE85B9389CB}"/>
      </w:docPartPr>
      <w:docPartBody>
        <w:p w:rsidR="00BA27CC" w:rsidRDefault="00BA27CC">
          <w:pPr>
            <w:pStyle w:val="2299BF0B92E54013B34D521B524C696F"/>
          </w:pPr>
          <w:r w:rsidRPr="005A0A93">
            <w:rPr>
              <w:rStyle w:val="Platshllartext"/>
            </w:rPr>
            <w:t>Motivering</w:t>
          </w:r>
        </w:p>
      </w:docPartBody>
    </w:docPart>
    <w:docPart>
      <w:docPartPr>
        <w:name w:val="611A62CB42F24584856C65949CA6AC9A"/>
        <w:category>
          <w:name w:val="Allmänt"/>
          <w:gallery w:val="placeholder"/>
        </w:category>
        <w:types>
          <w:type w:val="bbPlcHdr"/>
        </w:types>
        <w:behaviors>
          <w:behavior w:val="content"/>
        </w:behaviors>
        <w:guid w:val="{55CA97BE-FD7B-41B2-8B0D-799DB2540433}"/>
      </w:docPartPr>
      <w:docPartBody>
        <w:p w:rsidR="00BA27CC" w:rsidRDefault="00BA27CC">
          <w:pPr>
            <w:pStyle w:val="611A62CB42F24584856C65949CA6AC9A"/>
          </w:pPr>
          <w:r>
            <w:rPr>
              <w:rStyle w:val="Platshllartext"/>
            </w:rPr>
            <w:t xml:space="preserve"> </w:t>
          </w:r>
        </w:p>
      </w:docPartBody>
    </w:docPart>
    <w:docPart>
      <w:docPartPr>
        <w:name w:val="5340D5A36AFB4FA5A184593EDD60E3ED"/>
        <w:category>
          <w:name w:val="Allmänt"/>
          <w:gallery w:val="placeholder"/>
        </w:category>
        <w:types>
          <w:type w:val="bbPlcHdr"/>
        </w:types>
        <w:behaviors>
          <w:behavior w:val="content"/>
        </w:behaviors>
        <w:guid w:val="{6422A1D2-0B44-41F6-B388-F2298FB665FB}"/>
      </w:docPartPr>
      <w:docPartBody>
        <w:p w:rsidR="00BA27CC" w:rsidRDefault="00BA27CC">
          <w:pPr>
            <w:pStyle w:val="5340D5A36AFB4FA5A184593EDD60E3ED"/>
          </w:pPr>
          <w:r>
            <w:t xml:space="preserve"> </w:t>
          </w:r>
        </w:p>
      </w:docPartBody>
    </w:docPart>
    <w:docPart>
      <w:docPartPr>
        <w:name w:val="2DA35D4281E14D2DA30FB1991DA7339F"/>
        <w:category>
          <w:name w:val="Allmänt"/>
          <w:gallery w:val="placeholder"/>
        </w:category>
        <w:types>
          <w:type w:val="bbPlcHdr"/>
        </w:types>
        <w:behaviors>
          <w:behavior w:val="content"/>
        </w:behaviors>
        <w:guid w:val="{9B766024-F586-4AA8-88E7-1B9DAEFFC016}"/>
      </w:docPartPr>
      <w:docPartBody>
        <w:p w:rsidR="00835743" w:rsidRDefault="00835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CC"/>
    <w:rsid w:val="00835743"/>
    <w:rsid w:val="00BA27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2B83FECFC40838CB710719F8283DC">
    <w:name w:val="86D2B83FECFC40838CB710719F8283DC"/>
  </w:style>
  <w:style w:type="paragraph" w:customStyle="1" w:styleId="0103041E6F264D83B66354E406328A44">
    <w:name w:val="0103041E6F264D83B66354E406328A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56FF9549484C8A80B688C3075DFE02">
    <w:name w:val="E556FF9549484C8A80B688C3075DFE02"/>
  </w:style>
  <w:style w:type="paragraph" w:customStyle="1" w:styleId="2299BF0B92E54013B34D521B524C696F">
    <w:name w:val="2299BF0B92E54013B34D521B524C696F"/>
  </w:style>
  <w:style w:type="paragraph" w:customStyle="1" w:styleId="B61CEFFDAC4446CAA1F41AC3CC6A1773">
    <w:name w:val="B61CEFFDAC4446CAA1F41AC3CC6A1773"/>
  </w:style>
  <w:style w:type="paragraph" w:customStyle="1" w:styleId="8422C1391EFD423CA44FBF6FDE8C5C41">
    <w:name w:val="8422C1391EFD423CA44FBF6FDE8C5C41"/>
  </w:style>
  <w:style w:type="paragraph" w:customStyle="1" w:styleId="611A62CB42F24584856C65949CA6AC9A">
    <w:name w:val="611A62CB42F24584856C65949CA6AC9A"/>
  </w:style>
  <w:style w:type="paragraph" w:customStyle="1" w:styleId="5340D5A36AFB4FA5A184593EDD60E3ED">
    <w:name w:val="5340D5A36AFB4FA5A184593EDD60E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8DD29-FC3C-4FE0-B61E-D9942141A19C}"/>
</file>

<file path=customXml/itemProps2.xml><?xml version="1.0" encoding="utf-8"?>
<ds:datastoreItem xmlns:ds="http://schemas.openxmlformats.org/officeDocument/2006/customXml" ds:itemID="{07349321-C5D8-4965-9AD6-F6F3879E15CC}"/>
</file>

<file path=customXml/itemProps3.xml><?xml version="1.0" encoding="utf-8"?>
<ds:datastoreItem xmlns:ds="http://schemas.openxmlformats.org/officeDocument/2006/customXml" ds:itemID="{8E11F60B-B557-4443-9FCD-D640E07CA330}"/>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1769</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S1837 Isbrytning i Vänern</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