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FA4679" w14:paraId="46F427A6" w14:textId="77777777">
      <w:pPr>
        <w:pStyle w:val="RubrikFrslagTIllRiksdagsbeslut"/>
      </w:pPr>
      <w:sdt>
        <w:sdtPr>
          <w:alias w:val="CC_Boilerplate_4"/>
          <w:tag w:val="CC_Boilerplate_4"/>
          <w:id w:val="-1644581176"/>
          <w:lock w:val="sdtContentLocked"/>
          <w:placeholder>
            <w:docPart w:val="0C1B5572DEA54BE69B3F8067995A4B9B"/>
          </w:placeholder>
          <w:text/>
        </w:sdtPr>
        <w:sdtContent>
          <w:r w:rsidRPr="009B062B">
            <w:t>Förslag till riksdagsbeslut</w:t>
          </w:r>
        </w:sdtContent>
      </w:sdt>
      <w:bookmarkEnd w:id="0"/>
      <w:bookmarkEnd w:id="1"/>
    </w:p>
    <w:sdt>
      <w:sdtPr>
        <w:alias w:val="Yrkande 1"/>
        <w:tag w:val="c366a9f4-74ea-40e2-ad81-4aeb931c29a0"/>
        <w:id w:val="-789590381"/>
        <w:lock w:val="sdtLocked"/>
        <w:richText/>
      </w:sdtPr>
      <w:sdtContent>
        <w:p w:rsidR="00A66828" w14:paraId="1516664A" w14:textId="77777777">
          <w:pPr>
            <w:pStyle w:val="Frslagstext"/>
            <w:numPr>
              <w:ilvl w:val="0"/>
              <w:numId w:val="0"/>
            </w:numPr>
          </w:pPr>
          <w:r>
            <w:t>Riksdagen ställer sig bakom det som anförs i motionen om att överväga att möjliggöra innehav av onoterade aktier på investeringssparkonto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56097F3FFC94B9788B39F5F18B44650"/>
        </w:placeholder>
        <w:text/>
      </w:sdtPr>
      <w:sdtContent>
        <w:p w:rsidR="006D79C9" w:rsidRPr="009B062B" w:rsidP="00333E95" w14:paraId="20C98F26" w14:textId="77777777">
          <w:pPr>
            <w:pStyle w:val="Heading1"/>
          </w:pPr>
          <w:r>
            <w:t>Motivering</w:t>
          </w:r>
        </w:p>
      </w:sdtContent>
    </w:sdt>
    <w:bookmarkEnd w:id="3" w:displacedByCustomXml="prev"/>
    <w:bookmarkEnd w:id="4" w:displacedByCustomXml="prev"/>
    <w:p w:rsidR="00425B89" w:rsidP="0015602F" w14:paraId="54A0CEA0" w14:textId="6B022B9E">
      <w:pPr>
        <w:pStyle w:val="Normalutanindragellerluft"/>
      </w:pPr>
      <w:r>
        <w:t xml:space="preserve">Investeringssparkontot infördes 2012 av den dåvarande alliansregeringen för att göra det enklare för människor att spara i aktier och fonder. I stället för att deklarera varje försäljning beskattas sparandet genom en årlig schablonintäkt. När sparformen infördes beräknades schablonintäkten utifrån statslåneräntan, men därefter har </w:t>
      </w:r>
      <w:r w:rsidR="00200070">
        <w:t>skatten höjts i två omgångar.</w:t>
      </w:r>
    </w:p>
    <w:p w:rsidR="00425B89" w:rsidP="00BE7474" w14:paraId="3823B74D" w14:textId="6438D3BE">
      <w:r>
        <w:t xml:space="preserve">De tillgångar som får förvaras på ett investeringssparkonto är fortfarande begränsade. </w:t>
      </w:r>
      <w:r w:rsidRPr="0015602F">
        <w:rPr>
          <w:spacing w:val="-1"/>
        </w:rPr>
        <w:t xml:space="preserve">Onoterade aktier får inte </w:t>
      </w:r>
      <w:r w:rsidRPr="0015602F" w:rsidR="00200070">
        <w:rPr>
          <w:spacing w:val="-1"/>
        </w:rPr>
        <w:t>placeras där</w:t>
      </w:r>
      <w:r w:rsidRPr="0015602F">
        <w:rPr>
          <w:spacing w:val="-1"/>
        </w:rPr>
        <w:t xml:space="preserve">, trots att många svenska tillväxtföretag befinner sig </w:t>
      </w:r>
      <w:r>
        <w:t xml:space="preserve">utanför börsen och har ett stort behov av kapital. Det innebär att </w:t>
      </w:r>
      <w:r w:rsidR="00200070">
        <w:t>ISK</w:t>
      </w:r>
      <w:r>
        <w:t xml:space="preserve"> främst kanaliserar kapital till redan börsnoterade företag.</w:t>
      </w:r>
    </w:p>
    <w:p w:rsidR="00425B89" w:rsidP="00BE7474" w14:paraId="0D8EFB59" w14:textId="77777777">
      <w:r>
        <w:t>Mindre och växande företag har ofta svårare att få extern finansiering än stora och etablerade bolag. Samtidigt finns det privatpersoner som vill investera långsiktigt i svenska företag i ett tidigt skede. Genom att möjliggöra innehav av onoterade aktier på investeringssparkonto kan en större del av hushållens sparande kanaliseras till företag som behöver kapital för att utvecklas, anställa och växa. Det skulle också ge fler människor möjlighet att ta del av företagens värdeutveckling innan de når börsen.</w:t>
      </w:r>
    </w:p>
    <w:p w:rsidR="00BE7474" w:rsidP="00BE7474" w14:paraId="53A9B269" w14:textId="5313B6FC">
      <w:r>
        <w:t xml:space="preserve">Sverige behöver fler företag som kan starta, växa och skala upp sin verksamhet här. Det kräver bättre tillgång till privat kapital och fler vägar för människor att investera i svenska tillväxtföretag. Regeringen bör därför </w:t>
      </w:r>
      <w:r w:rsidR="00F52E2E">
        <w:t xml:space="preserve">överväga </w:t>
      </w:r>
      <w:r>
        <w:t>de lagändringar som krävs för att onoterade aktier ska kunna förvaras på investeringssparkonto</w:t>
      </w:r>
      <w:r w:rsidR="00200070">
        <w:t>.</w:t>
      </w:r>
    </w:p>
    <w:sdt>
      <w:sdtPr>
        <w:rPr>
          <w:i/>
          <w:noProof/>
        </w:rPr>
        <w:alias w:val="CC_Underskrifter"/>
        <w:tag w:val="CC_Underskrifter"/>
        <w:id w:val="583496634"/>
        <w:lock w:val="sdtContentLocked"/>
        <w:placeholder>
          <w:docPart w:val="6940E2DCE3204C8B8F0E4F76F0C34390"/>
        </w:placeholder>
        <w:richText/>
      </w:sdtPr>
      <w:sdtContent>
        <w:p w:rsidR="00FA4679" w:rsidP="00FA4679" w14:paraId="5B157421" w14:textId="77777777"/>
        <w:p w:rsidR="00FA4679" w:rsidP="00FA4679" w14:paraId="2F05F53F" w14:textId="467A4960"/>
      </w:sdtContent>
    </w:sdt>
    <w:tbl>
      <w:tblPr>
        <w:tblCaption w:val="underskrifter"/>
        <w:tblW w:w="5000" w:type="pct"/>
        <w:tblLook w:val="04A0"/>
      </w:tblPr>
      <w:tblGrid>
        <w:gridCol w:w="4252"/>
        <w:gridCol w:w="4252"/>
      </w:tblGrid>
      <w:tr w14:paraId="62737BBC" w14:textId="77777777">
        <w:tblPrEx>
          <w:tblW w:w="5000" w:type="pct"/>
          <w:tblLook w:val="04A0"/>
        </w:tblPrEx>
        <w:trPr>
          <w:cantSplit/>
        </w:trPr>
        <w:tc>
          <w:tcPr>
            <w:tcW w:w="50" w:type="pct"/>
            <w:vAlign w:val="bottom"/>
          </w:tcPr>
          <w:p w:rsidR="00A66828" w14:paraId="278BA202" w14:textId="77777777">
            <w:pPr>
              <w:pStyle w:val="Underskrifter"/>
              <w:spacing w:after="0"/>
            </w:pPr>
            <w:r>
              <w:t>Louise Meijer (M)</w:t>
            </w:r>
          </w:p>
        </w:tc>
        <w:tc>
          <w:tcPr>
            <w:tcW w:w="50" w:type="pct"/>
            <w:vAlign w:val="bottom"/>
          </w:tcPr>
          <w:p w:rsidR="00A66828" w14:paraId="32D2F7A6" w14:textId="77777777">
            <w:pPr>
              <w:pStyle w:val="Underskrifter"/>
              <w:spacing w:after="0"/>
            </w:pPr>
          </w:p>
        </w:tc>
      </w:tr>
    </w:tbl>
    <w:p w:rsidR="004801AC" w:rsidRPr="008E0FE2" w:rsidP="00DF3554" w14:paraId="6B782D1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DE0A04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83E6C3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A4679" w:rsidP="00FA4679" w14:paraId="2FB896A8" w14:textId="702068E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1BD4C8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0F910B">
                          <w:pPr>
                            <w:jc w:val="right"/>
                          </w:pPr>
                          <w:sdt>
                            <w:sdtPr>
                              <w:alias w:val="CC_Noformat_Partikod"/>
                              <w:tag w:val="CC_Noformat_Partikod"/>
                              <w:id w:val="-53464382"/>
                              <w:placeholder>
                                <w:docPart w:val="97EE64F38AC24EFA9FF115574433B7CE"/>
                              </w:placeholder>
                              <w:text/>
                            </w:sdtPr>
                            <w:sdtContent>
                              <w:r w:rsidR="00E50749">
                                <w:t>M</w:t>
                              </w:r>
                            </w:sdtContent>
                          </w:sdt>
                          <w:sdt>
                            <w:sdtPr>
                              <w:alias w:val="CC_Noformat_Partinummer"/>
                              <w:tag w:val="CC_Noformat_Partinummer"/>
                              <w:id w:val="-1709555926"/>
                              <w:placeholder>
                                <w:docPart w:val="BE2D1B17CFFA4C28B6C80A71DC5A0980"/>
                              </w:placeholder>
                              <w:text/>
                            </w:sdtPr>
                            <w:sdtContent>
                              <w:r w:rsidR="005944C4">
                                <w:t>1004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13BF139" w14:textId="010F910B">
                    <w:pPr>
                      <w:jc w:val="right"/>
                    </w:pPr>
                    <w:sdt>
                      <w:sdtPr>
                        <w:alias w:val="CC_Noformat_Partikod"/>
                        <w:tag w:val="CC_Noformat_Partikod"/>
                        <w:id w:val="393722091"/>
                        <w:placeholder>
                          <w:docPart w:val="97EE64F38AC24EFA9FF115574433B7CE"/>
                        </w:placeholder>
                        <w:text/>
                      </w:sdtPr>
                      <w:sdtContent>
                        <w:r w:rsidR="00E50749">
                          <w:t>M</w:t>
                        </w:r>
                      </w:sdtContent>
                    </w:sdt>
                    <w:sdt>
                      <w:sdtPr>
                        <w:alias w:val="CC_Noformat_Partinummer"/>
                        <w:tag w:val="CC_Noformat_Partinummer"/>
                        <w:id w:val="2120011115"/>
                        <w:placeholder>
                          <w:docPart w:val="BE2D1B17CFFA4C28B6C80A71DC5A0980"/>
                        </w:placeholder>
                        <w:text/>
                      </w:sdtPr>
                      <w:sdtContent>
                        <w:r w:rsidR="005944C4">
                          <w:t>1004</w:t>
                        </w:r>
                      </w:sdtContent>
                    </w:sdt>
                  </w:p>
                </w:txbxContent>
              </v:textbox>
            </v:shape>
          </w:pict>
        </mc:Fallback>
      </mc:AlternateContent>
    </w:r>
  </w:p>
  <w:p w:rsidR="00262EA3" w:rsidRPr="00293C4F" w:rsidP="00776B74" w14:paraId="162CA88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385FA10" w14:textId="77777777">
    <w:pPr>
      <w:jc w:val="right"/>
    </w:pPr>
  </w:p>
  <w:p w:rsidR="00262EA3" w:rsidP="00776B74" w14:paraId="65D6F4A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00F25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15EADDB" w14:textId="1166F1EE">
    <w:pPr>
      <w:pStyle w:val="FSHNormal"/>
      <w:spacing w:before="40"/>
    </w:pPr>
    <w:sdt>
      <w:sdtPr>
        <w:alias w:val="CC_Noformat_Motionstyp"/>
        <w:tag w:val="CC_Noformat_Motionstyp"/>
        <w:id w:val="1162973129"/>
        <w:lock w:val="sdtContentLocked"/>
        <w:text/>
        <w15:appearance w15:val="hidden"/>
      </w:sdtPr>
      <w:sdtContent>
        <w:r w:rsidR="0059354D">
          <w:t>Enskild motion</w:t>
        </w:r>
      </w:sdtContent>
    </w:sdt>
    <w:r w:rsidR="00821B36">
      <w:t xml:space="preserve"> </w:t>
    </w:r>
    <w:sdt>
      <w:sdtPr>
        <w:alias w:val="CC_Noformat_Partikod"/>
        <w:tag w:val="CC_Noformat_Partikod"/>
        <w:id w:val="1471015553"/>
        <w:lock w:val="contentLocked"/>
        <w:text/>
      </w:sdtPr>
      <w:sdtContent>
        <w:r w:rsidR="00E50749">
          <w:t>M</w:t>
        </w:r>
      </w:sdtContent>
    </w:sdt>
    <w:sdt>
      <w:sdtPr>
        <w:alias w:val="CC_Noformat_Partinummer"/>
        <w:tag w:val="CC_Noformat_Partinummer"/>
        <w:id w:val="-2014525982"/>
        <w:lock w:val="contentLocked"/>
        <w:text/>
      </w:sdtPr>
      <w:sdtContent>
        <w:r w:rsidR="005944C4">
          <w:t>1004</w:t>
        </w:r>
      </w:sdtContent>
    </w:sdt>
  </w:p>
  <w:p w:rsidR="00262EA3" w:rsidRPr="008227B3" w:rsidP="008227B3" w14:paraId="48407CC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CFEDBEA" w14:textId="2335BA5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9354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9354D">
          <w:t>:51</w:t>
        </w:r>
      </w:sdtContent>
    </w:sdt>
  </w:p>
  <w:p w:rsidR="00262EA3" w:rsidP="00E03A3D" w14:paraId="08479E1E" w14:textId="592FA353">
    <w:pPr>
      <w:pStyle w:val="Motionr"/>
    </w:pPr>
    <w:sdt>
      <w:sdtPr>
        <w:alias w:val="CC_Noformat_Avtext"/>
        <w:tag w:val="CC_Noformat_Avtext"/>
        <w:id w:val="-2020768203"/>
        <w:lock w:val="sdtContentLocked"/>
        <w:placeholder>
          <w:docPart w:val="97EE64F38AC24EFA9FF115574433B7CE"/>
        </w:placeholder>
        <w:text/>
        <w15:appearance w15:val="hidden"/>
      </w:sdtPr>
      <w:sdtContent>
        <w:r w:rsidR="0059354D">
          <w:t>av Louise Meijer (M)</w:t>
        </w:r>
      </w:sdtContent>
    </w:sdt>
  </w:p>
  <w:sdt>
    <w:sdtPr>
      <w:alias w:val="CC_Noformat_Rubtext"/>
      <w:tag w:val="CC_Noformat_Rubtext"/>
      <w:id w:val="-218060500"/>
      <w:lock w:val="sdtLocked"/>
      <w:placeholder>
        <w:docPart w:val="BE2D1B17CFFA4C28B6C80A71DC5A0980"/>
      </w:placeholder>
      <w:text/>
    </w:sdtPr>
    <w:sdtContent>
      <w:p w:rsidR="00262EA3" w:rsidP="00283E0F" w14:paraId="3E898CFC" w14:textId="16F1E5FA">
        <w:pPr>
          <w:pStyle w:val="FSHRub2"/>
        </w:pPr>
        <w:r>
          <w:t>Onoterade aktier på investeringssparkonto</w:t>
        </w:r>
      </w:p>
    </w:sdtContent>
  </w:sdt>
  <w:sdt>
    <w:sdtPr>
      <w:alias w:val="CC_Boilerplate_3"/>
      <w:tag w:val="CC_Boilerplate_3"/>
      <w:id w:val="1606463544"/>
      <w:lock w:val="sdtContentLocked"/>
      <w:text w:multiLine="1"/>
      <w15:appearance w15:val="hidden"/>
    </w:sdtPr>
    <w:sdtContent>
      <w:p w:rsidR="00262EA3" w:rsidP="00283E0F" w14:paraId="3DF2803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74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02F"/>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4D5"/>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420"/>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D5E"/>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070"/>
    <w:rsid w:val="0020030E"/>
    <w:rsid w:val="00200B9A"/>
    <w:rsid w:val="00200BAB"/>
    <w:rsid w:val="00201355"/>
    <w:rsid w:val="002013EA"/>
    <w:rsid w:val="00201655"/>
    <w:rsid w:val="00201AB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4EE"/>
    <w:rsid w:val="0021178C"/>
    <w:rsid w:val="002117AA"/>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B89"/>
    <w:rsid w:val="00425C71"/>
    <w:rsid w:val="00426629"/>
    <w:rsid w:val="0042666B"/>
    <w:rsid w:val="00426691"/>
    <w:rsid w:val="00426A94"/>
    <w:rsid w:val="00427EB5"/>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354D"/>
    <w:rsid w:val="005944C4"/>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459D"/>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DC0"/>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6AFD"/>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A7C37"/>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3CB"/>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1E4D"/>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355"/>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5FE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828"/>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37F"/>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4FC"/>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4BC"/>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BBC"/>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474"/>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841"/>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A73"/>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B0D"/>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0749"/>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2FE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258"/>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B14"/>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E2E"/>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3A4C"/>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679"/>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B7CA2"/>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874C7BD"/>
  <w15:chartTrackingRefBased/>
  <w15:docId w15:val="{2F81A14A-E909-47AC-9F63-517F2D00E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201AB5"/>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C1B5572DEA54BE69B3F8067995A4B9B"/>
        <w:category>
          <w:name w:val="Allmänt"/>
          <w:gallery w:val="placeholder"/>
        </w:category>
        <w:types>
          <w:type w:val="bbPlcHdr"/>
        </w:types>
        <w:behaviors>
          <w:behavior w:val="content"/>
        </w:behaviors>
        <w:guid w:val="{4BAFC521-A5E7-4769-87BA-F62BD5F723A6}"/>
      </w:docPartPr>
      <w:docPartBody>
        <w:p w:rsidR="009323CB">
          <w:pPr>
            <w:pStyle w:val="0C1B5572DEA54BE69B3F8067995A4B9B"/>
          </w:pPr>
          <w:r w:rsidRPr="005A0A93">
            <w:rPr>
              <w:rStyle w:val="PlaceholderText"/>
            </w:rPr>
            <w:t>Förslag till riksdagsbeslut</w:t>
          </w:r>
        </w:p>
      </w:docPartBody>
    </w:docPart>
    <w:docPart>
      <w:docPartPr>
        <w:name w:val="756097F3FFC94B9788B39F5F18B44650"/>
        <w:category>
          <w:name w:val="Allmänt"/>
          <w:gallery w:val="placeholder"/>
        </w:category>
        <w:types>
          <w:type w:val="bbPlcHdr"/>
        </w:types>
        <w:behaviors>
          <w:behavior w:val="content"/>
        </w:behaviors>
        <w:guid w:val="{802063A9-FD2F-4ED6-8E5B-8C90EADAD189}"/>
      </w:docPartPr>
      <w:docPartBody>
        <w:p w:rsidR="009323CB">
          <w:pPr>
            <w:pStyle w:val="756097F3FFC94B9788B39F5F18B44650"/>
          </w:pPr>
          <w:r w:rsidRPr="005A0A93">
            <w:rPr>
              <w:rStyle w:val="PlaceholderText"/>
            </w:rPr>
            <w:t>Motivering</w:t>
          </w:r>
        </w:p>
      </w:docPartBody>
    </w:docPart>
    <w:docPart>
      <w:docPartPr>
        <w:name w:val="97EE64F38AC24EFA9FF115574433B7CE"/>
        <w:category>
          <w:name w:val="Allmänt"/>
          <w:gallery w:val="placeholder"/>
        </w:category>
        <w:types>
          <w:type w:val="bbPlcHdr"/>
        </w:types>
        <w:behaviors>
          <w:behavior w:val="content"/>
        </w:behaviors>
        <w:guid w:val="{EB2578B8-3D57-4724-BD76-D4CD7EA4819D}"/>
      </w:docPartPr>
      <w:docPartBody>
        <w:p w:rsidR="009323CB">
          <w:pPr>
            <w:pStyle w:val="97EE64F38AC24EFA9FF115574433B7CE"/>
          </w:pPr>
          <w:r>
            <w:rPr>
              <w:rStyle w:val="PlaceholderText"/>
            </w:rPr>
            <w:t xml:space="preserve"> </w:t>
          </w:r>
        </w:p>
      </w:docPartBody>
    </w:docPart>
    <w:docPart>
      <w:docPartPr>
        <w:name w:val="BE2D1B17CFFA4C28B6C80A71DC5A0980"/>
        <w:category>
          <w:name w:val="Allmänt"/>
          <w:gallery w:val="placeholder"/>
        </w:category>
        <w:types>
          <w:type w:val="bbPlcHdr"/>
        </w:types>
        <w:behaviors>
          <w:behavior w:val="content"/>
        </w:behaviors>
        <w:guid w:val="{E574EFA6-EAE8-43DB-898E-C935F6E6AA9A}"/>
      </w:docPartPr>
      <w:docPartBody>
        <w:p w:rsidR="009323CB">
          <w:pPr>
            <w:pStyle w:val="BE2D1B17CFFA4C28B6C80A71DC5A0980"/>
          </w:pPr>
          <w:r>
            <w:t xml:space="preserve"> </w:t>
          </w:r>
        </w:p>
      </w:docPartBody>
    </w:docPart>
    <w:docPart>
      <w:docPartPr>
        <w:name w:val="6940E2DCE3204C8B8F0E4F76F0C34390"/>
        <w:category>
          <w:name w:val="Allmänt"/>
          <w:gallery w:val="placeholder"/>
        </w:category>
        <w:types>
          <w:type w:val="bbPlcHdr"/>
        </w:types>
        <w:behaviors>
          <w:behavior w:val="content"/>
        </w:behaviors>
        <w:guid w:val="{A2D305F7-8E57-4093-8D02-ED21138265B7}"/>
      </w:docPartPr>
      <w:docPartBody>
        <w:p w:rsidR="00A55F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3CB"/>
    <w:rsid w:val="00111A6F"/>
    <w:rsid w:val="001163B5"/>
    <w:rsid w:val="001A1420"/>
    <w:rsid w:val="001C5D5E"/>
    <w:rsid w:val="002114EE"/>
    <w:rsid w:val="00217E72"/>
    <w:rsid w:val="00285481"/>
    <w:rsid w:val="003D331C"/>
    <w:rsid w:val="00427EB5"/>
    <w:rsid w:val="0060459D"/>
    <w:rsid w:val="007D0035"/>
    <w:rsid w:val="008A7C37"/>
    <w:rsid w:val="008C4478"/>
    <w:rsid w:val="00924A1D"/>
    <w:rsid w:val="009323CB"/>
    <w:rsid w:val="00A55FEE"/>
    <w:rsid w:val="00C56841"/>
    <w:rsid w:val="00E04B0D"/>
    <w:rsid w:val="00E700F9"/>
    <w:rsid w:val="00E82FE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C1B5572DEA54BE69B3F8067995A4B9B">
    <w:name w:val="0C1B5572DEA54BE69B3F8067995A4B9B"/>
  </w:style>
  <w:style w:type="paragraph" w:customStyle="1" w:styleId="756097F3FFC94B9788B39F5F18B44650">
    <w:name w:val="756097F3FFC94B9788B39F5F18B44650"/>
  </w:style>
  <w:style w:type="paragraph" w:customStyle="1" w:styleId="97EE64F38AC24EFA9FF115574433B7CE">
    <w:name w:val="97EE64F38AC24EFA9FF115574433B7CE"/>
  </w:style>
  <w:style w:type="paragraph" w:customStyle="1" w:styleId="BE2D1B17CFFA4C28B6C80A71DC5A0980">
    <w:name w:val="BE2D1B17CFFA4C28B6C80A71DC5A09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CA439F9-69DB-4F22-88BA-581D75E149A8}"/>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250</Words>
  <Characters>1510</Characters>
  <Application>Microsoft Office Word</Application>
  <DocSecurity>0</DocSecurity>
  <Lines>28</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M1004 Möjliggör onoterade aktier på investeringssparkonto</vt:lpstr>
      <vt:lpstr>
      </vt:lpstr>
    </vt:vector>
  </TitlesOfParts>
  <Company>Sveriges riksdag</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