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1ED" w:rsidRPr="009971C5" w:rsidRDefault="00E101ED">
      <w:pPr>
        <w:pStyle w:val="Frslagsrubrik"/>
      </w:pPr>
      <w:r w:rsidRPr="009971C5">
        <w:t>Förslag till riksdagsbeslut</w:t>
      </w:r>
    </w:p>
    <w:p w:rsidR="00E101ED" w:rsidRPr="009971C5" w:rsidRDefault="00E101ED">
      <w:pPr>
        <w:pStyle w:val="Hemstlatt"/>
      </w:pPr>
      <w:r w:rsidRPr="009971C5">
        <w:t>Riksdagen tillkännager för regeringen som sin mening vad som anförs i motionen om att pröva möjligheten att utvidga det nuvara</w:t>
      </w:r>
      <w:r w:rsidRPr="009971C5">
        <w:t>n</w:t>
      </w:r>
      <w:r w:rsidRPr="009971C5">
        <w:t>de ROT-avdraget så att byggnader som är kulturellt värdefulla kan omfattas även om de inte används för bostadsändamål.</w:t>
      </w:r>
    </w:p>
    <w:p w:rsidR="00E101ED" w:rsidRPr="009971C5" w:rsidRDefault="00E101ED">
      <w:pPr>
        <w:pStyle w:val="Rubrik1"/>
      </w:pPr>
      <w:r w:rsidRPr="009971C5">
        <w:t>Motivering</w:t>
      </w:r>
    </w:p>
    <w:p w:rsidR="00E101ED" w:rsidRPr="009971C5" w:rsidRDefault="00E101ED">
      <w:r w:rsidRPr="009971C5">
        <w:t>I Sverige finns byggnader med särskilt intresse på grund av sina kulturhist</w:t>
      </w:r>
      <w:r w:rsidRPr="009971C5">
        <w:t>o</w:t>
      </w:r>
      <w:r w:rsidRPr="009971C5">
        <w:t>riska värden. Många gånger är det karakteristika som kan handla om utseende eller byggnadsteknik.</w:t>
      </w:r>
    </w:p>
    <w:p w:rsidR="00E101ED" w:rsidRPr="009971C5" w:rsidRDefault="00E101ED">
      <w:pPr>
        <w:pStyle w:val="Normaltindrag"/>
      </w:pPr>
      <w:r w:rsidRPr="009971C5">
        <w:t>I vissa fall räknas de till och med till Unescos världsarv. Att på sin fasti</w:t>
      </w:r>
      <w:r w:rsidRPr="009971C5">
        <w:t>g</w:t>
      </w:r>
      <w:r w:rsidRPr="009971C5">
        <w:t>het ha byggnader av detta slag kräver både känsla och kunskap men också ofta ekonomiska resurser. Det ligger i samhällets intresse att dessa byggnader vårdas. Om det för en fastighetsägare finns ekonomiska hinder för att fullgöra denna kulturvårdande insats, så bör staten underlätta för denna insats. Nuv</w:t>
      </w:r>
      <w:r w:rsidRPr="009971C5">
        <w:t>a</w:t>
      </w:r>
      <w:r w:rsidRPr="009971C5">
        <w:t>rande regler för ROT-avdrag bör kunna beviljas för byggnader, som är ku</w:t>
      </w:r>
      <w:r w:rsidRPr="009971C5">
        <w:t>l</w:t>
      </w:r>
      <w:r w:rsidRPr="009971C5">
        <w:t>turhistoriskt intressanta.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71C5">
        <w:trPr>
          <w:cantSplit/>
        </w:trPr>
        <w:tc>
          <w:tcPr>
            <w:tcW w:w="3046" w:type="dxa"/>
          </w:tcPr>
          <w:p w:rsidR="00E101ED" w:rsidRPr="009971C5" w:rsidRDefault="00E101ED">
            <w:pPr>
              <w:pStyle w:val="UnderskriftDatum"/>
              <w:spacing w:before="240"/>
            </w:pPr>
            <w:r w:rsidRPr="009971C5">
              <w:t>Stockholm den 28 september 2011</w:t>
            </w:r>
          </w:p>
        </w:tc>
        <w:tc>
          <w:tcPr>
            <w:tcW w:w="3047" w:type="dxa"/>
          </w:tcPr>
          <w:p w:rsidR="00E101ED" w:rsidRPr="009971C5" w:rsidRDefault="00E101ED">
            <w:pPr>
              <w:pStyle w:val="Underskrifter"/>
              <w:spacing w:before="240"/>
            </w:pPr>
          </w:p>
        </w:tc>
      </w:tr>
      <w:tr w:rsidR="00000000" w:rsidRPr="009971C5">
        <w:trPr>
          <w:cantSplit/>
        </w:trPr>
        <w:tc>
          <w:tcPr>
            <w:tcW w:w="3046" w:type="dxa"/>
          </w:tcPr>
          <w:p w:rsidR="00E101ED" w:rsidRPr="009971C5" w:rsidRDefault="00E101ED">
            <w:pPr>
              <w:pStyle w:val="Underskrifter"/>
            </w:pPr>
            <w:r w:rsidRPr="009971C5">
              <w:t>Anders Flanking (C)</w:t>
            </w:r>
          </w:p>
        </w:tc>
        <w:tc>
          <w:tcPr>
            <w:tcW w:w="3046" w:type="dxa"/>
          </w:tcPr>
          <w:p w:rsidR="00E101ED" w:rsidRPr="009971C5" w:rsidRDefault="00E101ED">
            <w:pPr>
              <w:pStyle w:val="Underskrifter"/>
            </w:pPr>
            <w:r w:rsidRPr="009971C5">
              <w:t>Ola Johansson (C)</w:t>
            </w:r>
          </w:p>
        </w:tc>
      </w:tr>
    </w:tbl>
    <w:p w:rsidR="00E101ED" w:rsidRPr="009971C5" w:rsidRDefault="00E101ED">
      <w:pPr>
        <w:pStyle w:val="Normaltindrag"/>
      </w:pPr>
    </w:p>
    <w:sectPr w:rsidR="00E101ED" w:rsidRPr="00997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1ED" w:rsidRPr="009971C5" w:rsidRDefault="00E101ED">
      <w:r w:rsidRPr="009971C5">
        <w:separator/>
      </w:r>
    </w:p>
  </w:endnote>
  <w:endnote w:type="continuationSeparator" w:id="0">
    <w:p w:rsidR="00E101ED" w:rsidRPr="009971C5" w:rsidRDefault="00E101ED">
      <w:r w:rsidRPr="009971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1ED" w:rsidRPr="009971C5" w:rsidRDefault="009971C5">
    <w:pPr>
      <w:pStyle w:val="Sidfot"/>
    </w:pPr>
    <w:r w:rsidRPr="009971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35366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1ED" w:rsidRDefault="00E101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01ED" w:rsidRDefault="00E101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1ED" w:rsidRPr="009971C5" w:rsidRDefault="009971C5">
    <w:pPr>
      <w:pStyle w:val="Sidfot"/>
    </w:pPr>
    <w:r w:rsidRPr="009971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7524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1ED" w:rsidRDefault="00E10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1ED" w:rsidRDefault="00E10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1ED" w:rsidRPr="009971C5" w:rsidRDefault="009971C5">
    <w:pPr>
      <w:pStyle w:val="Sidfot"/>
    </w:pPr>
    <w:r w:rsidRPr="009971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5341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1ED" w:rsidRDefault="00E10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1ED" w:rsidRDefault="00E10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1ED" w:rsidRPr="009971C5" w:rsidRDefault="00E101ED">
      <w:r w:rsidRPr="009971C5">
        <w:separator/>
      </w:r>
    </w:p>
  </w:footnote>
  <w:footnote w:type="continuationSeparator" w:id="0">
    <w:p w:rsidR="00E101ED" w:rsidRPr="009971C5" w:rsidRDefault="00E101ED">
      <w:r w:rsidRPr="009971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1ED" w:rsidRPr="009971C5" w:rsidRDefault="009971C5">
    <w:pPr>
      <w:pStyle w:val="Sidhuvud"/>
    </w:pPr>
    <w:r w:rsidRPr="009971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60266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1ED" w:rsidRDefault="00E101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01ED" w:rsidRDefault="00E101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1ED" w:rsidRPr="009971C5" w:rsidRDefault="009971C5">
    <w:pPr>
      <w:pStyle w:val="Sidhuvud"/>
    </w:pPr>
    <w:r w:rsidRPr="009971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2963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1ED" w:rsidRDefault="00E101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01ED" w:rsidRDefault="00E101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1ED" w:rsidRPr="009971C5" w:rsidRDefault="00E101ED">
    <w:pPr>
      <w:pStyle w:val="FSHNormal"/>
      <w:tabs>
        <w:tab w:val="right" w:pos="5840"/>
      </w:tabs>
    </w:pPr>
    <w:r w:rsidRPr="009971C5">
      <w:br/>
    </w:r>
    <w:r w:rsidRPr="009971C5">
      <w:fldChar w:fldCharType="begin" w:fldLock="1"/>
    </w:r>
    <w:r w:rsidRPr="009971C5">
      <w:instrText xml:space="preserve"> DOCPROPERTY</w:instrText>
    </w:r>
    <w:r w:rsidRPr="009971C5">
      <w:rPr>
        <w:sz w:val="18"/>
      </w:rPr>
      <w:instrText xml:space="preserve"> "YearUser" *\charformat </w:instrText>
    </w:r>
    <w:r w:rsidRPr="009971C5">
      <w:fldChar w:fldCharType="separate"/>
    </w:r>
    <w:r w:rsidRPr="009971C5">
      <w:t>2011/12</w:t>
    </w:r>
    <w:r w:rsidRPr="009971C5">
      <w:fldChar w:fldCharType="end"/>
    </w:r>
    <w:r w:rsidRPr="009971C5">
      <w:t xml:space="preserve"> </w:t>
    </w:r>
    <w:r w:rsidRPr="009971C5">
      <w:tab/>
      <w:t xml:space="preserve">mnr: </w:t>
    </w:r>
    <w:r w:rsidRPr="009971C5">
      <w:fldChar w:fldCharType="begin" w:fldLock="1"/>
    </w:r>
    <w:r w:rsidRPr="009971C5">
      <w:instrText xml:space="preserve"> DOCPROPERTY</w:instrText>
    </w:r>
    <w:r w:rsidRPr="009971C5">
      <w:rPr>
        <w:sz w:val="18"/>
      </w:rPr>
      <w:instrText xml:space="preserve"> "Motionsnummer" *\charformat </w:instrText>
    </w:r>
    <w:r w:rsidRPr="009971C5">
      <w:fldChar w:fldCharType="separate"/>
    </w:r>
    <w:r w:rsidRPr="009971C5">
      <w:t>Sk261</w:t>
    </w:r>
    <w:r w:rsidRPr="009971C5">
      <w:fldChar w:fldCharType="end"/>
    </w:r>
    <w:r w:rsidRPr="009971C5">
      <w:br/>
    </w:r>
    <w:r w:rsidRPr="009971C5">
      <w:fldChar w:fldCharType="begin" w:fldLock="1"/>
    </w:r>
    <w:r w:rsidRPr="009971C5">
      <w:instrText xml:space="preserve"> DOCPROPERTY</w:instrText>
    </w:r>
    <w:r w:rsidRPr="009971C5">
      <w:rPr>
        <w:sz w:val="18"/>
      </w:rPr>
      <w:instrText xml:space="preserve"> "Samling" *\charformat </w:instrText>
    </w:r>
    <w:r w:rsidRPr="009971C5">
      <w:fldChar w:fldCharType="end"/>
    </w:r>
    <w:r w:rsidRPr="009971C5">
      <w:tab/>
      <w:t xml:space="preserve">pnr: </w:t>
    </w:r>
    <w:r w:rsidRPr="009971C5">
      <w:fldChar w:fldCharType="begin" w:fldLock="1"/>
    </w:r>
    <w:r w:rsidRPr="009971C5">
      <w:instrText xml:space="preserve"> DOCPROPERTY</w:instrText>
    </w:r>
    <w:r w:rsidRPr="009971C5">
      <w:rPr>
        <w:sz w:val="18"/>
      </w:rPr>
      <w:instrText xml:space="preserve"> "Partinummer" *\charformat </w:instrText>
    </w:r>
    <w:r w:rsidRPr="009971C5">
      <w:fldChar w:fldCharType="separate"/>
    </w:r>
    <w:r w:rsidRPr="009971C5">
      <w:t>C315</w:t>
    </w:r>
    <w:r w:rsidRPr="009971C5">
      <w:fldChar w:fldCharType="end"/>
    </w:r>
  </w:p>
  <w:p w:rsidR="00E101ED" w:rsidRPr="009971C5" w:rsidRDefault="00E101ED">
    <w:pPr>
      <w:pStyle w:val="FSHRub1"/>
    </w:pPr>
    <w:r w:rsidRPr="009971C5">
      <w:t>Motion till riksdagen</w:t>
    </w:r>
    <w:r w:rsidRPr="009971C5">
      <w:br/>
    </w:r>
    <w:r w:rsidRPr="009971C5">
      <w:fldChar w:fldCharType="begin" w:fldLock="1"/>
    </w:r>
    <w:r w:rsidRPr="009971C5">
      <w:instrText xml:space="preserve"> DOCPROPERTY "YearUser" *\charformat </w:instrText>
    </w:r>
    <w:r w:rsidRPr="009971C5">
      <w:fldChar w:fldCharType="separate"/>
    </w:r>
    <w:r w:rsidRPr="009971C5">
      <w:t>2011/12</w:t>
    </w:r>
    <w:r w:rsidRPr="009971C5">
      <w:fldChar w:fldCharType="end"/>
    </w:r>
    <w:r w:rsidRPr="009971C5">
      <w:t>:</w:t>
    </w:r>
    <w:r w:rsidRPr="009971C5">
      <w:fldChar w:fldCharType="begin" w:fldLock="1"/>
    </w:r>
    <w:r w:rsidRPr="009971C5">
      <w:instrText xml:space="preserve"> DOCPROPERTY "Motionsnummer" *\charformat </w:instrText>
    </w:r>
    <w:r w:rsidRPr="009971C5">
      <w:fldChar w:fldCharType="separate"/>
    </w:r>
    <w:r w:rsidRPr="009971C5">
      <w:t>Sk261</w:t>
    </w:r>
    <w:r w:rsidRPr="009971C5">
      <w:fldChar w:fldCharType="end"/>
    </w:r>
  </w:p>
  <w:p w:rsidR="00E101ED" w:rsidRPr="009971C5" w:rsidRDefault="00E101ED">
    <w:pPr>
      <w:pStyle w:val="FSHNormalS5"/>
    </w:pPr>
    <w:r w:rsidRPr="009971C5">
      <w:fldChar w:fldCharType="begin" w:fldLock="1"/>
    </w:r>
    <w:r w:rsidRPr="009971C5">
      <w:instrText xml:space="preserve"> DOCPROPERTY "MotionarText" *\charformat </w:instrText>
    </w:r>
    <w:r w:rsidRPr="009971C5">
      <w:fldChar w:fldCharType="separate"/>
    </w:r>
    <w:r w:rsidRPr="009971C5">
      <w:t>av Anders Flanking och Ola Johansson (C)</w:t>
    </w:r>
    <w:r w:rsidRPr="009971C5">
      <w:fldChar w:fldCharType="end"/>
    </w:r>
    <w:r w:rsidRPr="009971C5">
      <w:br/>
    </w:r>
    <w:r w:rsidRPr="009971C5">
      <w:fldChar w:fldCharType="begin" w:fldLock="1"/>
    </w:r>
    <w:r w:rsidRPr="009971C5">
      <w:instrText xml:space="preserve"> DOCPROPERTY "SvarFrasKort" *\charformat </w:instrText>
    </w:r>
    <w:r w:rsidRPr="009971C5">
      <w:fldChar w:fldCharType="end"/>
    </w:r>
  </w:p>
  <w:p w:rsidR="00E101ED" w:rsidRPr="009971C5" w:rsidRDefault="00E101ED">
    <w:pPr>
      <w:pStyle w:val="FSHTitel"/>
    </w:pPr>
    <w:r w:rsidRPr="009971C5">
      <w:fldChar w:fldCharType="begin" w:fldLock="1"/>
    </w:r>
    <w:r w:rsidRPr="009971C5">
      <w:instrText xml:space="preserve"> DOCPROPERTY</w:instrText>
    </w:r>
    <w:r w:rsidRPr="009971C5">
      <w:rPr>
        <w:sz w:val="18"/>
      </w:rPr>
      <w:instrText xml:space="preserve"> "RubrikSvar" *\charformat </w:instrText>
    </w:r>
    <w:r w:rsidRPr="009971C5">
      <w:fldChar w:fldCharType="separate"/>
    </w:r>
    <w:r w:rsidRPr="009971C5">
      <w:t>ROT-avdrag för kulturbyggnader</w:t>
    </w:r>
    <w:r w:rsidRPr="009971C5">
      <w:fldChar w:fldCharType="end"/>
    </w:r>
  </w:p>
  <w:p w:rsidR="00E101ED" w:rsidRPr="009971C5" w:rsidRDefault="00E101ED">
    <w:pPr>
      <w:pStyle w:val="Normal00"/>
    </w:pPr>
  </w:p>
  <w:p w:rsidR="00E101ED" w:rsidRPr="009971C5" w:rsidRDefault="00E101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570623">
    <w:abstractNumId w:val="3"/>
  </w:num>
  <w:num w:numId="2" w16cid:durableId="1596013411">
    <w:abstractNumId w:val="2"/>
  </w:num>
  <w:num w:numId="3" w16cid:durableId="2092968246">
    <w:abstractNumId w:val="1"/>
  </w:num>
  <w:num w:numId="4" w16cid:durableId="1184325130">
    <w:abstractNumId w:val="0"/>
  </w:num>
  <w:num w:numId="5" w16cid:durableId="1800494631">
    <w:abstractNumId w:val="7"/>
  </w:num>
  <w:num w:numId="6" w16cid:durableId="1349865045">
    <w:abstractNumId w:val="6"/>
  </w:num>
  <w:num w:numId="7" w16cid:durableId="1483741738">
    <w:abstractNumId w:val="5"/>
  </w:num>
  <w:num w:numId="8" w16cid:durableId="1657342261">
    <w:abstractNumId w:val="4"/>
  </w:num>
  <w:num w:numId="9" w16cid:durableId="1751922690">
    <w:abstractNumId w:val="8"/>
  </w:num>
  <w:num w:numId="10" w16cid:durableId="1536772473">
    <w:abstractNumId w:val="9"/>
  </w:num>
  <w:num w:numId="11" w16cid:durableId="1642727634">
    <w:abstractNumId w:val="10"/>
  </w:num>
  <w:num w:numId="12" w16cid:durableId="567963848">
    <w:abstractNumId w:val="13"/>
  </w:num>
  <w:num w:numId="13" w16cid:durableId="2085950558">
    <w:abstractNumId w:val="15"/>
  </w:num>
  <w:num w:numId="14" w16cid:durableId="240799710">
    <w:abstractNumId w:val="16"/>
  </w:num>
  <w:num w:numId="15" w16cid:durableId="728071096">
    <w:abstractNumId w:val="11"/>
  </w:num>
  <w:num w:numId="16" w16cid:durableId="361398052">
    <w:abstractNumId w:val="18"/>
  </w:num>
  <w:num w:numId="17" w16cid:durableId="1723358404">
    <w:abstractNumId w:val="17"/>
  </w:num>
  <w:num w:numId="18" w16cid:durableId="283656277">
    <w:abstractNumId w:val="14"/>
  </w:num>
  <w:num w:numId="19" w16cid:durableId="1257405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7324B761-D3E9-4DD4-BFDF-8D72DC46F531},{E1FB4AF2-A3B9-4420-B3EC-D252EC4D3DEA}"/>
  </w:docVars>
  <w:rsids>
    <w:rsidRoot w:val="00F20A2D"/>
    <w:rsid w:val="009971C5"/>
    <w:rsid w:val="00E101ED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5D3148-1867-4C9D-A02D-B87C4027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C315</vt:lpstr>
    </vt:vector>
  </TitlesOfParts>
  <Company>Riksdagen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C315</dc:title>
  <dc:subject>C315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2011-11-16T13:05:00Z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ROT-avdrag för kulturbyggnader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 för kulturbyggnader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Flanking och Ola Johansson (C)</vt:lpwstr>
  </property>
  <property fmtid="{D5CDD505-2E9C-101B-9397-08002B2CF9AE}" pid="26" name="MotionarLista">
    <vt:lpwstr>Flanking, Anders (C)\Johansson, Ola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Flanking (C), Ola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20112012000000000067000003150069</vt:lpwstr>
  </property>
  <property fmtid="{D5CDD505-2E9C-101B-9397-08002B2CF9AE}" pid="47" name="datum">
    <vt:lpwstr>110928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20112012000000000067000003150069</vt:lpwstr>
  </property>
  <property fmtid="{D5CDD505-2E9C-101B-9397-08002B2CF9AE}" pid="50" name="nummer">
    <vt:lpwstr>261</vt:lpwstr>
  </property>
  <property fmtid="{D5CDD505-2E9C-101B-9397-08002B2CF9AE}" pid="51" name="utskottsbeteckning">
    <vt:lpwstr>Sk</vt:lpwstr>
  </property>
  <property fmtid="{D5CDD505-2E9C-101B-9397-08002B2CF9AE}" pid="52" name="GlobalUID">
    <vt:lpwstr>{CCA4A336-1482-4834-8637-482D3198D58F}</vt:lpwstr>
  </property>
  <property fmtid="{D5CDD505-2E9C-101B-9397-08002B2CF9AE}" pid="53" name="Överföringar">
    <vt:i4>0</vt:i4>
  </property>
  <property fmtid="{D5CDD505-2E9C-101B-9397-08002B2CF9AE}" pid="54" name="Checksum">
    <vt:lpwstr>*0001963146040*</vt:lpwstr>
  </property>
  <property fmtid="{D5CDD505-2E9C-101B-9397-08002B2CF9AE}" pid="55" name="skuggnummer">
    <vt:lpwstr>696</vt:lpwstr>
  </property>
  <property fmtid="{D5CDD505-2E9C-101B-9397-08002B2CF9AE}" pid="56" name="urixVersion">
    <vt:lpwstr>4.5.0.25</vt:lpwstr>
  </property>
  <property fmtid="{D5CDD505-2E9C-101B-9397-08002B2CF9AE}" pid="57" name="urixOrigin">
    <vt:lpwstr>111116 14:05:51.195</vt:lpwstr>
  </property>
  <property fmtid="{D5CDD505-2E9C-101B-9397-08002B2CF9AE}" pid="58" name="urixGuid">
    <vt:lpwstr>{F595FF1D-A22C-477D-BE62-349123B4DA76}</vt:lpwstr>
  </property>
</Properties>
</file>