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7E1C" w:rsidRPr="00897F5E" w:rsidRDefault="00657E1C">
      <w:pPr>
        <w:pStyle w:val="Hemstlrubrik"/>
      </w:pPr>
      <w:r w:rsidRPr="00897F5E">
        <w:t>Förslag till riksdagsbeslut</w:t>
      </w:r>
    </w:p>
    <w:p w:rsidR="00657E1C" w:rsidRPr="00897F5E" w:rsidRDefault="00657E1C">
      <w:pPr>
        <w:pStyle w:val="Hemstlatt"/>
        <w:ind w:left="0"/>
      </w:pPr>
      <w:r w:rsidRPr="00897F5E">
        <w:t>Riksdagen tillkännager för regeringen som sin mening vad som anförs i motionen om sexualpolitiska organisationer som folkröre</w:t>
      </w:r>
      <w:r w:rsidRPr="00897F5E">
        <w:t>l</w:t>
      </w:r>
      <w:r w:rsidRPr="00897F5E">
        <w:t>ser.</w:t>
      </w:r>
    </w:p>
    <w:p w:rsidR="00657E1C" w:rsidRPr="00897F5E" w:rsidRDefault="00657E1C">
      <w:pPr>
        <w:pStyle w:val="Rubrik1"/>
      </w:pPr>
      <w:r w:rsidRPr="00897F5E">
        <w:t>Bakgrund</w:t>
      </w:r>
    </w:p>
    <w:p w:rsidR="00657E1C" w:rsidRPr="00897F5E" w:rsidRDefault="00657E1C">
      <w:r w:rsidRPr="00897F5E">
        <w:t>Vi socialdemokrater bygger vår politik på övertygelsen om alla människors lika rätt och värde. Alla människor ska få välja samlevnadsform utan att ri</w:t>
      </w:r>
      <w:r w:rsidRPr="00897F5E">
        <w:t>s</w:t>
      </w:r>
      <w:r w:rsidRPr="00897F5E">
        <w:t>kera diskriminering och utanförskap. Vi står för en politik där varje människa ses som individ med rätt att utvecklas på egna villkor och samtidigt ingå i en arbets- och samhällsgemenskap på lika villkor tillsammans med andra.</w:t>
      </w:r>
    </w:p>
    <w:p w:rsidR="00657E1C" w:rsidRPr="00897F5E" w:rsidRDefault="00657E1C">
      <w:pPr>
        <w:pStyle w:val="Normaltindrag"/>
      </w:pPr>
      <w:r w:rsidRPr="00897F5E">
        <w:t>Varje dag diskrimineras människor på grund av sin sexuella läggning. Det kan vi socialdemokrater aldrig acceptera. Vi vill skapa ett samhälle utan fö</w:t>
      </w:r>
      <w:r w:rsidRPr="00897F5E">
        <w:t>r</w:t>
      </w:r>
      <w:r w:rsidRPr="00897F5E">
        <w:t>domar och diskriminering, ett samhälle där alla behövs och får plats. Därför fortsätter vi att arbeta för sexuellt likaberättigande.</w:t>
      </w:r>
    </w:p>
    <w:p w:rsidR="00657E1C" w:rsidRPr="00897F5E" w:rsidRDefault="00657E1C">
      <w:pPr>
        <w:pStyle w:val="Rubrik2"/>
      </w:pPr>
      <w:r w:rsidRPr="00897F5E">
        <w:t>Sexualpolitiska organisationer är folkrörelser</w:t>
      </w:r>
    </w:p>
    <w:p w:rsidR="00657E1C" w:rsidRPr="00897F5E" w:rsidRDefault="00657E1C">
      <w:r w:rsidRPr="00897F5E">
        <w:t>Regeringens system med statsbidrag har under lång tid varit ett effektivt sätt att understödja föreningar som bedömts vara värdefulla för samhället som helhet. De olika statsbidragen delas in i tre kategorier: organisationsbidrag, verksamhetsbidrag och projektbidrag.</w:t>
      </w:r>
    </w:p>
    <w:p w:rsidR="00657E1C" w:rsidRPr="00897F5E" w:rsidRDefault="00657E1C">
      <w:pPr>
        <w:pStyle w:val="Normaltindrag"/>
      </w:pPr>
      <w:r w:rsidRPr="00897F5E">
        <w:t>För att få räknas som en folkrörelse har regeringen ställt upp nio kriterier som en organisation bör uppfylla för att få kalla sig folkrörelse. RFSL, RFSU och andra liknande sexualpolitiska organisationer uppfyller samtliga av dessa kriterier.</w:t>
      </w:r>
    </w:p>
    <w:p w:rsidR="00657E1C" w:rsidRPr="00897F5E" w:rsidRDefault="00657E1C">
      <w:pPr>
        <w:pStyle w:val="Normaltindrag"/>
      </w:pPr>
      <w:r w:rsidRPr="00897F5E">
        <w:lastRenderedPageBreak/>
        <w:t>Nu har det framkommit att dessa organisationer inte har organisationsstöd och inte är nämnda som viktiga för demokratin genom folkrörelsebegreppet. Det har visat sig att de helt enkelt inte har någon ekonomisk bas att bygga sin grund på som måste finnas i en organisation av denna form.</w:t>
      </w:r>
    </w:p>
    <w:p w:rsidR="00657E1C" w:rsidRPr="00897F5E" w:rsidRDefault="00657E1C">
      <w:pPr>
        <w:pStyle w:val="Normaltindrag"/>
      </w:pPr>
      <w:r w:rsidRPr="00897F5E">
        <w:t>I dag har RFSL genom den tidigare regeringen fått ett organisationsstöd för 2005–2007, men det är en kortsiktig lösning och långsiktighet är vad alla organisationer behöver som arbetar med attitydförändringar. Även om RFSU har löst det ekonomiskt genom sitt företag så sätter man fingret på problem</w:t>
      </w:r>
      <w:r w:rsidRPr="00897F5E">
        <w:t>a</w:t>
      </w:r>
      <w:r w:rsidRPr="00897F5E">
        <w:t>tiken i sitt principprogram.</w:t>
      </w:r>
    </w:p>
    <w:p w:rsidR="00657E1C" w:rsidRPr="00897F5E" w:rsidRDefault="00657E1C">
      <w:pPr>
        <w:pStyle w:val="Normaltindrag"/>
      </w:pPr>
      <w:r w:rsidRPr="00897F5E">
        <w:t>”Opinionsbildning är en av de viktigaste beståndsdelarna i RFSU:s arbete, och då är det viktigt att kunna inta en självständig hållning, utan stor oro för bidragsgivares reaktioner. RFSU har sedan grundandet ägt ett företag som säljer preventivmedel och som ger organisationen en ekonomisk bas som är ett stöd för självständiga ställningstaganden i kontroversiella frågor.”</w:t>
      </w:r>
    </w:p>
    <w:p w:rsidR="00657E1C" w:rsidRPr="00897F5E" w:rsidRDefault="00657E1C">
      <w:pPr>
        <w:pStyle w:val="Normaltindrag"/>
      </w:pPr>
      <w:r w:rsidRPr="00897F5E">
        <w:t>Vi instämmer i detta resonemang, och därför måste en förändring komma till stånd. Vi tror att alla sexualpolitiska organisationer som arbetar med sex</w:t>
      </w:r>
      <w:r w:rsidRPr="00897F5E">
        <w:t>u</w:t>
      </w:r>
      <w:r w:rsidRPr="00897F5E">
        <w:t>alitet/identitetsfrågor måste få en oberoende ekonomisk grund att stå på.</w:t>
      </w:r>
    </w:p>
    <w:p w:rsidR="00657E1C" w:rsidRPr="00897F5E" w:rsidRDefault="00657E1C">
      <w:pPr>
        <w:pStyle w:val="Normaltindrag"/>
      </w:pPr>
      <w:r w:rsidRPr="00897F5E">
        <w:t>Den mest långsiktiga och bästa lösningen är att använda oss av en för oss socialdemokrater så viktig form – folkrörelsebegreppet. Därför menar vi att sexualpolitiska organisationer skall fogas till de redan specificerade områden som är av särskild vikt för demokratin i Sverige och därför bör klassas som folkrörelser, vilket skulle innebära en mer modern syn på folkrörelsebegre</w:t>
      </w:r>
      <w:r w:rsidRPr="00897F5E">
        <w:t>p</w:t>
      </w:r>
      <w:r w:rsidRPr="00897F5E">
        <w:t>pet.</w:t>
      </w:r>
    </w:p>
    <w:p w:rsidR="00657E1C" w:rsidRPr="00897F5E" w:rsidRDefault="00657E1C">
      <w:pPr>
        <w:pStyle w:val="Normaltindrag"/>
      </w:pPr>
      <w:r w:rsidRPr="00897F5E">
        <w:t>I en förlängning kan resurser kopplas till området, men i första hand han</w:t>
      </w:r>
      <w:r w:rsidRPr="00897F5E">
        <w:t>d</w:t>
      </w:r>
      <w:r w:rsidRPr="00897F5E">
        <w:t>lar det nu om att få in området som ett erkännande för dessa organisationers långa (RFSU är 80 år och RFSL är 55 år) och enträgna arbete för sexuellt likaberättigande och sexualupplysning.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7F5E">
        <w:trPr>
          <w:cantSplit/>
        </w:trPr>
        <w:tc>
          <w:tcPr>
            <w:tcW w:w="3046" w:type="dxa"/>
          </w:tcPr>
          <w:p w:rsidR="00657E1C" w:rsidRPr="00897F5E" w:rsidRDefault="00657E1C">
            <w:pPr>
              <w:pStyle w:val="UnderskriftDatum"/>
              <w:spacing w:before="240"/>
            </w:pPr>
            <w:r w:rsidRPr="00897F5E">
              <w:t>Stockholm den 3 oktober 2007</w:t>
            </w:r>
          </w:p>
        </w:tc>
        <w:tc>
          <w:tcPr>
            <w:tcW w:w="3047" w:type="dxa"/>
          </w:tcPr>
          <w:p w:rsidR="00657E1C" w:rsidRPr="00897F5E" w:rsidRDefault="00657E1C">
            <w:pPr>
              <w:pStyle w:val="Underskrifter"/>
              <w:spacing w:before="240"/>
            </w:pPr>
          </w:p>
        </w:tc>
      </w:tr>
      <w:tr w:rsidR="00000000" w:rsidRPr="00897F5E">
        <w:trPr>
          <w:cantSplit/>
        </w:trPr>
        <w:tc>
          <w:tcPr>
            <w:tcW w:w="3046" w:type="dxa"/>
          </w:tcPr>
          <w:p w:rsidR="00657E1C" w:rsidRPr="00897F5E" w:rsidRDefault="00657E1C">
            <w:pPr>
              <w:pStyle w:val="Underskrifter"/>
            </w:pPr>
            <w:r w:rsidRPr="00897F5E">
              <w:t>Sinikka Bohlin (s)</w:t>
            </w:r>
          </w:p>
        </w:tc>
        <w:tc>
          <w:tcPr>
            <w:tcW w:w="3046" w:type="dxa"/>
          </w:tcPr>
          <w:p w:rsidR="00657E1C" w:rsidRPr="00897F5E" w:rsidRDefault="00657E1C">
            <w:pPr>
              <w:pStyle w:val="Underskrifter"/>
            </w:pPr>
          </w:p>
        </w:tc>
      </w:tr>
      <w:tr w:rsidR="00000000" w:rsidRPr="00897F5E">
        <w:trPr>
          <w:cantSplit/>
        </w:trPr>
        <w:tc>
          <w:tcPr>
            <w:tcW w:w="3046" w:type="dxa"/>
          </w:tcPr>
          <w:p w:rsidR="00657E1C" w:rsidRPr="00897F5E" w:rsidRDefault="00657E1C">
            <w:pPr>
              <w:pStyle w:val="Underskrifter"/>
            </w:pPr>
            <w:r w:rsidRPr="00897F5E">
              <w:t>Catharina Bråkenhielm (s)</w:t>
            </w:r>
          </w:p>
        </w:tc>
        <w:tc>
          <w:tcPr>
            <w:tcW w:w="3046" w:type="dxa"/>
          </w:tcPr>
          <w:p w:rsidR="00657E1C" w:rsidRPr="00897F5E" w:rsidRDefault="00657E1C">
            <w:pPr>
              <w:pStyle w:val="Underskrifter"/>
            </w:pPr>
            <w:r w:rsidRPr="00897F5E">
              <w:t>Elisebeht Markström (s)</w:t>
            </w:r>
          </w:p>
        </w:tc>
      </w:tr>
      <w:tr w:rsidR="00000000" w:rsidRPr="00897F5E">
        <w:trPr>
          <w:cantSplit/>
        </w:trPr>
        <w:tc>
          <w:tcPr>
            <w:tcW w:w="3046" w:type="dxa"/>
          </w:tcPr>
          <w:p w:rsidR="00657E1C" w:rsidRPr="00897F5E" w:rsidRDefault="00657E1C">
            <w:pPr>
              <w:pStyle w:val="Underskrifter"/>
            </w:pPr>
            <w:r w:rsidRPr="00897F5E">
              <w:t>Hillevi Larsson (s)</w:t>
            </w:r>
          </w:p>
        </w:tc>
        <w:tc>
          <w:tcPr>
            <w:tcW w:w="3046" w:type="dxa"/>
          </w:tcPr>
          <w:p w:rsidR="00657E1C" w:rsidRPr="00897F5E" w:rsidRDefault="00657E1C">
            <w:pPr>
              <w:pStyle w:val="Underskrifter"/>
            </w:pPr>
            <w:r w:rsidRPr="00897F5E">
              <w:t>Lennart Axelsson (s)</w:t>
            </w:r>
          </w:p>
        </w:tc>
      </w:tr>
      <w:tr w:rsidR="00000000" w:rsidRPr="00897F5E">
        <w:trPr>
          <w:cantSplit/>
        </w:trPr>
        <w:tc>
          <w:tcPr>
            <w:tcW w:w="3046" w:type="dxa"/>
          </w:tcPr>
          <w:p w:rsidR="00657E1C" w:rsidRPr="00897F5E" w:rsidRDefault="00657E1C">
            <w:pPr>
              <w:pStyle w:val="Underskrifter"/>
            </w:pPr>
            <w:r w:rsidRPr="00897F5E">
              <w:t>Marina Pettersson (s)</w:t>
            </w:r>
          </w:p>
        </w:tc>
        <w:tc>
          <w:tcPr>
            <w:tcW w:w="3046" w:type="dxa"/>
          </w:tcPr>
          <w:p w:rsidR="00657E1C" w:rsidRPr="00897F5E" w:rsidRDefault="00657E1C">
            <w:pPr>
              <w:pStyle w:val="Underskrifter"/>
            </w:pPr>
            <w:r w:rsidRPr="00897F5E">
              <w:t>Raimo Pärssinen (s)</w:t>
            </w:r>
          </w:p>
        </w:tc>
      </w:tr>
      <w:tr w:rsidR="00000000" w:rsidRPr="00897F5E">
        <w:trPr>
          <w:cantSplit/>
        </w:trPr>
        <w:tc>
          <w:tcPr>
            <w:tcW w:w="3046" w:type="dxa"/>
          </w:tcPr>
          <w:p w:rsidR="00657E1C" w:rsidRPr="00897F5E" w:rsidRDefault="00657E1C">
            <w:pPr>
              <w:pStyle w:val="Underskrifter"/>
            </w:pPr>
            <w:r w:rsidRPr="00897F5E">
              <w:t>Siw Wittgren-Ahl (s)</w:t>
            </w:r>
          </w:p>
        </w:tc>
        <w:tc>
          <w:tcPr>
            <w:tcW w:w="3046" w:type="dxa"/>
          </w:tcPr>
          <w:p w:rsidR="00657E1C" w:rsidRPr="00897F5E" w:rsidRDefault="00657E1C">
            <w:pPr>
              <w:pStyle w:val="Underskrifter"/>
            </w:pPr>
            <w:r w:rsidRPr="00897F5E">
              <w:t>Tommy Waidelich (s)</w:t>
            </w:r>
          </w:p>
        </w:tc>
      </w:tr>
      <w:tr w:rsidR="00000000" w:rsidRPr="00897F5E">
        <w:trPr>
          <w:cantSplit/>
        </w:trPr>
        <w:tc>
          <w:tcPr>
            <w:tcW w:w="3046" w:type="dxa"/>
          </w:tcPr>
          <w:p w:rsidR="00657E1C" w:rsidRPr="00897F5E" w:rsidRDefault="00657E1C">
            <w:pPr>
              <w:pStyle w:val="Underskrifter"/>
            </w:pPr>
            <w:r w:rsidRPr="00897F5E">
              <w:t>Eva-Lena Jansson (s)</w:t>
            </w:r>
          </w:p>
        </w:tc>
        <w:tc>
          <w:tcPr>
            <w:tcW w:w="3046" w:type="dxa"/>
          </w:tcPr>
          <w:p w:rsidR="00657E1C" w:rsidRPr="00897F5E" w:rsidRDefault="00657E1C">
            <w:pPr>
              <w:pStyle w:val="Underskrifter"/>
            </w:pPr>
            <w:r w:rsidRPr="00897F5E">
              <w:t>Helén Pettersson i Umeå (s)</w:t>
            </w:r>
          </w:p>
        </w:tc>
      </w:tr>
      <w:tr w:rsidR="00000000" w:rsidRPr="00897F5E">
        <w:trPr>
          <w:cantSplit/>
        </w:trPr>
        <w:tc>
          <w:tcPr>
            <w:tcW w:w="3046" w:type="dxa"/>
          </w:tcPr>
          <w:p w:rsidR="00657E1C" w:rsidRPr="00897F5E" w:rsidRDefault="00657E1C">
            <w:pPr>
              <w:pStyle w:val="Underskrifter"/>
            </w:pPr>
            <w:r w:rsidRPr="00897F5E">
              <w:t>Magdalena Streijffert (s)</w:t>
            </w:r>
          </w:p>
        </w:tc>
        <w:tc>
          <w:tcPr>
            <w:tcW w:w="3046" w:type="dxa"/>
          </w:tcPr>
          <w:p w:rsidR="00657E1C" w:rsidRPr="00897F5E" w:rsidRDefault="00657E1C">
            <w:pPr>
              <w:pStyle w:val="Underskrifter"/>
            </w:pPr>
            <w:r w:rsidRPr="00897F5E">
              <w:t>Maryam Yazdanfar (s)</w:t>
            </w:r>
          </w:p>
        </w:tc>
      </w:tr>
      <w:tr w:rsidR="00000000" w:rsidRPr="00897F5E">
        <w:trPr>
          <w:cantSplit/>
        </w:trPr>
        <w:tc>
          <w:tcPr>
            <w:tcW w:w="3046" w:type="dxa"/>
          </w:tcPr>
          <w:p w:rsidR="00657E1C" w:rsidRPr="00897F5E" w:rsidRDefault="00657E1C">
            <w:pPr>
              <w:pStyle w:val="Underskrifter"/>
            </w:pPr>
            <w:r w:rsidRPr="00897F5E">
              <w:t>Kerstin Haglö (s)</w:t>
            </w:r>
          </w:p>
        </w:tc>
        <w:tc>
          <w:tcPr>
            <w:tcW w:w="3046" w:type="dxa"/>
          </w:tcPr>
          <w:p w:rsidR="00657E1C" w:rsidRPr="00897F5E" w:rsidRDefault="00657E1C">
            <w:pPr>
              <w:pStyle w:val="Underskrifter"/>
            </w:pPr>
          </w:p>
        </w:tc>
      </w:tr>
    </w:tbl>
    <w:p w:rsidR="00657E1C" w:rsidRPr="00897F5E" w:rsidRDefault="00657E1C">
      <w:pPr>
        <w:pStyle w:val="Normaltindrag"/>
      </w:pPr>
    </w:p>
    <w:sectPr w:rsidR="00657E1C" w:rsidRPr="00897F5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7E1C" w:rsidRPr="00897F5E" w:rsidRDefault="00657E1C">
      <w:r w:rsidRPr="00897F5E">
        <w:separator/>
      </w:r>
    </w:p>
  </w:endnote>
  <w:endnote w:type="continuationSeparator" w:id="0">
    <w:p w:rsidR="00657E1C" w:rsidRPr="00897F5E" w:rsidRDefault="00657E1C">
      <w:r w:rsidRPr="00897F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E1C" w:rsidRPr="00897F5E" w:rsidRDefault="00897F5E">
    <w:pPr>
      <w:pStyle w:val="Sidfot"/>
    </w:pPr>
    <w:r w:rsidRPr="00897F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9685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E1C" w:rsidRDefault="00657E1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57E1C" w:rsidRDefault="00657E1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E1C" w:rsidRPr="00897F5E" w:rsidRDefault="00897F5E">
    <w:pPr>
      <w:pStyle w:val="Sidfot"/>
    </w:pPr>
    <w:r w:rsidRPr="00897F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48372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E1C" w:rsidRDefault="00657E1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57E1C" w:rsidRDefault="00657E1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E1C" w:rsidRPr="00897F5E" w:rsidRDefault="00897F5E">
    <w:pPr>
      <w:pStyle w:val="Sidfot"/>
    </w:pPr>
    <w:r w:rsidRPr="00897F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54759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E1C" w:rsidRDefault="00657E1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57E1C" w:rsidRDefault="00657E1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7E1C" w:rsidRPr="00897F5E" w:rsidRDefault="00657E1C">
      <w:r w:rsidRPr="00897F5E">
        <w:separator/>
      </w:r>
    </w:p>
  </w:footnote>
  <w:footnote w:type="continuationSeparator" w:id="0">
    <w:p w:rsidR="00657E1C" w:rsidRPr="00897F5E" w:rsidRDefault="00657E1C">
      <w:r w:rsidRPr="00897F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E1C" w:rsidRPr="00897F5E" w:rsidRDefault="00897F5E">
    <w:pPr>
      <w:pStyle w:val="Sidhuvud"/>
    </w:pPr>
    <w:r w:rsidRPr="00897F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5916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E1C" w:rsidRDefault="00657E1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57E1C" w:rsidRDefault="00657E1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E1C" w:rsidRPr="00897F5E" w:rsidRDefault="00897F5E">
    <w:pPr>
      <w:pStyle w:val="Sidhuvud"/>
    </w:pPr>
    <w:r w:rsidRPr="00897F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3971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E1C" w:rsidRDefault="00657E1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57E1C" w:rsidRDefault="00657E1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E1C" w:rsidRPr="00897F5E" w:rsidRDefault="00657E1C">
    <w:pPr>
      <w:pStyle w:val="FSHNormal"/>
      <w:tabs>
        <w:tab w:val="right" w:pos="5840"/>
      </w:tabs>
    </w:pPr>
    <w:r w:rsidRPr="00897F5E">
      <w:br/>
    </w:r>
    <w:r w:rsidRPr="00897F5E">
      <w:fldChar w:fldCharType="begin" w:fldLock="1"/>
    </w:r>
    <w:r w:rsidRPr="00897F5E">
      <w:instrText xml:space="preserve"> DOCPROPERTY</w:instrText>
    </w:r>
    <w:r w:rsidRPr="00897F5E">
      <w:rPr>
        <w:sz w:val="18"/>
      </w:rPr>
      <w:instrText xml:space="preserve"> "YearUser" *\charformat </w:instrText>
    </w:r>
    <w:r w:rsidRPr="00897F5E">
      <w:fldChar w:fldCharType="separate"/>
    </w:r>
    <w:r w:rsidRPr="00897F5E">
      <w:t>2007/08</w:t>
    </w:r>
    <w:r w:rsidRPr="00897F5E">
      <w:fldChar w:fldCharType="end"/>
    </w:r>
    <w:r w:rsidRPr="00897F5E">
      <w:t xml:space="preserve"> </w:t>
    </w:r>
    <w:r w:rsidRPr="00897F5E">
      <w:tab/>
      <w:t xml:space="preserve">mnr: </w:t>
    </w:r>
    <w:r w:rsidRPr="00897F5E">
      <w:fldChar w:fldCharType="begin" w:fldLock="1"/>
    </w:r>
    <w:r w:rsidRPr="00897F5E">
      <w:instrText xml:space="preserve"> DOCPROPERTY</w:instrText>
    </w:r>
    <w:r w:rsidRPr="00897F5E">
      <w:rPr>
        <w:sz w:val="18"/>
      </w:rPr>
      <w:instrText xml:space="preserve"> "Motionsnummer" *\charformat </w:instrText>
    </w:r>
    <w:r w:rsidRPr="00897F5E">
      <w:fldChar w:fldCharType="separate"/>
    </w:r>
    <w:r w:rsidRPr="00897F5E">
      <w:t>Kr346</w:t>
    </w:r>
    <w:r w:rsidRPr="00897F5E">
      <w:fldChar w:fldCharType="end"/>
    </w:r>
    <w:r w:rsidRPr="00897F5E">
      <w:br/>
    </w:r>
    <w:r w:rsidRPr="00897F5E">
      <w:fldChar w:fldCharType="begin" w:fldLock="1"/>
    </w:r>
    <w:r w:rsidRPr="00897F5E">
      <w:instrText xml:space="preserve"> DOCPROPERTY</w:instrText>
    </w:r>
    <w:r w:rsidRPr="00897F5E">
      <w:rPr>
        <w:sz w:val="18"/>
      </w:rPr>
      <w:instrText xml:space="preserve"> "Samling" *\charformat </w:instrText>
    </w:r>
    <w:r w:rsidRPr="00897F5E">
      <w:fldChar w:fldCharType="end"/>
    </w:r>
    <w:r w:rsidRPr="00897F5E">
      <w:tab/>
      <w:t xml:space="preserve">pnr: </w:t>
    </w:r>
    <w:r w:rsidRPr="00897F5E">
      <w:fldChar w:fldCharType="begin" w:fldLock="1"/>
    </w:r>
    <w:r w:rsidRPr="00897F5E">
      <w:instrText xml:space="preserve"> DOCPROPERTY</w:instrText>
    </w:r>
    <w:r w:rsidRPr="00897F5E">
      <w:rPr>
        <w:sz w:val="18"/>
      </w:rPr>
      <w:instrText xml:space="preserve"> "Partinummer" *\charformat </w:instrText>
    </w:r>
    <w:r w:rsidRPr="00897F5E">
      <w:fldChar w:fldCharType="separate"/>
    </w:r>
    <w:r w:rsidRPr="00897F5E">
      <w:t>s12044</w:t>
    </w:r>
    <w:r w:rsidRPr="00897F5E">
      <w:fldChar w:fldCharType="end"/>
    </w:r>
  </w:p>
  <w:p w:rsidR="00657E1C" w:rsidRPr="00897F5E" w:rsidRDefault="00657E1C">
    <w:pPr>
      <w:pStyle w:val="FSHRub1"/>
    </w:pPr>
    <w:r w:rsidRPr="00897F5E">
      <w:t>Motion till riksdagen</w:t>
    </w:r>
    <w:r w:rsidRPr="00897F5E">
      <w:br/>
    </w:r>
    <w:r w:rsidRPr="00897F5E">
      <w:fldChar w:fldCharType="begin" w:fldLock="1"/>
    </w:r>
    <w:r w:rsidRPr="00897F5E">
      <w:instrText xml:space="preserve"> DOCPROPERTY "YearUser" *\charformat </w:instrText>
    </w:r>
    <w:r w:rsidRPr="00897F5E">
      <w:fldChar w:fldCharType="separate"/>
    </w:r>
    <w:r w:rsidRPr="00897F5E">
      <w:t>2007/08</w:t>
    </w:r>
    <w:r w:rsidRPr="00897F5E">
      <w:fldChar w:fldCharType="end"/>
    </w:r>
    <w:r w:rsidRPr="00897F5E">
      <w:t>:</w:t>
    </w:r>
    <w:r w:rsidRPr="00897F5E">
      <w:fldChar w:fldCharType="begin" w:fldLock="1"/>
    </w:r>
    <w:r w:rsidRPr="00897F5E">
      <w:instrText xml:space="preserve"> DOCPROPERTY "Motionsnummer" *\charformat </w:instrText>
    </w:r>
    <w:r w:rsidRPr="00897F5E">
      <w:fldChar w:fldCharType="separate"/>
    </w:r>
    <w:r w:rsidRPr="00897F5E">
      <w:t>Kr346</w:t>
    </w:r>
    <w:r w:rsidRPr="00897F5E">
      <w:fldChar w:fldCharType="end"/>
    </w:r>
  </w:p>
  <w:p w:rsidR="00657E1C" w:rsidRPr="00897F5E" w:rsidRDefault="00657E1C">
    <w:pPr>
      <w:pStyle w:val="FSHNormalS5"/>
    </w:pPr>
    <w:r w:rsidRPr="00897F5E">
      <w:fldChar w:fldCharType="begin" w:fldLock="1"/>
    </w:r>
    <w:r w:rsidRPr="00897F5E">
      <w:instrText xml:space="preserve"> DOCPROPERTY "MotionarText" *\charformat </w:instrText>
    </w:r>
    <w:r w:rsidRPr="00897F5E">
      <w:fldChar w:fldCharType="separate"/>
    </w:r>
    <w:r w:rsidRPr="00897F5E">
      <w:t>av Sinikka Bohlin m.fl. (s)</w:t>
    </w:r>
    <w:r w:rsidRPr="00897F5E">
      <w:fldChar w:fldCharType="end"/>
    </w:r>
    <w:r w:rsidRPr="00897F5E">
      <w:br/>
    </w:r>
    <w:r w:rsidRPr="00897F5E">
      <w:fldChar w:fldCharType="begin" w:fldLock="1"/>
    </w:r>
    <w:r w:rsidRPr="00897F5E">
      <w:instrText xml:space="preserve"> DOCPROPERTY "SvarFrasKort" *\charformat </w:instrText>
    </w:r>
    <w:r w:rsidRPr="00897F5E">
      <w:fldChar w:fldCharType="end"/>
    </w:r>
  </w:p>
  <w:p w:rsidR="00657E1C" w:rsidRPr="00897F5E" w:rsidRDefault="00657E1C">
    <w:pPr>
      <w:pStyle w:val="FSHTitel"/>
    </w:pPr>
    <w:r w:rsidRPr="00897F5E">
      <w:fldChar w:fldCharType="begin" w:fldLock="1"/>
    </w:r>
    <w:r w:rsidRPr="00897F5E">
      <w:instrText xml:space="preserve"> DOCPROPERTY</w:instrText>
    </w:r>
    <w:r w:rsidRPr="00897F5E">
      <w:rPr>
        <w:sz w:val="18"/>
      </w:rPr>
      <w:instrText xml:space="preserve"> "RubrikSvar" *\charformat </w:instrText>
    </w:r>
    <w:r w:rsidRPr="00897F5E">
      <w:fldChar w:fldCharType="separate"/>
    </w:r>
    <w:r w:rsidRPr="00897F5E">
      <w:t>Sexualpolitiska organisationer och folkrörelsebegreppet</w:t>
    </w:r>
    <w:r w:rsidRPr="00897F5E">
      <w:fldChar w:fldCharType="end"/>
    </w:r>
  </w:p>
  <w:p w:rsidR="00657E1C" w:rsidRPr="00897F5E" w:rsidRDefault="00657E1C">
    <w:pPr>
      <w:pStyle w:val="Normal00"/>
    </w:pPr>
  </w:p>
  <w:p w:rsidR="00657E1C" w:rsidRPr="00897F5E" w:rsidRDefault="00657E1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26778441">
    <w:abstractNumId w:val="8"/>
  </w:num>
  <w:num w:numId="2" w16cid:durableId="341782891">
    <w:abstractNumId w:val="9"/>
  </w:num>
  <w:num w:numId="3" w16cid:durableId="197936995">
    <w:abstractNumId w:val="8"/>
  </w:num>
  <w:num w:numId="4" w16cid:durableId="1917544453">
    <w:abstractNumId w:val="9"/>
  </w:num>
  <w:num w:numId="5" w16cid:durableId="1122769033">
    <w:abstractNumId w:val="13"/>
  </w:num>
  <w:num w:numId="6" w16cid:durableId="1939945071">
    <w:abstractNumId w:val="10"/>
  </w:num>
  <w:num w:numId="7" w16cid:durableId="1843010319">
    <w:abstractNumId w:val="11"/>
  </w:num>
  <w:num w:numId="8" w16cid:durableId="994836670">
    <w:abstractNumId w:val="12"/>
  </w:num>
  <w:num w:numId="9" w16cid:durableId="413819310">
    <w:abstractNumId w:val="8"/>
  </w:num>
  <w:num w:numId="10" w16cid:durableId="539706871">
    <w:abstractNumId w:val="3"/>
  </w:num>
  <w:num w:numId="11" w16cid:durableId="1707020651">
    <w:abstractNumId w:val="2"/>
  </w:num>
  <w:num w:numId="12" w16cid:durableId="2019651701">
    <w:abstractNumId w:val="1"/>
  </w:num>
  <w:num w:numId="13" w16cid:durableId="211308961">
    <w:abstractNumId w:val="0"/>
  </w:num>
  <w:num w:numId="14" w16cid:durableId="1168248955">
    <w:abstractNumId w:val="9"/>
  </w:num>
  <w:num w:numId="15" w16cid:durableId="1630282132">
    <w:abstractNumId w:val="7"/>
  </w:num>
  <w:num w:numId="16" w16cid:durableId="1791508956">
    <w:abstractNumId w:val="6"/>
  </w:num>
  <w:num w:numId="17" w16cid:durableId="1549803820">
    <w:abstractNumId w:val="5"/>
  </w:num>
  <w:num w:numId="18" w16cid:durableId="14419921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A84252AD-74F7-4D5E-861A-3F95269FC5C7},{7C8C8FEA-CFC8-4DA7-939F-B31067DC5BB4},{12313DE3-0ED4-48A9-946A-0B9E4D3263E3},{CED91A7D-EA0F-4112-80B0-804585E3EC7B},{099D78A8-D549-43A5-883F-469923DCA1D3},{D5112627-D147-41D0-B302-C9D35CC1D18E},{D360312F-B36A-4B0C-884D-0625A443D06F},{31CDDFCD-D7E7-4188-B530-D7BEB05DD282},{2F22196A-5214-4CB9-9BBE-F99D5CEA59EF},{B956ED79-82BF-4E87-9D1C-0C5F8EC760E3},{6C8EA419-EA53-4D0D-85B4-7E9172F2D162},{1C2BA653-3C4A-421A-91E9-D5DC7847F998},{FDC08393-1644-4EA5-958C-632563107604},{913ECFEA-3CBC-48C9-A9B4-3509B8B5DE6D}"/>
  </w:docVars>
  <w:rsids>
    <w:rsidRoot w:val="005133E6"/>
    <w:rsid w:val="005133E6"/>
    <w:rsid w:val="00657E1C"/>
    <w:rsid w:val="00897F5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C04FB5F-7DAE-4CF8-9D5E-9601F966A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528</Words>
  <Characters>3069</Characters>
  <Application>Microsoft Office Word</Application>
  <DocSecurity>4</DocSecurity>
  <Lines>68</Lines>
  <Paragraphs>33</Paragraphs>
  <ScaleCrop>false</ScaleCrop>
  <HeadingPairs>
    <vt:vector size="2" baseType="variant">
      <vt:variant>
        <vt:lpstr>Rubrik</vt:lpstr>
      </vt:variant>
      <vt:variant>
        <vt:i4>1</vt:i4>
      </vt:variant>
    </vt:vector>
  </HeadingPairs>
  <TitlesOfParts>
    <vt:vector size="1" baseType="lpstr">
      <vt:lpstr>s12044</vt:lpstr>
    </vt:vector>
  </TitlesOfParts>
  <Company>Riksdagen</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s12044</dc:title>
  <dc:subject>s12044</dc:subject>
  <dc:creator>Riksdagen</dc:creator>
  <cp:keywords>Riksdagen</cp:keywords>
  <dc:description>TKG-ktrl, MSMQ4mb, PersReg-Distribution mm</dc:description>
  <cp:lastModifiedBy>Lars Brink</cp:lastModifiedBy>
  <cp:revision>2</cp:revision>
  <cp:lastPrinted>2007-12-11T15:36:00Z</cp:lastPrinted>
  <dcterms:created xsi:type="dcterms:W3CDTF">2025-12-17T06:41:00Z</dcterms:created>
  <dcterms:modified xsi:type="dcterms:W3CDTF">2025-12-17T06:41:00Z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Sexualpolitiska organisationer och folkrörelsebegreppet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Sexualpolitiska organisationer och folkrörelsebegreppet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s12044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14</vt:lpwstr>
  </property>
  <property fmtid="{D5CDD505-2E9C-101B-9397-08002B2CF9AE}" pid="25" name="MotionarText">
    <vt:lpwstr>av Sinikka Bohlin m.fl. (s)</vt:lpwstr>
  </property>
  <property fmtid="{D5CDD505-2E9C-101B-9397-08002B2CF9AE}" pid="26" name="MotionarLista">
    <vt:lpwstr>Bohlin, Sinikka (s)\Bråkenhielm, Catharina (s)\Markström, Elisebeht (s)\Larsson, Hillevi (s)\Axelsson, Lennart (s)\Pettersson, Marina (s)\Pärssinen, Raimo (s)\Wittgren-Ahl, Siw (s)\Waidelich, Tommy (s)\Jansson, Eva-Lena (s)\Pettersson i Umeå, Helén (s)\</vt:lpwstr>
  </property>
  <property fmtid="{D5CDD505-2E9C-101B-9397-08002B2CF9AE}" pid="27" name="MotionarLista1">
    <vt:lpwstr>Streijffert, Magdalena (s)\Yazdanfar, Maryam (s)\Haglö, Kerstin (s)\</vt:lpwstr>
  </property>
  <property fmtid="{D5CDD505-2E9C-101B-9397-08002B2CF9AE}" pid="28" name="MotionarLista2">
    <vt:lpwstr/>
  </property>
  <property fmtid="{D5CDD505-2E9C-101B-9397-08002B2CF9AE}" pid="29" name="MotionarLista3">
    <vt:lpwstr/>
  </property>
  <property fmtid="{D5CDD505-2E9C-101B-9397-08002B2CF9AE}" pid="30" name="MotionarLotus">
    <vt:lpwstr>Sinikka Bohlin (s), Catharina Bråkenhielm (s), Elisebeht Markström (s), Hillevi Larsson (s), Lennart Axelsson (s), Marina Pettersson (s), Raimo Pärssinen (s), Siw Wittgren-Ahl (s), Tommy Waidelich (s), Eva-Lena Jansson (s), Helén Pettersson i Umeå (s), Ma</vt:lpwstr>
  </property>
  <property fmtid="{D5CDD505-2E9C-101B-9397-08002B2CF9AE}" pid="31" name="MotionarLotus1">
    <vt:lpwstr>gdalena Streijffert (s), Maryam Yazdanfar (s), Kerstin Haglö (s)</vt:lpwstr>
  </property>
  <property fmtid="{D5CDD505-2E9C-101B-9397-08002B2CF9AE}" pid="32" name="MotionarLotus2">
    <vt:lpwstr/>
  </property>
  <property fmtid="{D5CDD505-2E9C-101B-9397-08002B2CF9AE}" pid="33" name="MotionarLotus3">
    <vt:lpwstr/>
  </property>
  <property fmtid="{D5CDD505-2E9C-101B-9397-08002B2CF9AE}" pid="34" name="AntalLed">
    <vt:lpwstr>119</vt:lpwstr>
  </property>
  <property fmtid="{D5CDD505-2E9C-101B-9397-08002B2CF9AE}" pid="35" name="Samling">
    <vt:lpwstr/>
  </property>
  <property fmtid="{D5CDD505-2E9C-101B-9397-08002B2CF9AE}" pid="36" name="SamlingPrint">
    <vt:lpwstr/>
  </property>
  <property fmtid="{D5CDD505-2E9C-101B-9397-08002B2CF9AE}" pid="37" name="Motionsnummer">
    <vt:lpwstr>Kr346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20072008000000000115000120440069</vt:lpwstr>
  </property>
  <property fmtid="{D5CDD505-2E9C-101B-9397-08002B2CF9AE}" pid="47" name="datum">
    <vt:lpwstr>071003</vt:lpwstr>
  </property>
  <property fmtid="{D5CDD505-2E9C-101B-9397-08002B2CF9AE}" pid="48" name="avsändar-e-post">
    <vt:lpwstr>monika.v.karlsson@riksdagen.se</vt:lpwstr>
  </property>
  <property fmtid="{D5CDD505-2E9C-101B-9397-08002B2CF9AE}" pid="49" name="id">
    <vt:lpwstr>20072008000000000115000120440069</vt:lpwstr>
  </property>
  <property fmtid="{D5CDD505-2E9C-101B-9397-08002B2CF9AE}" pid="50" name="nummer">
    <vt:lpwstr>346</vt:lpwstr>
  </property>
  <property fmtid="{D5CDD505-2E9C-101B-9397-08002B2CF9AE}" pid="51" name="utskottsbeteckning">
    <vt:lpwstr>Kr</vt:lpwstr>
  </property>
  <property fmtid="{D5CDD505-2E9C-101B-9397-08002B2CF9AE}" pid="52" name="GlobalUID">
    <vt:lpwstr>{72247EDE-E7A1-4470-B588-2794EF666E4E}</vt:lpwstr>
  </property>
  <property fmtid="{D5CDD505-2E9C-101B-9397-08002B2CF9AE}" pid="53" name="Överföringar">
    <vt:i4>0</vt:i4>
  </property>
  <property fmtid="{D5CDD505-2E9C-101B-9397-08002B2CF9AE}" pid="54" name="Checksum">
    <vt:lpwstr>*0007138614932*</vt:lpwstr>
  </property>
  <property fmtid="{D5CDD505-2E9C-101B-9397-08002B2CF9AE}" pid="55" name="skuggnummer">
    <vt:lpwstr>2889</vt:lpwstr>
  </property>
  <property fmtid="{D5CDD505-2E9C-101B-9397-08002B2CF9AE}" pid="56" name="urixVersion">
    <vt:lpwstr>3.2.0.8</vt:lpwstr>
  </property>
  <property fmtid="{D5CDD505-2E9C-101B-9397-08002B2CF9AE}" pid="57" name="urixOrigin">
    <vt:lpwstr>080827 13:31:19.799</vt:lpwstr>
  </property>
  <property fmtid="{D5CDD505-2E9C-101B-9397-08002B2CF9AE}" pid="58" name="urixGuid">
    <vt:lpwstr>{A31BF5F2-165F-47C2-9819-21FEB3B8DD8F}</vt:lpwstr>
  </property>
</Properties>
</file>