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E01BE705135461C9F936E183F9F8598"/>
        </w:placeholder>
        <w15:appearance w15:val="hidden"/>
        <w:text/>
      </w:sdtPr>
      <w:sdtEndPr/>
      <w:sdtContent>
        <w:p w:rsidRPr="009B062B" w:rsidR="00AF30DD" w:rsidP="009B062B" w:rsidRDefault="00AF30DD" w14:paraId="622F307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68c154a-b791-447b-a999-3026862c7e3b"/>
        <w:id w:val="898475297"/>
        <w:lock w:val="sdtLocked"/>
      </w:sdtPr>
      <w:sdtEndPr/>
      <w:sdtContent>
        <w:p w:rsidR="00651335" w:rsidRDefault="005D1803" w14:paraId="622F30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förbättra skolans kunskap om psykisk ohälsa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540ECD997847DABED2FBFD4DB12CC4"/>
        </w:placeholder>
        <w15:appearance w15:val="hidden"/>
        <w:text/>
      </w:sdtPr>
      <w:sdtEndPr/>
      <w:sdtContent>
        <w:p w:rsidRPr="009B062B" w:rsidR="006D79C9" w:rsidP="00333E95" w:rsidRDefault="006D79C9" w14:paraId="622F3074" w14:textId="77777777">
          <w:pPr>
            <w:pStyle w:val="Rubrik1"/>
          </w:pPr>
          <w:r>
            <w:t>Motivering</w:t>
          </w:r>
        </w:p>
      </w:sdtContent>
    </w:sdt>
    <w:p w:rsidR="008A08D6" w:rsidP="008A08D6" w:rsidRDefault="00593A58" w14:paraId="622F3075" w14:textId="22DB56EC">
      <w:pPr>
        <w:pStyle w:val="Normalutanindragellerluft"/>
      </w:pPr>
      <w:r>
        <w:t>Enligt S</w:t>
      </w:r>
      <w:r w:rsidR="008A08D6">
        <w:t>ocialstyrelsen</w:t>
      </w:r>
      <w:r>
        <w:t>s</w:t>
      </w:r>
      <w:bookmarkStart w:name="_GoBack" w:id="1"/>
      <w:bookmarkEnd w:id="1"/>
      <w:r w:rsidR="008A08D6">
        <w:t xml:space="preserve"> lägesrapport 2017 har den psykisk</w:t>
      </w:r>
      <w:r w:rsidR="00923E5F">
        <w:t>a ohälsan i Sverige ökat med 71 </w:t>
      </w:r>
      <w:r w:rsidR="008A08D6">
        <w:t xml:space="preserve">% sedan 2011. Det är bara en rapport i mängden som visar att den psykiska ohälsan år efter år ökar, tyvärr framförallt bland unga, kvinnor och äldre. </w:t>
      </w:r>
    </w:p>
    <w:p w:rsidRPr="00923E5F" w:rsidR="008A08D6" w:rsidP="00923E5F" w:rsidRDefault="008A08D6" w14:paraId="622F3077" w14:textId="62A7A649">
      <w:r w:rsidRPr="00923E5F">
        <w:t>Psykisk ohälsa räknas enligt Folkhälsomyndigheten som vår tids största folkhälsoproblem</w:t>
      </w:r>
      <w:r w:rsidRPr="00923E5F" w:rsidR="00923E5F">
        <w:t>,</w:t>
      </w:r>
      <w:r w:rsidRPr="00923E5F">
        <w:t xml:space="preserve"> och även Försäkringskassan uppger att antalet sjukskrivningar på grund av psykisk ohälsa f</w:t>
      </w:r>
      <w:r w:rsidRPr="00923E5F" w:rsidR="00923E5F">
        <w:t>rån 2011 fram till 2016 ökade</w:t>
      </w:r>
      <w:r w:rsidRPr="00923E5F">
        <w:t xml:space="preserve"> med 159 %. </w:t>
      </w:r>
    </w:p>
    <w:p w:rsidRPr="00923E5F" w:rsidR="008A08D6" w:rsidP="00923E5F" w:rsidRDefault="008A08D6" w14:paraId="622F3079" w14:textId="13F80469">
      <w:r w:rsidRPr="00923E5F">
        <w:t xml:space="preserve">Till skillnad från fysisk sjukdom är det psykiska lidandet mycket svårare att upptäcka, vilket kan vara en av anledningarna till att psykisk ohälsa av vissa </w:t>
      </w:r>
      <w:r w:rsidRPr="00923E5F" w:rsidR="00923E5F">
        <w:t>inte upplevs som lika allvarlig</w:t>
      </w:r>
      <w:r w:rsidRPr="00923E5F">
        <w:t xml:space="preserve"> som fysisk. Detta i sig medför såklart en stigmatisering av synen på den som drabbats av psykisk ohälsa.  </w:t>
      </w:r>
    </w:p>
    <w:p w:rsidRPr="00923E5F" w:rsidR="008A08D6" w:rsidP="00923E5F" w:rsidRDefault="008A08D6" w14:paraId="622F307B" w14:textId="2972F84D">
      <w:r w:rsidRPr="00923E5F">
        <w:t>En av de allvarligaste följderna av psykisk ohälsa är såklart risken för självmord och självmordsförsök. Statist</w:t>
      </w:r>
      <w:r w:rsidRPr="00923E5F" w:rsidR="00923E5F">
        <w:t>ik från Nationellt centrum för s</w:t>
      </w:r>
      <w:r w:rsidRPr="00923E5F">
        <w:t>uicidforskning och prevention av psykisk ohälsa på Karolinska Institutet visar att 14</w:t>
      </w:r>
      <w:r w:rsidRPr="00923E5F" w:rsidR="00923E5F">
        <w:t xml:space="preserve"> </w:t>
      </w:r>
      <w:r w:rsidRPr="00923E5F">
        <w:t xml:space="preserve">78 personer </w:t>
      </w:r>
      <w:r w:rsidRPr="00923E5F" w:rsidR="00923E5F">
        <w:t xml:space="preserve">tog sitt liv </w:t>
      </w:r>
      <w:r w:rsidRPr="00923E5F">
        <w:t>2016</w:t>
      </w:r>
      <w:r w:rsidRPr="00923E5F" w:rsidR="00923E5F">
        <w:t>,</w:t>
      </w:r>
      <w:r w:rsidRPr="00923E5F">
        <w:t xml:space="preserve"> </w:t>
      </w:r>
      <w:r w:rsidRPr="00923E5F" w:rsidR="00923E5F">
        <w:t>och i åldersgruppen 15–</w:t>
      </w:r>
      <w:r w:rsidRPr="00923E5F">
        <w:t xml:space="preserve">44 år är självmord den vanligaste dödsorsaken. </w:t>
      </w:r>
    </w:p>
    <w:p w:rsidRPr="00923E5F" w:rsidR="008A08D6" w:rsidP="00923E5F" w:rsidRDefault="008A08D6" w14:paraId="622F307D" w14:textId="49E2D36A">
      <w:r w:rsidRPr="00923E5F">
        <w:lastRenderedPageBreak/>
        <w:t>Även Bris årsrapport tar upp den ökade psykiska ohälsan bland barn och unga, vilket idag ocks</w:t>
      </w:r>
      <w:r w:rsidRPr="00923E5F" w:rsidR="00923E5F">
        <w:t>å är den främsta anledningen till</w:t>
      </w:r>
      <w:r w:rsidRPr="00923E5F">
        <w:t xml:space="preserve"> kontakt med Bris. Nästan 40 % av alla de samtal och kontakter som Bris har med barn och unga handlar om psykisk o</w:t>
      </w:r>
      <w:r w:rsidRPr="00923E5F" w:rsidR="00923E5F">
        <w:t>hälsa. Vartenda fall av psykisk</w:t>
      </w:r>
      <w:r w:rsidRPr="00923E5F">
        <w:t xml:space="preserve"> ohälsa bland barn och unga är förödande för både individen och samhället. Därför är det förebyggande arbetet av stor vikt. </w:t>
      </w:r>
    </w:p>
    <w:p w:rsidRPr="00923E5F" w:rsidR="008A08D6" w:rsidP="00923E5F" w:rsidRDefault="00923E5F" w14:paraId="622F307F" w14:textId="318C698D">
      <w:r w:rsidRPr="00923E5F">
        <w:t>Mot bakgrund av</w:t>
      </w:r>
      <w:r w:rsidRPr="00923E5F" w:rsidR="008A08D6">
        <w:t xml:space="preserve"> detta är det såklart extra viktigt </w:t>
      </w:r>
      <w:r w:rsidRPr="00923E5F">
        <w:t>att skolans personal är medveten</w:t>
      </w:r>
      <w:r w:rsidRPr="00923E5F" w:rsidR="008A08D6">
        <w:t xml:space="preserve"> om vad psykisk ohälsa innebär för barn och unga samt hur man upptäcker signalerna tidigt. Skolan är ju elevernas arbetsplats oc</w:t>
      </w:r>
      <w:r w:rsidRPr="00923E5F">
        <w:t>h därmed också den plats där de</w:t>
      </w:r>
      <w:r w:rsidRPr="00923E5F" w:rsidR="008A08D6">
        <w:t xml:space="preserve"> spenderar majoriteten av sina vakna timmar. Det är enligt rapporter tydligt att psykisk ohälsa har en negativ påverkan på skolresultaten samtidigt som misslyckanden i skola</w:t>
      </w:r>
      <w:r w:rsidRPr="00923E5F">
        <w:t>n också ökar risken för psykisk</w:t>
      </w:r>
      <w:r w:rsidRPr="00923E5F" w:rsidR="008A08D6">
        <w:t xml:space="preserve"> ohälsa. </w:t>
      </w:r>
    </w:p>
    <w:p w:rsidRPr="00923E5F" w:rsidR="008A08D6" w:rsidP="00923E5F" w:rsidRDefault="008A08D6" w14:paraId="622F3081" w14:textId="09462EE8">
      <w:r w:rsidRPr="00923E5F">
        <w:t>Att det finns starka kopplingar mellan barn</w:t>
      </w:r>
      <w:r w:rsidRPr="00923E5F" w:rsidR="00923E5F">
        <w:t>s</w:t>
      </w:r>
      <w:r w:rsidRPr="00923E5F">
        <w:t xml:space="preserve"> och ungas psykiska hälsa och skolan är tydligt. Därför är det påtagligt att förskolans och skolans hälsofrämjande och förebyggande arbete är av central betydelse för arbetet mot psykisk ohälsa. </w:t>
      </w:r>
    </w:p>
    <w:p w:rsidR="00652B73" w:rsidP="00923E5F" w:rsidRDefault="008A08D6" w14:paraId="622F3083" w14:textId="29C369AB">
      <w:r w:rsidRPr="00923E5F">
        <w:t xml:space="preserve">Regeringen har redan gjort stora och viktiga satsningar </w:t>
      </w:r>
      <w:r w:rsidRPr="00923E5F" w:rsidR="00923E5F">
        <w:t>på arbetet för att förebygga</w:t>
      </w:r>
      <w:r w:rsidRPr="00923E5F">
        <w:t xml:space="preserve"> psykisk ohälsa, bland annat genom att stärka elevhälsan. Dock är det såklart viktigt att alla vuxna inom skolans värld får en ökad kunskap kring ämnet.</w:t>
      </w:r>
    </w:p>
    <w:p w:rsidRPr="00923E5F" w:rsidR="00923E5F" w:rsidP="00923E5F" w:rsidRDefault="00923E5F" w14:paraId="48B998E4" w14:textId="77777777"/>
    <w:sdt>
      <w:sdtPr>
        <w:alias w:val="CC_Underskrifter"/>
        <w:tag w:val="CC_Underskrifter"/>
        <w:id w:val="583496634"/>
        <w:lock w:val="sdtContentLocked"/>
        <w:placeholder>
          <w:docPart w:val="DEE7B07B227F4FAF9C8F5CF41CDA66D7"/>
        </w:placeholder>
        <w15:appearance w15:val="hidden"/>
      </w:sdtPr>
      <w:sdtEndPr/>
      <w:sdtContent>
        <w:p w:rsidR="004801AC" w:rsidP="006270BC" w:rsidRDefault="00593A58" w14:paraId="622F308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Yasmine Larsson (S)</w:t>
            </w:r>
          </w:p>
        </w:tc>
      </w:tr>
    </w:tbl>
    <w:p w:rsidR="00EE1812" w:rsidRDefault="00EE1812" w14:paraId="622F3088" w14:textId="77777777"/>
    <w:sectPr w:rsidR="00EE181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F308A" w14:textId="77777777" w:rsidR="00387D03" w:rsidRDefault="00387D03" w:rsidP="000C1CAD">
      <w:pPr>
        <w:spacing w:line="240" w:lineRule="auto"/>
      </w:pPr>
      <w:r>
        <w:separator/>
      </w:r>
    </w:p>
  </w:endnote>
  <w:endnote w:type="continuationSeparator" w:id="0">
    <w:p w14:paraId="622F308B" w14:textId="77777777" w:rsidR="00387D03" w:rsidRDefault="00387D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F309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F3091" w14:textId="45B48F1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93A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F3088" w14:textId="77777777" w:rsidR="00387D03" w:rsidRDefault="00387D03" w:rsidP="000C1CAD">
      <w:pPr>
        <w:spacing w:line="240" w:lineRule="auto"/>
      </w:pPr>
      <w:r>
        <w:separator/>
      </w:r>
    </w:p>
  </w:footnote>
  <w:footnote w:type="continuationSeparator" w:id="0">
    <w:p w14:paraId="622F3089" w14:textId="77777777" w:rsidR="00387D03" w:rsidRDefault="00387D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22F30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2F309B" wp14:anchorId="622F30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93A58" w14:paraId="622F30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7EF1525FC4465D923B94AAE3FDF74A"/>
                              </w:placeholder>
                              <w:text/>
                            </w:sdtPr>
                            <w:sdtEndPr/>
                            <w:sdtContent>
                              <w:r w:rsidR="008A08D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9550E59EA44D969F042C3A0FAD7F0E"/>
                              </w:placeholder>
                              <w:text/>
                            </w:sdtPr>
                            <w:sdtEndPr/>
                            <w:sdtContent>
                              <w:r w:rsidR="008A08D6">
                                <w:t>1707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22F309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23E5F" w14:paraId="622F30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7EF1525FC4465D923B94AAE3FDF74A"/>
                        </w:placeholder>
                        <w:text/>
                      </w:sdtPr>
                      <w:sdtEndPr/>
                      <w:sdtContent>
                        <w:r w:rsidR="008A08D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9550E59EA44D969F042C3A0FAD7F0E"/>
                        </w:placeholder>
                        <w:text/>
                      </w:sdtPr>
                      <w:sdtEndPr/>
                      <w:sdtContent>
                        <w:r w:rsidR="008A08D6">
                          <w:t>1707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22F30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93A58" w14:paraId="622F308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39550E59EA44D969F042C3A0FAD7F0E"/>
        </w:placeholder>
        <w:text/>
      </w:sdtPr>
      <w:sdtEndPr/>
      <w:sdtContent>
        <w:r w:rsidR="008A08D6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A08D6">
          <w:t>1707</w:t>
        </w:r>
      </w:sdtContent>
    </w:sdt>
  </w:p>
  <w:p w:rsidR="004F35FE" w:rsidP="00776B74" w:rsidRDefault="004F35FE" w14:paraId="622F308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93A58" w14:paraId="622F309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A08D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08D6">
          <w:t>1707</w:t>
        </w:r>
      </w:sdtContent>
    </w:sdt>
  </w:p>
  <w:p w:rsidR="004F35FE" w:rsidP="00A314CF" w:rsidRDefault="00593A58" w14:paraId="622F309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93A58" w14:paraId="622F309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93A58" w14:paraId="622F309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:868</w:t>
        </w:r>
      </w:sdtContent>
    </w:sdt>
  </w:p>
  <w:p w:rsidR="004F35FE" w:rsidP="00E03A3D" w:rsidRDefault="00593A58" w14:paraId="622F309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Wallentheim och Yasmine Larsson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A08D6" w14:paraId="622F3097" w14:textId="77777777">
        <w:pPr>
          <w:pStyle w:val="FSHRub2"/>
        </w:pPr>
        <w:r>
          <w:t>Kunskap om psykisk ohälsa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22F30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D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87D03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2E8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28F7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3A58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180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0BC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335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08D6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9EA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09A7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E5F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1B14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556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3BB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1812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2F3071"/>
  <w15:chartTrackingRefBased/>
  <w15:docId w15:val="{C3149089-2E7F-4AB6-B357-75428298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01BE705135461C9F936E183F9F85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6F69B-80C5-4FAF-A269-0ABC9ABC5D23}"/>
      </w:docPartPr>
      <w:docPartBody>
        <w:p w:rsidR="00A52523" w:rsidRDefault="00EC2002">
          <w:pPr>
            <w:pStyle w:val="AE01BE705135461C9F936E183F9F85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540ECD997847DABED2FBFD4DB12C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DC140-28CD-47C3-AF88-EE50195669C7}"/>
      </w:docPartPr>
      <w:docPartBody>
        <w:p w:rsidR="00A52523" w:rsidRDefault="00EC2002">
          <w:pPr>
            <w:pStyle w:val="BA540ECD997847DABED2FBFD4DB12C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E7B07B227F4FAF9C8F5CF41CDA6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98C68-48AA-4C1D-BCE7-8B99C0FCCBC6}"/>
      </w:docPartPr>
      <w:docPartBody>
        <w:p w:rsidR="00A52523" w:rsidRDefault="00EC2002">
          <w:pPr>
            <w:pStyle w:val="DEE7B07B227F4FAF9C8F5CF41CDA66D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97EF1525FC4465D923B94AAE3FDF7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401FF-252E-4900-AF9C-5D180DD00689}"/>
      </w:docPartPr>
      <w:docPartBody>
        <w:p w:rsidR="00A52523" w:rsidRDefault="00EC2002">
          <w:pPr>
            <w:pStyle w:val="E97EF1525FC4465D923B94AAE3FDF7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9550E59EA44D969F042C3A0FAD7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5039B-C296-4F87-8710-8DA68AEEC6D9}"/>
      </w:docPartPr>
      <w:docPartBody>
        <w:p w:rsidR="00A52523" w:rsidRDefault="00EC2002">
          <w:pPr>
            <w:pStyle w:val="F39550E59EA44D969F042C3A0FAD7F0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02"/>
    <w:rsid w:val="003D4AB6"/>
    <w:rsid w:val="00A52523"/>
    <w:rsid w:val="00EC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01BE705135461C9F936E183F9F8598">
    <w:name w:val="AE01BE705135461C9F936E183F9F8598"/>
  </w:style>
  <w:style w:type="paragraph" w:customStyle="1" w:styleId="8E1A695F1A584AF4BF1C42BAA94EF474">
    <w:name w:val="8E1A695F1A584AF4BF1C42BAA94EF474"/>
  </w:style>
  <w:style w:type="paragraph" w:customStyle="1" w:styleId="B997C0056FAE415B9FF75B2E8B5E8618">
    <w:name w:val="B997C0056FAE415B9FF75B2E8B5E8618"/>
  </w:style>
  <w:style w:type="paragraph" w:customStyle="1" w:styleId="BA540ECD997847DABED2FBFD4DB12CC4">
    <w:name w:val="BA540ECD997847DABED2FBFD4DB12CC4"/>
  </w:style>
  <w:style w:type="paragraph" w:customStyle="1" w:styleId="DEE7B07B227F4FAF9C8F5CF41CDA66D7">
    <w:name w:val="DEE7B07B227F4FAF9C8F5CF41CDA66D7"/>
  </w:style>
  <w:style w:type="paragraph" w:customStyle="1" w:styleId="E97EF1525FC4465D923B94AAE3FDF74A">
    <w:name w:val="E97EF1525FC4465D923B94AAE3FDF74A"/>
  </w:style>
  <w:style w:type="paragraph" w:customStyle="1" w:styleId="F39550E59EA44D969F042C3A0FAD7F0E">
    <w:name w:val="F39550E59EA44D969F042C3A0FAD7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F062E1-0972-4597-99B7-1A235EA72E69}"/>
</file>

<file path=customXml/itemProps2.xml><?xml version="1.0" encoding="utf-8"?>
<ds:datastoreItem xmlns:ds="http://schemas.openxmlformats.org/officeDocument/2006/customXml" ds:itemID="{0B63062E-A8F1-4790-B1FC-70F1B00D3394}"/>
</file>

<file path=customXml/itemProps3.xml><?xml version="1.0" encoding="utf-8"?>
<ds:datastoreItem xmlns:ds="http://schemas.openxmlformats.org/officeDocument/2006/customXml" ds:itemID="{B2C01E72-5BBF-49E7-BCEB-71D98E71F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2258</Characters>
  <Application>Microsoft Office Word</Application>
  <DocSecurity>0</DocSecurity>
  <Lines>39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S1707 Kunskap om psykisk ohälsa</vt:lpstr>
      <vt:lpstr>
      </vt:lpstr>
    </vt:vector>
  </TitlesOfParts>
  <Company>Sveriges riksdag</Company>
  <LinksUpToDate>false</LinksUpToDate>
  <CharactersWithSpaces>2665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