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628294" w14:textId="77777777">
      <w:pPr>
        <w:pStyle w:val="Normalutanindragellerluft"/>
      </w:pPr>
      <w:bookmarkStart w:name="_Toc106800475" w:id="0"/>
      <w:bookmarkStart w:name="_Toc106801300" w:id="1"/>
    </w:p>
    <w:p w:rsidRPr="009B062B" w:rsidR="00AF30DD" w:rsidP="00920232" w:rsidRDefault="00E96377" w14:paraId="18382356" w14:textId="77777777">
      <w:pPr>
        <w:pStyle w:val="RubrikFrslagTIllRiksdagsbeslut"/>
      </w:pPr>
      <w:sdt>
        <w:sdtPr>
          <w:alias w:val="CC_Boilerplate_4"/>
          <w:tag w:val="CC_Boilerplate_4"/>
          <w:id w:val="-1644581176"/>
          <w:lock w:val="sdtContentLocked"/>
          <w:placeholder>
            <w:docPart w:val="BC85585D54FD49BABBEE1F257AF37AC5"/>
          </w:placeholder>
          <w:text/>
        </w:sdtPr>
        <w:sdtEndPr/>
        <w:sdtContent>
          <w:r w:rsidRPr="009B062B" w:rsidR="00AF30DD">
            <w:t>Förslag till riksdagsbeslut</w:t>
          </w:r>
        </w:sdtContent>
      </w:sdt>
      <w:bookmarkEnd w:id="0"/>
      <w:bookmarkEnd w:id="1"/>
    </w:p>
    <w:sdt>
      <w:sdtPr>
        <w:alias w:val="Yrkande 1"/>
        <w:tag w:val="5d5a4819-79c1-4bfc-bb6b-fc3c301fae6b"/>
        <w:id w:val="70086592"/>
        <w:lock w:val="sdtLocked"/>
      </w:sdtPr>
      <w:sdtEndPr/>
      <w:sdtContent>
        <w:p w:rsidR="0086563F" w:rsidRDefault="00E96377" w14:paraId="771F2D37" w14:textId="77777777">
          <w:pPr>
            <w:pStyle w:val="Frslagstext"/>
            <w:numPr>
              <w:ilvl w:val="0"/>
              <w:numId w:val="0"/>
            </w:numPr>
          </w:pPr>
          <w:r>
            <w:t>Riksdagen ställer sig bakom det som anförs i motionen om att se över om förutsättningarna för E22 genom Blekinge, särskilt sträckan Björketorp–Nättraby, ska prioriteras och tidigareläggas i den nationella infrastrukturplaneringen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FCBE35494F44C4AFBF39C62484ABC7"/>
        </w:placeholder>
        <w:text/>
      </w:sdtPr>
      <w:sdtEndPr/>
      <w:sdtContent>
        <w:p w:rsidRPr="009B062B" w:rsidR="006D79C9" w:rsidP="00333E95" w:rsidRDefault="006D79C9" w14:paraId="54F579BF" w14:textId="77777777">
          <w:pPr>
            <w:pStyle w:val="Rubrik1"/>
          </w:pPr>
          <w:r>
            <w:t>Motivering</w:t>
          </w:r>
        </w:p>
      </w:sdtContent>
    </w:sdt>
    <w:bookmarkEnd w:displacedByCustomXml="prev" w:id="3"/>
    <w:bookmarkEnd w:displacedByCustomXml="prev" w:id="4"/>
    <w:p w:rsidR="005573E2" w:rsidP="00B93812" w:rsidRDefault="004149AF" w14:paraId="4AD59F66" w14:textId="0D739060">
      <w:pPr>
        <w:ind w:firstLine="0"/>
      </w:pPr>
      <w:r>
        <w:t>E22 är en av Sydsveriges viktigaste transportleder och en avgörande pulsåder för Blekinge. Vägen knyter samman regionens näringsliv med övriga landet och utgör en central länk för pendling, turism och transporter</w:t>
      </w:r>
      <w:r w:rsidR="00EF3EA3">
        <w:t xml:space="preserve">. </w:t>
      </w:r>
      <w:r>
        <w:t>Trots sin betydelse är delar av E22 i Blekinge fortfarande underdimensionerade och bristfälliga. Den aktuella sträckan mellan Björketorp och Nättraby är en flaskhals där kapaciteten inte räcker till, vilket leder till köer, försämrad trafiksäkerhet och en svagare konkurrenskraft för hela regionen.</w:t>
      </w:r>
    </w:p>
    <w:p w:rsidR="004149AF" w:rsidP="005573E2" w:rsidRDefault="004149AF" w14:paraId="4F589D7C" w14:textId="220C4C42">
      <w:r>
        <w:t>Genom att ge E22 högre prioritet i den nationella infrastrukturplaneringen kan vi säkra en tryggare trafikmiljö, kortare restider och bättre förutsättningar för tillväxt i Sydsverige. Detta är avgörande för att stärka konkurrenskraften och för att hela landet ska leva.</w:t>
      </w:r>
    </w:p>
    <w:p w:rsidR="006F2A01" w:rsidP="006F2A01" w:rsidRDefault="005573E2" w14:paraId="6298AA5A" w14:textId="481567F1">
      <w:r>
        <w:lastRenderedPageBreak/>
        <w:t>Blekinge har dessutom ett strategiskt läge vid Östersjön och spelar en viktig roll i Sveriges Natomedlemskap. Här finns Ronneby flygplats, en statlig flygplats med full rådighet och utpekad som riksintresse, som redan i dag uppfyller Natos högt ställda krav på civilt försvar. Försvarsmakten, Kustbevakningen och andra statliga myndigheter har stark närvaro i länet, vilket understryker Blekinges betydelse för totalförsvaret och försörjningsberedskapen. För att dessa funktioner ska fungera effektivt krävs robusta vägförbindelser som kan hantera både civila och militära transporter.</w:t>
      </w:r>
    </w:p>
    <w:p w:rsidR="005573E2" w:rsidP="006F2A01" w:rsidRDefault="005573E2" w14:paraId="114AC76E" w14:textId="75C6B19C">
      <w:r>
        <w:t>Blekinges näringsliv är också ett av de mest exportintensiva i landet, med flera internationella koncerner som är beroende av säkra och effektiva transporter. E22 är därför inte bara en lokal eller regional fråga – det är en nationell angelägenhet. Vägen har stor betydelse för handel, industri och säkerhet.</w:t>
      </w:r>
    </w:p>
    <w:p w:rsidR="005573E2" w:rsidP="005573E2" w:rsidRDefault="005573E2" w14:paraId="4CD654F2" w14:textId="74CC5D92">
      <w:r>
        <w:t>Genom att tidigarelägga och prioritera utbyggnaden av E22 kan vi skapa kortare restider, högre trafiksäkerhet och bättre förutsättningar för både näringsliv och totalförsvar. Det stärker hela landets konkurrenskraft och bidrar till att Sverige kan möta de ökade krav som följer av vårt Natomedlemskap.</w:t>
      </w:r>
    </w:p>
    <w:p w:rsidR="005E3E36" w:rsidP="00655494" w:rsidRDefault="006F2A01" w14:paraId="2B3AF2AA" w14:textId="77777777">
      <w:r>
        <w:t>Att bygga ut E22 är inte bara en fråga om lokala vägförhållanden. Det är en investering i hela Sveriges infrastruktur och har stor betydelse för handel och industri. Förseningar, olyckor och begränsad kapacitet drabbar både företag och privatpersoner långt utanför Blekinges gränser.</w:t>
      </w:r>
    </w:p>
    <w:sdt>
      <w:sdtPr>
        <w:rPr>
          <w:i/>
          <w:noProof/>
        </w:rPr>
        <w:alias w:val="CC_Underskrifter"/>
        <w:tag w:val="CC_Underskrifter"/>
        <w:id w:val="583496634"/>
        <w:lock w:val="sdtContentLocked"/>
        <w:placeholder>
          <w:docPart w:val="BA0ABDDE9133468A881CC906302DA1F7"/>
        </w:placeholder>
      </w:sdtPr>
      <w:sdtEndPr/>
      <w:sdtContent>
        <w:p w:rsidR="00920232" w:rsidP="00920232" w:rsidRDefault="00920232" w14:paraId="0225CAA3" w14:textId="77777777"/>
        <w:p w:rsidR="00920232" w:rsidP="00920232" w:rsidRDefault="00E96377" w14:paraId="48D9B455" w14:textId="1C698D6E"/>
      </w:sdtContent>
    </w:sdt>
    <w:tbl>
      <w:tblPr>
        <w:tblW w:w="5000" w:type="pct"/>
        <w:tblLook w:val="04A0" w:firstRow="1" w:lastRow="0" w:firstColumn="1" w:lastColumn="0" w:noHBand="0" w:noVBand="1"/>
        <w:tblCaption w:val="underskrifter"/>
      </w:tblPr>
      <w:tblGrid>
        <w:gridCol w:w="4252"/>
        <w:gridCol w:w="4252"/>
      </w:tblGrid>
      <w:tr w:rsidR="0086563F" w14:paraId="41C5E379" w14:textId="77777777">
        <w:trPr>
          <w:cantSplit/>
        </w:trPr>
        <w:tc>
          <w:tcPr>
            <w:tcW w:w="50" w:type="pct"/>
            <w:vAlign w:val="bottom"/>
          </w:tcPr>
          <w:p w:rsidR="0086563F" w:rsidRDefault="00E96377" w14:paraId="42A971E6" w14:textId="77777777">
            <w:pPr>
              <w:pStyle w:val="Underskrifter"/>
              <w:spacing w:after="0"/>
            </w:pPr>
            <w:r>
              <w:t>Camilla Brunsberg (M)</w:t>
            </w:r>
          </w:p>
        </w:tc>
        <w:tc>
          <w:tcPr>
            <w:tcW w:w="50" w:type="pct"/>
            <w:vAlign w:val="bottom"/>
          </w:tcPr>
          <w:p w:rsidR="0086563F" w:rsidRDefault="0086563F" w14:paraId="79836BA7" w14:textId="77777777">
            <w:pPr>
              <w:pStyle w:val="Underskrifter"/>
              <w:spacing w:after="0"/>
            </w:pPr>
          </w:p>
        </w:tc>
      </w:tr>
    </w:tbl>
    <w:p w:rsidRPr="008E0FE2" w:rsidR="004801AC" w:rsidP="00DF3554" w:rsidRDefault="004801AC" w14:paraId="0E496844" w14:textId="62E80D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9D35" w14:textId="77777777" w:rsidR="00E96377" w:rsidRDefault="00E96377" w:rsidP="000C1CAD">
      <w:pPr>
        <w:spacing w:line="240" w:lineRule="auto"/>
      </w:pPr>
      <w:r>
        <w:separator/>
      </w:r>
    </w:p>
  </w:endnote>
  <w:endnote w:type="continuationSeparator" w:id="0">
    <w:p w14:paraId="5FE8E481" w14:textId="77777777" w:rsidR="00E96377" w:rsidRDefault="00E96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4D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9A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5D20" w14:textId="469309FE" w:rsidR="00262EA3" w:rsidRPr="00920232" w:rsidRDefault="00262EA3" w:rsidP="009202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F401B" w14:textId="77777777" w:rsidR="00E96377" w:rsidRDefault="00E96377" w:rsidP="000C1CAD">
      <w:pPr>
        <w:spacing w:line="240" w:lineRule="auto"/>
      </w:pPr>
      <w:r>
        <w:separator/>
      </w:r>
    </w:p>
  </w:footnote>
  <w:footnote w:type="continuationSeparator" w:id="0">
    <w:p w14:paraId="36FB3CC9" w14:textId="77777777" w:rsidR="00E96377" w:rsidRDefault="00E963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48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5B58E4" wp14:editId="736E0C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E1EDAC" w14:textId="43F57A03" w:rsidR="00262EA3" w:rsidRDefault="00E96377" w:rsidP="008103B5">
                          <w:pPr>
                            <w:jc w:val="right"/>
                          </w:pPr>
                          <w:sdt>
                            <w:sdtPr>
                              <w:alias w:val="CC_Noformat_Partikod"/>
                              <w:tag w:val="CC_Noformat_Partikod"/>
                              <w:id w:val="-53464382"/>
                              <w:placeholder>
                                <w:docPart w:val="85F376B7F28D4D8EA9A9915393CC176C"/>
                              </w:placeholder>
                              <w:text/>
                            </w:sdtPr>
                            <w:sdtEndPr/>
                            <w:sdtContent>
                              <w:r w:rsidR="004149AF">
                                <w:t>M</w:t>
                              </w:r>
                            </w:sdtContent>
                          </w:sdt>
                          <w:sdt>
                            <w:sdtPr>
                              <w:alias w:val="CC_Noformat_Partinummer"/>
                              <w:tag w:val="CC_Noformat_Partinummer"/>
                              <w:id w:val="-1709555926"/>
                              <w:placeholder>
                                <w:docPart w:val="6BA425BD617D4276994C97EE62013AF6"/>
                              </w:placeholder>
                              <w:text/>
                            </w:sdtPr>
                            <w:sdtEndPr/>
                            <w:sdtContent>
                              <w:r w:rsidR="005E3E36">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5B58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0232" w14:paraId="04E1EDAC" w14:textId="43F57A03">
                    <w:pPr>
                      <w:jc w:val="right"/>
                    </w:pPr>
                    <w:sdt>
                      <w:sdtPr>
                        <w:alias w:val="CC_Noformat_Partikod"/>
                        <w:tag w:val="CC_Noformat_Partikod"/>
                        <w:id w:val="-53464382"/>
                        <w:placeholder>
                          <w:docPart w:val="85F376B7F28D4D8EA9A9915393CC176C"/>
                        </w:placeholder>
                        <w:text/>
                      </w:sdtPr>
                      <w:sdtEndPr/>
                      <w:sdtContent>
                        <w:r w:rsidR="004149AF">
                          <w:t>M</w:t>
                        </w:r>
                      </w:sdtContent>
                    </w:sdt>
                    <w:sdt>
                      <w:sdtPr>
                        <w:alias w:val="CC_Noformat_Partinummer"/>
                        <w:tag w:val="CC_Noformat_Partinummer"/>
                        <w:id w:val="-1709555926"/>
                        <w:placeholder>
                          <w:docPart w:val="6BA425BD617D4276994C97EE62013AF6"/>
                        </w:placeholder>
                        <w:text/>
                      </w:sdtPr>
                      <w:sdtEndPr/>
                      <w:sdtContent>
                        <w:r w:rsidR="005E3E36">
                          <w:t>1238</w:t>
                        </w:r>
                      </w:sdtContent>
                    </w:sdt>
                  </w:p>
                </w:txbxContent>
              </v:textbox>
              <w10:wrap anchorx="page"/>
            </v:shape>
          </w:pict>
        </mc:Fallback>
      </mc:AlternateContent>
    </w:r>
  </w:p>
  <w:p w14:paraId="17F20F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21A8" w14:textId="77777777" w:rsidR="00262EA3" w:rsidRDefault="00262EA3" w:rsidP="008563AC">
    <w:pPr>
      <w:jc w:val="right"/>
    </w:pPr>
  </w:p>
  <w:p w14:paraId="4125FF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3ABB" w14:textId="77777777" w:rsidR="00262EA3" w:rsidRDefault="00E963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E46260" wp14:editId="579EDF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CDD2FB" w14:textId="025E81B1" w:rsidR="00262EA3" w:rsidRDefault="00E96377" w:rsidP="00A314CF">
    <w:pPr>
      <w:pStyle w:val="FSHNormal"/>
      <w:spacing w:before="40"/>
    </w:pPr>
    <w:sdt>
      <w:sdtPr>
        <w:alias w:val="CC_Noformat_Motionstyp"/>
        <w:tag w:val="CC_Noformat_Motionstyp"/>
        <w:id w:val="1162973129"/>
        <w:lock w:val="sdtContentLocked"/>
        <w15:appearance w15:val="hidden"/>
        <w:text/>
      </w:sdtPr>
      <w:sdtEndPr/>
      <w:sdtContent>
        <w:r w:rsidR="00920232">
          <w:t>Enskild motion</w:t>
        </w:r>
      </w:sdtContent>
    </w:sdt>
    <w:r w:rsidR="00821B36">
      <w:t xml:space="preserve"> </w:t>
    </w:r>
    <w:sdt>
      <w:sdtPr>
        <w:alias w:val="CC_Noformat_Partikod"/>
        <w:tag w:val="CC_Noformat_Partikod"/>
        <w:id w:val="1471015553"/>
        <w:lock w:val="contentLocked"/>
        <w:text/>
      </w:sdtPr>
      <w:sdtEndPr/>
      <w:sdtContent>
        <w:r w:rsidR="004149AF">
          <w:t>M</w:t>
        </w:r>
      </w:sdtContent>
    </w:sdt>
    <w:sdt>
      <w:sdtPr>
        <w:alias w:val="CC_Noformat_Partinummer"/>
        <w:tag w:val="CC_Noformat_Partinummer"/>
        <w:id w:val="-2014525982"/>
        <w:lock w:val="contentLocked"/>
        <w:text/>
      </w:sdtPr>
      <w:sdtEndPr/>
      <w:sdtContent>
        <w:r w:rsidR="005E3E36">
          <w:t>1238</w:t>
        </w:r>
      </w:sdtContent>
    </w:sdt>
  </w:p>
  <w:p w14:paraId="4F239FC1" w14:textId="77777777" w:rsidR="00262EA3" w:rsidRPr="008227B3" w:rsidRDefault="00E963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B48E46" w14:textId="260403BD" w:rsidR="00262EA3" w:rsidRPr="008227B3" w:rsidRDefault="00E963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2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0232">
          <w:t>:3289</w:t>
        </w:r>
      </w:sdtContent>
    </w:sdt>
  </w:p>
  <w:p w14:paraId="3DC2E121" w14:textId="4A6B872D" w:rsidR="00262EA3" w:rsidRDefault="00E96377" w:rsidP="00E03A3D">
    <w:pPr>
      <w:pStyle w:val="Motionr"/>
    </w:pPr>
    <w:sdt>
      <w:sdtPr>
        <w:alias w:val="CC_Noformat_Avtext"/>
        <w:tag w:val="CC_Noformat_Avtext"/>
        <w:id w:val="-2020768203"/>
        <w:lock w:val="sdtContentLocked"/>
        <w:placeholder>
          <w:docPart w:val="85F376B7F28D4D8EA9A9915393CC176C"/>
        </w:placeholder>
        <w15:appearance w15:val="hidden"/>
        <w:text/>
      </w:sdtPr>
      <w:sdtEndPr/>
      <w:sdtContent>
        <w:r w:rsidR="00920232">
          <w:t>av Camilla Brunsberg (M)</w:t>
        </w:r>
      </w:sdtContent>
    </w:sdt>
  </w:p>
  <w:sdt>
    <w:sdtPr>
      <w:alias w:val="CC_Noformat_Rubtext"/>
      <w:tag w:val="CC_Noformat_Rubtext"/>
      <w:id w:val="-218060500"/>
      <w:lock w:val="sdtLocked"/>
      <w:placeholder>
        <w:docPart w:val="6BA425BD617D4276994C97EE62013AF6"/>
      </w:placeholder>
      <w:text/>
    </w:sdtPr>
    <w:sdtEndPr/>
    <w:sdtContent>
      <w:p w14:paraId="784396B0" w14:textId="3662F4BE" w:rsidR="00262EA3" w:rsidRDefault="004149AF" w:rsidP="00283E0F">
        <w:pPr>
          <w:pStyle w:val="FSHRub2"/>
        </w:pPr>
        <w:r>
          <w:t>Utbyggnad och prioritering av E22 genom Blekinge</w:t>
        </w:r>
      </w:p>
    </w:sdtContent>
  </w:sdt>
  <w:sdt>
    <w:sdtPr>
      <w:alias w:val="CC_Boilerplate_3"/>
      <w:tag w:val="CC_Boilerplate_3"/>
      <w:id w:val="1606463544"/>
      <w:lock w:val="sdtContentLocked"/>
      <w15:appearance w15:val="hidden"/>
      <w:text w:multiLine="1"/>
    </w:sdtPr>
    <w:sdtEndPr/>
    <w:sdtContent>
      <w:p w14:paraId="53F8C6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3968857">
    <w:abstractNumId w:val="9"/>
  </w:num>
  <w:num w:numId="2" w16cid:durableId="776482422">
    <w:abstractNumId w:val="8"/>
  </w:num>
  <w:num w:numId="3" w16cid:durableId="969482596">
    <w:abstractNumId w:val="16"/>
  </w:num>
  <w:num w:numId="4" w16cid:durableId="848983595">
    <w:abstractNumId w:val="14"/>
  </w:num>
  <w:num w:numId="5" w16cid:durableId="1598715656">
    <w:abstractNumId w:val="17"/>
  </w:num>
  <w:num w:numId="6" w16cid:durableId="1277248239">
    <w:abstractNumId w:val="18"/>
  </w:num>
  <w:num w:numId="7" w16cid:durableId="1281063177">
    <w:abstractNumId w:val="11"/>
  </w:num>
  <w:num w:numId="8" w16cid:durableId="167184515">
    <w:abstractNumId w:val="12"/>
  </w:num>
  <w:num w:numId="9" w16cid:durableId="782653837">
    <w:abstractNumId w:val="15"/>
  </w:num>
  <w:num w:numId="10" w16cid:durableId="653529397">
    <w:abstractNumId w:val="22"/>
  </w:num>
  <w:num w:numId="11" w16cid:durableId="1980647353">
    <w:abstractNumId w:val="21"/>
  </w:num>
  <w:num w:numId="12" w16cid:durableId="692464134">
    <w:abstractNumId w:val="21"/>
  </w:num>
  <w:num w:numId="13" w16cid:durableId="1704210066">
    <w:abstractNumId w:val="3"/>
  </w:num>
  <w:num w:numId="14" w16cid:durableId="957100713">
    <w:abstractNumId w:val="2"/>
  </w:num>
  <w:num w:numId="15" w16cid:durableId="1906180379">
    <w:abstractNumId w:val="1"/>
  </w:num>
  <w:num w:numId="16" w16cid:durableId="431554950">
    <w:abstractNumId w:val="0"/>
  </w:num>
  <w:num w:numId="17" w16cid:durableId="1897857452">
    <w:abstractNumId w:val="7"/>
  </w:num>
  <w:num w:numId="18" w16cid:durableId="71784619">
    <w:abstractNumId w:val="6"/>
  </w:num>
  <w:num w:numId="19" w16cid:durableId="1317339377">
    <w:abstractNumId w:val="5"/>
  </w:num>
  <w:num w:numId="20" w16cid:durableId="202911867">
    <w:abstractNumId w:val="4"/>
  </w:num>
  <w:num w:numId="21" w16cid:durableId="1270355478">
    <w:abstractNumId w:val="21"/>
  </w:num>
  <w:num w:numId="22" w16cid:durableId="697127164">
    <w:abstractNumId w:val="21"/>
  </w:num>
  <w:num w:numId="23" w16cid:durableId="2032100189">
    <w:abstractNumId w:val="21"/>
  </w:num>
  <w:num w:numId="24" w16cid:durableId="1302728480">
    <w:abstractNumId w:val="21"/>
  </w:num>
  <w:num w:numId="25" w16cid:durableId="1133869532">
    <w:abstractNumId w:val="21"/>
  </w:num>
  <w:num w:numId="26" w16cid:durableId="1539705338">
    <w:abstractNumId w:val="22"/>
  </w:num>
  <w:num w:numId="27" w16cid:durableId="1916351061">
    <w:abstractNumId w:val="22"/>
  </w:num>
  <w:num w:numId="28" w16cid:durableId="276523614">
    <w:abstractNumId w:val="22"/>
  </w:num>
  <w:num w:numId="29" w16cid:durableId="1411731020">
    <w:abstractNumId w:val="22"/>
  </w:num>
  <w:num w:numId="30" w16cid:durableId="625166001">
    <w:abstractNumId w:val="21"/>
  </w:num>
  <w:num w:numId="31" w16cid:durableId="3823958">
    <w:abstractNumId w:val="21"/>
  </w:num>
  <w:num w:numId="32" w16cid:durableId="3361254">
    <w:abstractNumId w:val="22"/>
  </w:num>
  <w:num w:numId="33" w16cid:durableId="1251235836">
    <w:abstractNumId w:val="21"/>
  </w:num>
  <w:num w:numId="34" w16cid:durableId="1569263268">
    <w:abstractNumId w:val="18"/>
  </w:num>
  <w:num w:numId="35" w16cid:durableId="621225031">
    <w:abstractNumId w:val="18"/>
    <w:lvlOverride w:ilvl="0">
      <w:startOverride w:val="1"/>
    </w:lvlOverride>
  </w:num>
  <w:num w:numId="36" w16cid:durableId="1882474107">
    <w:abstractNumId w:val="19"/>
  </w:num>
  <w:num w:numId="37" w16cid:durableId="1474254672">
    <w:abstractNumId w:val="18"/>
    <w:lvlOverride w:ilvl="0">
      <w:startOverride w:val="1"/>
    </w:lvlOverride>
  </w:num>
  <w:num w:numId="38" w16cid:durableId="817459636">
    <w:abstractNumId w:val="13"/>
  </w:num>
  <w:num w:numId="39" w16cid:durableId="661466433">
    <w:abstractNumId w:val="10"/>
  </w:num>
  <w:num w:numId="40" w16cid:durableId="7790332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49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B9"/>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D0"/>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9A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E2"/>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36"/>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8E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94"/>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B5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E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01"/>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AD"/>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3F"/>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32"/>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DB"/>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6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812"/>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7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8D6"/>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A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5E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665F2"/>
  <w15:chartTrackingRefBased/>
  <w15:docId w15:val="{D0FB9ADD-7F89-482F-9A9A-4DA6691A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673662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11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85585D54FD49BABBEE1F257AF37AC5"/>
        <w:category>
          <w:name w:val="Allmänt"/>
          <w:gallery w:val="placeholder"/>
        </w:category>
        <w:types>
          <w:type w:val="bbPlcHdr"/>
        </w:types>
        <w:behaviors>
          <w:behavior w:val="content"/>
        </w:behaviors>
        <w:guid w:val="{A0B325CF-90A5-4B40-A703-E0E69E036B44}"/>
      </w:docPartPr>
      <w:docPartBody>
        <w:p w:rsidR="00E31257" w:rsidRDefault="00E31257">
          <w:pPr>
            <w:pStyle w:val="BC85585D54FD49BABBEE1F257AF37AC5"/>
          </w:pPr>
          <w:r w:rsidRPr="005A0A93">
            <w:rPr>
              <w:rStyle w:val="Platshllartext"/>
            </w:rPr>
            <w:t>Förslag till riksdagsbeslut</w:t>
          </w:r>
        </w:p>
      </w:docPartBody>
    </w:docPart>
    <w:docPart>
      <w:docPartPr>
        <w:name w:val="85FCBE35494F44C4AFBF39C62484ABC7"/>
        <w:category>
          <w:name w:val="Allmänt"/>
          <w:gallery w:val="placeholder"/>
        </w:category>
        <w:types>
          <w:type w:val="bbPlcHdr"/>
        </w:types>
        <w:behaviors>
          <w:behavior w:val="content"/>
        </w:behaviors>
        <w:guid w:val="{6FB548AB-9D86-4FDA-B2B7-DFBFAC4F61D6}"/>
      </w:docPartPr>
      <w:docPartBody>
        <w:p w:rsidR="00E31257" w:rsidRDefault="00E31257">
          <w:pPr>
            <w:pStyle w:val="85FCBE35494F44C4AFBF39C62484ABC7"/>
          </w:pPr>
          <w:r w:rsidRPr="005A0A93">
            <w:rPr>
              <w:rStyle w:val="Platshllartext"/>
            </w:rPr>
            <w:t>Motivering</w:t>
          </w:r>
        </w:p>
      </w:docPartBody>
    </w:docPart>
    <w:docPart>
      <w:docPartPr>
        <w:name w:val="85F376B7F28D4D8EA9A9915393CC176C"/>
        <w:category>
          <w:name w:val="Allmänt"/>
          <w:gallery w:val="placeholder"/>
        </w:category>
        <w:types>
          <w:type w:val="bbPlcHdr"/>
        </w:types>
        <w:behaviors>
          <w:behavior w:val="content"/>
        </w:behaviors>
        <w:guid w:val="{6403B523-5BFE-4E45-A1DC-5C585D97F25A}"/>
      </w:docPartPr>
      <w:docPartBody>
        <w:p w:rsidR="00E31257" w:rsidRDefault="00E31257">
          <w:pPr>
            <w:pStyle w:val="85F376B7F28D4D8EA9A9915393CC176C"/>
          </w:pPr>
          <w:r>
            <w:rPr>
              <w:rStyle w:val="Platshllartext"/>
            </w:rPr>
            <w:t xml:space="preserve"> </w:t>
          </w:r>
        </w:p>
      </w:docPartBody>
    </w:docPart>
    <w:docPart>
      <w:docPartPr>
        <w:name w:val="6BA425BD617D4276994C97EE62013AF6"/>
        <w:category>
          <w:name w:val="Allmänt"/>
          <w:gallery w:val="placeholder"/>
        </w:category>
        <w:types>
          <w:type w:val="bbPlcHdr"/>
        </w:types>
        <w:behaviors>
          <w:behavior w:val="content"/>
        </w:behaviors>
        <w:guid w:val="{03FF2128-A4C8-4ED8-AA43-A23D20BDB182}"/>
      </w:docPartPr>
      <w:docPartBody>
        <w:p w:rsidR="00E31257" w:rsidRDefault="00E31257">
          <w:pPr>
            <w:pStyle w:val="6BA425BD617D4276994C97EE62013AF6"/>
          </w:pPr>
          <w:r>
            <w:t xml:space="preserve"> </w:t>
          </w:r>
        </w:p>
      </w:docPartBody>
    </w:docPart>
    <w:docPart>
      <w:docPartPr>
        <w:name w:val="BA0ABDDE9133468A881CC906302DA1F7"/>
        <w:category>
          <w:name w:val="Allmänt"/>
          <w:gallery w:val="placeholder"/>
        </w:category>
        <w:types>
          <w:type w:val="bbPlcHdr"/>
        </w:types>
        <w:behaviors>
          <w:behavior w:val="content"/>
        </w:behaviors>
        <w:guid w:val="{35CD5540-4D07-4004-8EE4-F4B28224B824}"/>
      </w:docPartPr>
      <w:docPartBody>
        <w:p w:rsidR="00CD3918" w:rsidRDefault="00CD39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57"/>
    <w:rsid w:val="00202132"/>
    <w:rsid w:val="005E414A"/>
    <w:rsid w:val="00BC33CA"/>
    <w:rsid w:val="00C165B5"/>
    <w:rsid w:val="00CD3918"/>
    <w:rsid w:val="00E31257"/>
    <w:rsid w:val="00E54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C85585D54FD49BABBEE1F257AF37AC5">
    <w:name w:val="BC85585D54FD49BABBEE1F257AF37AC5"/>
  </w:style>
  <w:style w:type="paragraph" w:customStyle="1" w:styleId="25CE91641540469387A2062814D9353F">
    <w:name w:val="25CE91641540469387A2062814D9353F"/>
  </w:style>
  <w:style w:type="paragraph" w:customStyle="1" w:styleId="85FCBE35494F44C4AFBF39C62484ABC7">
    <w:name w:val="85FCBE35494F44C4AFBF39C62484ABC7"/>
  </w:style>
  <w:style w:type="paragraph" w:customStyle="1" w:styleId="8C61E451DB6E45668A9C62A4E2DC4037">
    <w:name w:val="8C61E451DB6E45668A9C62A4E2DC4037"/>
  </w:style>
  <w:style w:type="paragraph" w:customStyle="1" w:styleId="85F376B7F28D4D8EA9A9915393CC176C">
    <w:name w:val="85F376B7F28D4D8EA9A9915393CC176C"/>
  </w:style>
  <w:style w:type="paragraph" w:customStyle="1" w:styleId="6BA425BD617D4276994C97EE62013AF6">
    <w:name w:val="6BA425BD617D4276994C97EE62013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E20575-5C2C-4EC1-88CC-F1E67B6E4EF9}"/>
</file>

<file path=customXml/itemProps2.xml><?xml version="1.0" encoding="utf-8"?>
<ds:datastoreItem xmlns:ds="http://schemas.openxmlformats.org/officeDocument/2006/customXml" ds:itemID="{301988F2-4164-4112-84A4-2C457B60BB44}"/>
</file>

<file path=customXml/itemProps3.xml><?xml version="1.0" encoding="utf-8"?>
<ds:datastoreItem xmlns:ds="http://schemas.openxmlformats.org/officeDocument/2006/customXml" ds:itemID="{605FF49D-438B-4295-A53C-450851984797}"/>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2241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Utbyggnad och prioritering av E22 genom Blekinge</vt:lpstr>
      <vt:lpstr>
      </vt:lpstr>
    </vt:vector>
  </TitlesOfParts>
  <Company>Sveriges riksdag</Company>
  <LinksUpToDate>false</LinksUpToDate>
  <CharactersWithSpaces>2597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