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537FF55B1CF485C979E5ACFB085E184"/>
        </w:placeholder>
        <w:text/>
      </w:sdtPr>
      <w:sdtEndPr/>
      <w:sdtContent>
        <w:p w:rsidRPr="009B062B" w:rsidR="00AF30DD" w:rsidP="00DA28CE" w:rsidRDefault="00AF30DD" w14:paraId="4712ED9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b686de3-0d5f-47ee-8c3e-63f6c5ceb5e0"/>
        <w:id w:val="-162246755"/>
        <w:lock w:val="sdtLocked"/>
      </w:sdtPr>
      <w:sdtEndPr/>
      <w:sdtContent>
        <w:p w:rsidR="00EB681A" w:rsidRDefault="002C0899" w14:paraId="4712ED95" w14:textId="075C781E">
          <w:pPr>
            <w:pStyle w:val="Frslagstext"/>
            <w:numPr>
              <w:ilvl w:val="0"/>
              <w:numId w:val="0"/>
            </w:numPr>
          </w:pPr>
          <w:r>
            <w:t>Riksdagen st</w:t>
          </w:r>
          <w:r w:rsidR="00482C28">
            <w:t>ä</w:t>
          </w:r>
          <w:r>
            <w:t>ller sig bakom det som anförs i motionen om att införa s.k. fixrum p</w:t>
          </w:r>
          <w:r w:rsidR="00482C28">
            <w:t>å</w:t>
          </w:r>
          <w:r>
            <w:t xml:space="preserve"> prov i Göteborg och tillk</w:t>
          </w:r>
          <w:r w:rsidR="00482C28">
            <w:t>ä</w:t>
          </w:r>
          <w:r>
            <w:t>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78B7B44A37D4F59AB1A70DC0FF9356A"/>
        </w:placeholder>
        <w:text/>
      </w:sdtPr>
      <w:sdtEndPr/>
      <w:sdtContent>
        <w:p w:rsidRPr="009B062B" w:rsidR="006D79C9" w:rsidP="00333E95" w:rsidRDefault="006D79C9" w14:paraId="4712ED96" w14:textId="77777777">
          <w:pPr>
            <w:pStyle w:val="Rubrik1"/>
          </w:pPr>
          <w:r>
            <w:t>Motivering</w:t>
          </w:r>
        </w:p>
      </w:sdtContent>
    </w:sdt>
    <w:p w:rsidRPr="003A2745" w:rsidR="003A2745" w:rsidP="003A2745" w:rsidRDefault="003A2745" w14:paraId="4712ED97" w14:textId="6EB8EF4A">
      <w:pPr>
        <w:pStyle w:val="Normalutanindragellerluft"/>
      </w:pPr>
      <w:r w:rsidRPr="003A2745">
        <w:t xml:space="preserve">Dödligheten bland narkotikamissbrukare i Sverige </w:t>
      </w:r>
      <w:r w:rsidR="00482C28">
        <w:t>ä</w:t>
      </w:r>
      <w:r w:rsidRPr="003A2745">
        <w:t>r bland den högsta i Europa. Enligt den europeiska narkotikabyr</w:t>
      </w:r>
      <w:r w:rsidR="00482C28">
        <w:t>å</w:t>
      </w:r>
      <w:r w:rsidRPr="003A2745">
        <w:t xml:space="preserve">n </w:t>
      </w:r>
      <w:r w:rsidR="00482C28">
        <w:t>ä</w:t>
      </w:r>
      <w:r w:rsidRPr="003A2745">
        <w:t>r det bara Estland som 2017 hade en högre dödlighet. Fixrumskonceptet g</w:t>
      </w:r>
      <w:r w:rsidR="00482C28">
        <w:rPr>
          <w:lang w:val="da-DK"/>
        </w:rPr>
        <w:t>å</w:t>
      </w:r>
      <w:r w:rsidRPr="003A2745">
        <w:t>r ut p</w:t>
      </w:r>
      <w:r w:rsidR="00482C28">
        <w:rPr>
          <w:lang w:val="da-DK"/>
        </w:rPr>
        <w:t>å</w:t>
      </w:r>
      <w:r w:rsidRPr="003A2745">
        <w:rPr>
          <w:lang w:val="da-DK"/>
        </w:rPr>
        <w:t xml:space="preserve"> </w:t>
      </w:r>
      <w:r w:rsidRPr="003A2745">
        <w:t xml:space="preserve">att vuxna med allvarliga beroenden tar med sig sina droger och lagligt injicerar dem under en sjuksköterskas vakande öga. </w:t>
      </w:r>
      <w:r w:rsidR="00482C28">
        <w:t>Vårdpersonal</w:t>
      </w:r>
      <w:r w:rsidRPr="003A2745">
        <w:t xml:space="preserve"> kan informera om hur en s</w:t>
      </w:r>
      <w:r w:rsidR="00482C28">
        <w:t>ä</w:t>
      </w:r>
      <w:r w:rsidRPr="003A2745">
        <w:t>ker injektion g</w:t>
      </w:r>
      <w:r w:rsidR="00482C28">
        <w:rPr>
          <w:lang w:val="da-DK"/>
        </w:rPr>
        <w:t>å</w:t>
      </w:r>
      <w:r w:rsidRPr="003A2745">
        <w:t xml:space="preserve">r till och administrera motgift vid överdoser. En annan viktig aspekt handlar om att </w:t>
      </w:r>
      <w:r w:rsidR="004940C6">
        <w:rPr>
          <w:lang w:val="da-DK"/>
        </w:rPr>
        <w:t>återupprätta</w:t>
      </w:r>
      <w:r w:rsidRPr="003A2745">
        <w:t xml:space="preserve"> brukarens förtroende för och kontakt med myndigheter och s</w:t>
      </w:r>
      <w:r w:rsidR="00482C28">
        <w:rPr>
          <w:lang w:val="da-DK"/>
        </w:rPr>
        <w:t>å</w:t>
      </w:r>
      <w:r w:rsidRPr="003A2745">
        <w:rPr>
          <w:lang w:val="da-DK"/>
        </w:rPr>
        <w:t xml:space="preserve"> </w:t>
      </w:r>
      <w:r w:rsidR="00482C28">
        <w:t>småningom</w:t>
      </w:r>
      <w:r w:rsidRPr="003A2745">
        <w:t xml:space="preserve"> rekommendera </w:t>
      </w:r>
      <w:r w:rsidR="00482C28">
        <w:t>avvänjnings</w:t>
      </w:r>
      <w:r w:rsidRPr="003A2745">
        <w:rPr>
          <w:lang w:val="da-DK"/>
        </w:rPr>
        <w:t xml:space="preserve">program. Fixrum </w:t>
      </w:r>
      <w:r w:rsidR="00482C28">
        <w:t>ä</w:t>
      </w:r>
      <w:r w:rsidRPr="003A2745">
        <w:t xml:space="preserve">r en effektiv </w:t>
      </w:r>
      <w:r w:rsidR="00482C28">
        <w:rPr>
          <w:lang w:val="da-DK"/>
        </w:rPr>
        <w:t>åtgärd</w:t>
      </w:r>
      <w:r w:rsidRPr="003A2745">
        <w:t xml:space="preserve"> för att minska spridningen av blodsmittor som </w:t>
      </w:r>
      <w:r w:rsidRPr="003A2745" w:rsidR="004940C6">
        <w:t xml:space="preserve">hiv </w:t>
      </w:r>
      <w:r w:rsidRPr="003A2745">
        <w:t xml:space="preserve">och </w:t>
      </w:r>
      <w:r w:rsidRPr="003A2745" w:rsidR="004940C6">
        <w:t xml:space="preserve">hepatit </w:t>
      </w:r>
      <w:r w:rsidRPr="003A2745">
        <w:t>C och framför allt en möjlighet för f</w:t>
      </w:r>
      <w:r w:rsidR="00482C28">
        <w:t>ä</w:t>
      </w:r>
      <w:r w:rsidRPr="003A2745">
        <w:t xml:space="preserve">rre att dö till följd av sitt missbruk. </w:t>
      </w:r>
    </w:p>
    <w:p w:rsidRPr="002D08AE" w:rsidR="003A2745" w:rsidP="002D08AE" w:rsidRDefault="003A2745" w14:paraId="4712ED99" w14:textId="00B79C80">
      <w:r w:rsidRPr="002D08AE">
        <w:t>Erfarenheter fr</w:t>
      </w:r>
      <w:r w:rsidRPr="002D08AE" w:rsidR="00482C28">
        <w:t>å</w:t>
      </w:r>
      <w:r w:rsidRPr="002D08AE">
        <w:t>n Köpenhamn visar p</w:t>
      </w:r>
      <w:r w:rsidRPr="002D08AE" w:rsidR="00482C28">
        <w:t>å</w:t>
      </w:r>
      <w:r w:rsidRPr="002D08AE">
        <w:t xml:space="preserve"> att den h</w:t>
      </w:r>
      <w:r w:rsidRPr="002D08AE" w:rsidR="00482C28">
        <w:t>ä</w:t>
      </w:r>
      <w:r w:rsidRPr="002D08AE">
        <w:t xml:space="preserve">r typen av </w:t>
      </w:r>
      <w:r w:rsidRPr="002D08AE" w:rsidR="00482C28">
        <w:t>å</w:t>
      </w:r>
      <w:r w:rsidRPr="002D08AE">
        <w:t>tg</w:t>
      </w:r>
      <w:r w:rsidRPr="002D08AE" w:rsidR="00482C28">
        <w:t>ä</w:t>
      </w:r>
      <w:r w:rsidRPr="002D08AE">
        <w:t>rder har varit effektiv för att minska antalet överdoser med dödlig utg</w:t>
      </w:r>
      <w:r w:rsidRPr="002D08AE" w:rsidR="00482C28">
        <w:t>å</w:t>
      </w:r>
      <w:r w:rsidRPr="002D08AE">
        <w:t xml:space="preserve">ng. </w:t>
      </w:r>
      <w:r w:rsidRPr="002D08AE" w:rsidR="00482C28">
        <w:t>Ä</w:t>
      </w:r>
      <w:r w:rsidRPr="002D08AE">
        <w:t>ven resultat fr</w:t>
      </w:r>
      <w:r w:rsidRPr="002D08AE" w:rsidR="00482C28">
        <w:t>å</w:t>
      </w:r>
      <w:r w:rsidRPr="002D08AE">
        <w:t xml:space="preserve">n </w:t>
      </w:r>
      <w:r w:rsidRPr="002D08AE" w:rsidR="004940C6">
        <w:t xml:space="preserve">europeiska </w:t>
      </w:r>
      <w:r w:rsidRPr="002D08AE">
        <w:t>drogbyr</w:t>
      </w:r>
      <w:r w:rsidRPr="002D08AE" w:rsidR="00482C28">
        <w:t>å</w:t>
      </w:r>
      <w:r w:rsidRPr="002D08AE">
        <w:t>n visar p</w:t>
      </w:r>
      <w:r w:rsidRPr="002D08AE" w:rsidR="00482C28">
        <w:t>å</w:t>
      </w:r>
      <w:r w:rsidRPr="002D08AE">
        <w:t xml:space="preserve"> att det finns positiva effekter för att minska dödligheten bland narkotikamissbrukare samtidigt som det inte finns n</w:t>
      </w:r>
      <w:r w:rsidRPr="002D08AE" w:rsidR="00482C28">
        <w:t>å</w:t>
      </w:r>
      <w:r w:rsidRPr="002D08AE">
        <w:t>gra tecken p</w:t>
      </w:r>
      <w:r w:rsidRPr="002D08AE" w:rsidR="00482C28">
        <w:t>å</w:t>
      </w:r>
      <w:r w:rsidRPr="002D08AE">
        <w:t xml:space="preserve"> att tillg</w:t>
      </w:r>
      <w:r w:rsidRPr="002D08AE" w:rsidR="00482C28">
        <w:t>å</w:t>
      </w:r>
      <w:r w:rsidRPr="002D08AE">
        <w:t>ngen till fixrum skulle öka anv</w:t>
      </w:r>
      <w:r w:rsidRPr="002D08AE" w:rsidR="00482C28">
        <w:t>ä</w:t>
      </w:r>
      <w:r w:rsidRPr="002D08AE">
        <w:t xml:space="preserve">ndningen av narkotika. </w:t>
      </w:r>
    </w:p>
    <w:p w:rsidR="002D08AE" w:rsidP="002D08AE" w:rsidRDefault="003A2745" w14:paraId="3B9B63CA" w14:textId="77777777">
      <w:r w:rsidRPr="002D08AE">
        <w:t xml:space="preserve">För att </w:t>
      </w:r>
      <w:proofErr w:type="spellStart"/>
      <w:r w:rsidRPr="002D08AE">
        <w:t>fixrum</w:t>
      </w:r>
      <w:proofErr w:type="spellEnd"/>
      <w:r w:rsidRPr="002D08AE">
        <w:t xml:space="preserve"> ska kunna realiseras kr</w:t>
      </w:r>
      <w:r w:rsidRPr="002D08AE" w:rsidR="00482C28">
        <w:t>ä</w:t>
      </w:r>
      <w:r w:rsidRPr="002D08AE">
        <w:t>vs för</w:t>
      </w:r>
      <w:r w:rsidRPr="002D08AE" w:rsidR="00482C28">
        <w:t>ä</w:t>
      </w:r>
      <w:r w:rsidRPr="002D08AE">
        <w:t xml:space="preserve">ndringar i lagstiftningen. Dessutom bör det prövas i en av storstadskommunerna som ett pilotinitiativ. Göteborg har sedan flera </w:t>
      </w:r>
      <w:r w:rsidRPr="002D08AE" w:rsidR="00482C28">
        <w:t>å</w:t>
      </w:r>
      <w:r w:rsidRPr="002D08AE">
        <w:t>r infört ett sprutu</w:t>
      </w:r>
      <w:r w:rsidRPr="002D08AE" w:rsidR="00482C28">
        <w:t>t</w:t>
      </w:r>
      <w:r w:rsidRPr="002D08AE">
        <w:t xml:space="preserve">bytesprogram. Staden har med andra ord visat intresse för att driva en progressiv narkotikapolitik i syfte att minska den narkotikarelaterade dödligheten. </w:t>
      </w:r>
    </w:p>
    <w:p w:rsidR="002D08AE" w:rsidRDefault="002D08AE" w14:paraId="40A28F3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2D08AE" w:rsidR="003A2745" w:rsidP="002D08AE" w:rsidRDefault="003A2745" w14:paraId="4712ED9A" w14:textId="53500A28">
      <w:pPr>
        <w:pStyle w:val="Normalutanindragellerluft"/>
      </w:pPr>
      <w:bookmarkStart w:name="_GoBack" w:id="1"/>
      <w:bookmarkEnd w:id="1"/>
      <w:proofErr w:type="spellStart"/>
      <w:r w:rsidRPr="002D08AE">
        <w:lastRenderedPageBreak/>
        <w:t>Fixrum</w:t>
      </w:r>
      <w:proofErr w:type="spellEnd"/>
      <w:r w:rsidRPr="002D08AE">
        <w:t xml:space="preserve"> </w:t>
      </w:r>
      <w:r w:rsidRPr="002D08AE" w:rsidR="00482C28">
        <w:t>ä</w:t>
      </w:r>
      <w:r w:rsidRPr="002D08AE">
        <w:t xml:space="preserve">r en vidareutveckling av konceptet med stor potential att förhindra fler helt onödiga dödsfall och </w:t>
      </w:r>
      <w:r w:rsidRPr="002D08AE" w:rsidR="00482C28">
        <w:t>å</w:t>
      </w:r>
      <w:r w:rsidRPr="002D08AE">
        <w:t>teruppr</w:t>
      </w:r>
      <w:r w:rsidRPr="002D08AE" w:rsidR="00482C28">
        <w:t>ä</w:t>
      </w:r>
      <w:r w:rsidRPr="002D08AE">
        <w:t>tta kontakt och förtroende för samh</w:t>
      </w:r>
      <w:r w:rsidRPr="002D08AE" w:rsidR="00482C28">
        <w:t>ä</w:t>
      </w:r>
      <w:r w:rsidRPr="002D08AE">
        <w:t>llsinstitutioner hos en utsatt grupp.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5BC386C1604B2A8A8A63920ECDE241"/>
        </w:placeholder>
      </w:sdtPr>
      <w:sdtEndPr>
        <w:rPr>
          <w:i w:val="0"/>
          <w:noProof w:val="0"/>
        </w:rPr>
      </w:sdtEndPr>
      <w:sdtContent>
        <w:p w:rsidR="00DC2DE3" w:rsidP="00376C44" w:rsidRDefault="00DC2DE3" w14:paraId="4712ED9E" w14:textId="77777777"/>
        <w:p w:rsidRPr="008E0FE2" w:rsidR="004801AC" w:rsidP="00376C44" w:rsidRDefault="002D08AE" w14:paraId="4712ED9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410C2" w:rsidRDefault="006410C2" w14:paraId="4712EDA3" w14:textId="77777777"/>
    <w:sectPr w:rsidR="006410C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2EDA5" w14:textId="77777777" w:rsidR="00D27A9A" w:rsidRDefault="00D27A9A" w:rsidP="000C1CAD">
      <w:pPr>
        <w:spacing w:line="240" w:lineRule="auto"/>
      </w:pPr>
      <w:r>
        <w:separator/>
      </w:r>
    </w:p>
  </w:endnote>
  <w:endnote w:type="continuationSeparator" w:id="0">
    <w:p w14:paraId="4712EDA6" w14:textId="77777777" w:rsidR="00D27A9A" w:rsidRDefault="00D27A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2ED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2ED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A274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2EDB4" w14:textId="77777777" w:rsidR="00262EA3" w:rsidRPr="00376C44" w:rsidRDefault="00262EA3" w:rsidP="00376C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2EDA3" w14:textId="77777777" w:rsidR="00D27A9A" w:rsidRDefault="00D27A9A" w:rsidP="000C1CAD">
      <w:pPr>
        <w:spacing w:line="240" w:lineRule="auto"/>
      </w:pPr>
      <w:r>
        <w:separator/>
      </w:r>
    </w:p>
  </w:footnote>
  <w:footnote w:type="continuationSeparator" w:id="0">
    <w:p w14:paraId="4712EDA4" w14:textId="77777777" w:rsidR="00D27A9A" w:rsidRDefault="00D27A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712EDA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12EDB6" wp14:anchorId="4712EDB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D08AE" w14:paraId="4712EDB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A55DA3ECB94884AFD89A45E9CAF6E7"/>
                              </w:placeholder>
                              <w:text/>
                            </w:sdtPr>
                            <w:sdtEndPr/>
                            <w:sdtContent>
                              <w:r w:rsidR="00396453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B20D90ED48D4A248923DB268B97289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12EDB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D08AE" w14:paraId="4712EDB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A55DA3ECB94884AFD89A45E9CAF6E7"/>
                        </w:placeholder>
                        <w:text/>
                      </w:sdtPr>
                      <w:sdtEndPr/>
                      <w:sdtContent>
                        <w:r w:rsidR="00396453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B20D90ED48D4A248923DB268B97289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12EDA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712EDA9" w14:textId="77777777">
    <w:pPr>
      <w:jc w:val="right"/>
    </w:pPr>
  </w:p>
  <w:p w:rsidR="00262EA3" w:rsidP="00776B74" w:rsidRDefault="00262EA3" w14:paraId="4712EDA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D08AE" w14:paraId="4712EDA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12EDB8" wp14:anchorId="4712ED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D08AE" w14:paraId="4712EDA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96453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D08AE" w14:paraId="4712EDA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D08AE" w14:paraId="4712EDB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:2776</w:t>
        </w:r>
      </w:sdtContent>
    </w:sdt>
  </w:p>
  <w:p w:rsidR="00262EA3" w:rsidP="00E03A3D" w:rsidRDefault="002D08AE" w14:paraId="4712EDB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Nilsson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A2745" w14:paraId="4712EDB2" w14:textId="77777777">
        <w:pPr>
          <w:pStyle w:val="FSHRub2"/>
        </w:pPr>
        <w:r>
          <w:t xml:space="preserve">Inför fixrum på prov i Göteborg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12EDB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964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4D3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480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899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08AE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6C44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453"/>
    <w:rsid w:val="0039678F"/>
    <w:rsid w:val="00396C72"/>
    <w:rsid w:val="00396FA3"/>
    <w:rsid w:val="0039739C"/>
    <w:rsid w:val="00397D42"/>
    <w:rsid w:val="003A0A78"/>
    <w:rsid w:val="003A1D3C"/>
    <w:rsid w:val="003A223C"/>
    <w:rsid w:val="003A2745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2C28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0C6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AE1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0C2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215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1FDB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191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A9A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E3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900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81A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12ED93"/>
  <w15:chartTrackingRefBased/>
  <w15:docId w15:val="{689CCCC0-33B2-4E60-8A35-55DC0368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Brdtext">
    <w:name w:val="Body Text"/>
    <w:basedOn w:val="Normal"/>
    <w:link w:val="BrdtextChar"/>
    <w:uiPriority w:val="58"/>
    <w:semiHidden/>
    <w:locked/>
    <w:rsid w:val="003A2745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58"/>
    <w:semiHidden/>
    <w:rsid w:val="003A2745"/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37FF55B1CF485C979E5ACFB085E1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80EC7E-1B6D-4A3D-8CC8-E330CBB97520}"/>
      </w:docPartPr>
      <w:docPartBody>
        <w:p w:rsidR="003D40C0" w:rsidRDefault="009B43FF">
          <w:pPr>
            <w:pStyle w:val="9537FF55B1CF485C979E5ACFB085E1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8B7B44A37D4F59AB1A70DC0FF93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333A7B-58B1-4A9C-8F5E-F720D1A6DFE7}"/>
      </w:docPartPr>
      <w:docPartBody>
        <w:p w:rsidR="003D40C0" w:rsidRDefault="009B43FF">
          <w:pPr>
            <w:pStyle w:val="A78B7B44A37D4F59AB1A70DC0FF935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A55DA3ECB94884AFD89A45E9CAF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47B43-F55B-466A-B8FB-67A2A36FFAD5}"/>
      </w:docPartPr>
      <w:docPartBody>
        <w:p w:rsidR="003D40C0" w:rsidRDefault="009B43FF">
          <w:pPr>
            <w:pStyle w:val="C4A55DA3ECB94884AFD89A45E9CAF6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20D90ED48D4A248923DB268B972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2B615-5D40-4478-B21E-0F05D4E2E69A}"/>
      </w:docPartPr>
      <w:docPartBody>
        <w:p w:rsidR="003D40C0" w:rsidRDefault="009B43FF">
          <w:pPr>
            <w:pStyle w:val="7B20D90ED48D4A248923DB268B972898"/>
          </w:pPr>
          <w:r>
            <w:t xml:space="preserve"> </w:t>
          </w:r>
        </w:p>
      </w:docPartBody>
    </w:docPart>
    <w:docPart>
      <w:docPartPr>
        <w:name w:val="B65BC386C1604B2A8A8A63920ECDE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80412-12C3-4C01-AF38-ED652CA552B0}"/>
      </w:docPartPr>
      <w:docPartBody>
        <w:p w:rsidR="00C756E3" w:rsidRDefault="00C756E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FF"/>
    <w:rsid w:val="003D40C0"/>
    <w:rsid w:val="009B43FF"/>
    <w:rsid w:val="00C36E45"/>
    <w:rsid w:val="00C7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37FF55B1CF485C979E5ACFB085E184">
    <w:name w:val="9537FF55B1CF485C979E5ACFB085E184"/>
  </w:style>
  <w:style w:type="paragraph" w:customStyle="1" w:styleId="8709308576C2496EB261113EDD684814">
    <w:name w:val="8709308576C2496EB261113EDD68481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AAFC0BB572E4B3B9E19E75C94D47154">
    <w:name w:val="8AAFC0BB572E4B3B9E19E75C94D47154"/>
  </w:style>
  <w:style w:type="paragraph" w:customStyle="1" w:styleId="A78B7B44A37D4F59AB1A70DC0FF9356A">
    <w:name w:val="A78B7B44A37D4F59AB1A70DC0FF9356A"/>
  </w:style>
  <w:style w:type="paragraph" w:customStyle="1" w:styleId="DFED216E945B4859AC76940FA7B41711">
    <w:name w:val="DFED216E945B4859AC76940FA7B41711"/>
  </w:style>
  <w:style w:type="paragraph" w:customStyle="1" w:styleId="E5ECA9968122499B8E15BBF4A20DD83C">
    <w:name w:val="E5ECA9968122499B8E15BBF4A20DD83C"/>
  </w:style>
  <w:style w:type="paragraph" w:customStyle="1" w:styleId="C4A55DA3ECB94884AFD89A45E9CAF6E7">
    <w:name w:val="C4A55DA3ECB94884AFD89A45E9CAF6E7"/>
  </w:style>
  <w:style w:type="paragraph" w:customStyle="1" w:styleId="7B20D90ED48D4A248923DB268B972898">
    <w:name w:val="7B20D90ED48D4A248923DB268B972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7FD086-5547-4C07-87C7-6DCEED93866B}"/>
</file>

<file path=customXml/itemProps2.xml><?xml version="1.0" encoding="utf-8"?>
<ds:datastoreItem xmlns:ds="http://schemas.openxmlformats.org/officeDocument/2006/customXml" ds:itemID="{A0C2882D-F155-4A4D-AE76-EC93A551932E}"/>
</file>

<file path=customXml/itemProps3.xml><?xml version="1.0" encoding="utf-8"?>
<ds:datastoreItem xmlns:ds="http://schemas.openxmlformats.org/officeDocument/2006/customXml" ds:itemID="{034C10FC-EC20-404F-8636-F8EB2A6D2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295</Words>
  <Characters>1585</Characters>
  <Application>Microsoft Office Word</Application>
  <DocSecurity>0</DocSecurity>
  <Lines>121</Lines>
  <Paragraphs>117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Inför fixrum på prov i Göteborg</vt:lpstr>
      <vt:lpstr>
      </vt:lpstr>
    </vt:vector>
  </TitlesOfParts>
  <Company>Sveriges riksdag</Company>
  <LinksUpToDate>false</LinksUpToDate>
  <CharactersWithSpaces>1763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