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4350" w:rsidRPr="00280533" w:rsidRDefault="00604350">
      <w:pPr>
        <w:pStyle w:val="Frslagsrubrik"/>
      </w:pPr>
      <w:r w:rsidRPr="00280533">
        <w:t>Förslag till riksdagsbeslut</w:t>
      </w:r>
    </w:p>
    <w:p w:rsidR="00604350" w:rsidRPr="00280533" w:rsidRDefault="00604350">
      <w:pPr>
        <w:pStyle w:val="Hemstlatt"/>
        <w:ind w:left="0"/>
      </w:pPr>
      <w:r w:rsidRPr="00280533">
        <w:t>Riksdagen tillkännager för regeringen som sin mening vad som anförs i motionen om att i infrastrukturplaneringen studera förutsät</w:t>
      </w:r>
      <w:r w:rsidRPr="00280533">
        <w:t>t</w:t>
      </w:r>
      <w:r w:rsidRPr="00280533">
        <w:t>ningarna för en satsning på Kinnekullebanan.</w:t>
      </w:r>
    </w:p>
    <w:p w:rsidR="00604350" w:rsidRPr="00280533" w:rsidRDefault="00604350">
      <w:pPr>
        <w:pStyle w:val="Rubrik1"/>
      </w:pPr>
      <w:r w:rsidRPr="00280533">
        <w:t>Motivering</w:t>
      </w:r>
    </w:p>
    <w:p w:rsidR="00604350" w:rsidRPr="00280533" w:rsidRDefault="00604350">
      <w:r w:rsidRPr="00280533">
        <w:t>Miljövänliga kommunikationer är av mycket stor betydelse för möjligheten till ett livskraftigt näringsliv. Kinnekullebanan är av strategisk betydelse för utvecklingen av Västra Götalands norra delar och är en viktig del av järnväg</w:t>
      </w:r>
      <w:r w:rsidRPr="00280533">
        <w:t>s</w:t>
      </w:r>
      <w:r w:rsidRPr="00280533">
        <w:t>systemet i Västra Götaland. Att människor snabbt kan nå exempelvis unive</w:t>
      </w:r>
      <w:r w:rsidRPr="00280533">
        <w:t>r</w:t>
      </w:r>
      <w:r w:rsidRPr="00280533">
        <w:t>sitets- och högskoleorter är viktigt för att ge möjligheter till utbildning och kompetensutveckling. Banan är viktig för att övrig pendling inom regionen ska ske på ett miljövänligt sätt. Därför föreslår vi en elektrifiering av bans</w:t>
      </w:r>
      <w:r w:rsidRPr="00280533">
        <w:t>y</w:t>
      </w:r>
      <w:r w:rsidRPr="00280533">
        <w:t>stemet. Idag går det drygt tio persontåg per dag på Kinnekullebanan och ant</w:t>
      </w:r>
      <w:r w:rsidRPr="00280533">
        <w:t>a</w:t>
      </w:r>
      <w:r w:rsidRPr="00280533">
        <w:t>let resenärer ökar.</w:t>
      </w:r>
    </w:p>
    <w:p w:rsidR="00604350" w:rsidRPr="00280533" w:rsidRDefault="00604350">
      <w:pPr>
        <w:pStyle w:val="Normaltindrag"/>
      </w:pPr>
      <w:r w:rsidRPr="00280533">
        <w:t>För att människor ska kunna bo kvar i Skaraborg men jobba i t.ex. Trol</w:t>
      </w:r>
      <w:r w:rsidRPr="00280533">
        <w:t>l</w:t>
      </w:r>
      <w:r w:rsidRPr="00280533">
        <w:t>hättan, Göteborg eller Örebro krävs ytterligare tågavgångar och förbättringar i kollektivtrafiken. Men även en förlängning av sträckningen mot Trollhättan skulle med små medel göra en värdefull avlastning på Västra stambanan som för länge sedan slagit i kapacitetstaket.</w:t>
      </w:r>
    </w:p>
    <w:p w:rsidR="00604350" w:rsidRPr="00280533" w:rsidRDefault="00604350">
      <w:pPr>
        <w:pStyle w:val="Normaltindrag"/>
      </w:pPr>
      <w:r w:rsidRPr="00280533">
        <w:t>Tack vare redan genomförda satsningar på Kinnekullebanan har alltfler upptäckt bygden och det gynnsamma geografiska läget mitt emellan våra sto</w:t>
      </w:r>
      <w:r w:rsidRPr="00280533">
        <w:t>r</w:t>
      </w:r>
      <w:r w:rsidRPr="00280533">
        <w:t>stadsregioner. Med en väl utbyggd infrastruktur för såväl godstrafik som persontrafik nås omvärlden med lätthet, och verksamheter kan bedrivas i naturskön miljö. Detta har betydelse för utvecklingen av turismen liksom för övriga näringar i området. Men för att kunna erbjuda ett effektivt alternativ till person- och godstransporter med bil krävs det en upprustning av och sta</w:t>
      </w:r>
      <w:r w:rsidRPr="00280533">
        <w:t>n</w:t>
      </w:r>
      <w:r w:rsidRPr="00280533">
        <w:t>dardhöjningar på banan.</w:t>
      </w:r>
    </w:p>
    <w:p w:rsidR="00604350" w:rsidRPr="00280533" w:rsidRDefault="00604350">
      <w:pPr>
        <w:pStyle w:val="Normaltindrag"/>
      </w:pPr>
      <w:r w:rsidRPr="00280533">
        <w:lastRenderedPageBreak/>
        <w:t>Kinnekullebanan utgör ett mycket bra komplement till det nationella sta</w:t>
      </w:r>
      <w:r w:rsidRPr="00280533">
        <w:t>m</w:t>
      </w:r>
      <w:r w:rsidRPr="00280533">
        <w:t>nätet, som en del av järnvägssystemet i Västra Götaland, genom att möjligh</w:t>
      </w:r>
      <w:r w:rsidRPr="00280533">
        <w:t>e</w:t>
      </w:r>
      <w:r w:rsidRPr="00280533">
        <w:t>terna ges för att utveckla Kinnekulletåget norrut mot Örebro och Mälarregi</w:t>
      </w:r>
      <w:r w:rsidRPr="00280533">
        <w:t>o</w:t>
      </w:r>
      <w:r w:rsidRPr="00280533">
        <w:t>nen samt mot Trollhättan och Göteborg.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0533">
        <w:trPr>
          <w:cantSplit/>
        </w:trPr>
        <w:tc>
          <w:tcPr>
            <w:tcW w:w="3046" w:type="dxa"/>
          </w:tcPr>
          <w:p w:rsidR="00604350" w:rsidRPr="00280533" w:rsidRDefault="00604350">
            <w:pPr>
              <w:pStyle w:val="UnderskriftDatum"/>
              <w:spacing w:before="240"/>
            </w:pPr>
            <w:r w:rsidRPr="00280533">
              <w:t>Stockholm den 29 september 2012</w:t>
            </w:r>
          </w:p>
        </w:tc>
        <w:tc>
          <w:tcPr>
            <w:tcW w:w="3047" w:type="dxa"/>
          </w:tcPr>
          <w:p w:rsidR="00604350" w:rsidRPr="00280533" w:rsidRDefault="00604350">
            <w:pPr>
              <w:pStyle w:val="Underskrifter"/>
              <w:spacing w:before="240"/>
            </w:pPr>
          </w:p>
        </w:tc>
      </w:tr>
      <w:tr w:rsidR="00000000" w:rsidRPr="00280533">
        <w:trPr>
          <w:cantSplit/>
        </w:trPr>
        <w:tc>
          <w:tcPr>
            <w:tcW w:w="3046" w:type="dxa"/>
          </w:tcPr>
          <w:p w:rsidR="00604350" w:rsidRPr="00280533" w:rsidRDefault="00604350">
            <w:pPr>
              <w:pStyle w:val="Underskrifter"/>
            </w:pPr>
            <w:r w:rsidRPr="00280533">
              <w:t>Carina Ohlsson (S)</w:t>
            </w:r>
          </w:p>
        </w:tc>
        <w:tc>
          <w:tcPr>
            <w:tcW w:w="3046" w:type="dxa"/>
          </w:tcPr>
          <w:p w:rsidR="00604350" w:rsidRPr="00280533" w:rsidRDefault="00604350">
            <w:pPr>
              <w:pStyle w:val="Underskrifter"/>
            </w:pPr>
          </w:p>
        </w:tc>
      </w:tr>
      <w:tr w:rsidR="00000000" w:rsidRPr="00280533">
        <w:trPr>
          <w:cantSplit/>
        </w:trPr>
        <w:tc>
          <w:tcPr>
            <w:tcW w:w="3046" w:type="dxa"/>
          </w:tcPr>
          <w:p w:rsidR="00604350" w:rsidRPr="00280533" w:rsidRDefault="00604350">
            <w:pPr>
              <w:pStyle w:val="Underskrifter"/>
            </w:pPr>
            <w:r w:rsidRPr="00280533">
              <w:t>Patrik Björck (S)</w:t>
            </w:r>
          </w:p>
        </w:tc>
        <w:tc>
          <w:tcPr>
            <w:tcW w:w="3046" w:type="dxa"/>
          </w:tcPr>
          <w:p w:rsidR="00604350" w:rsidRPr="00280533" w:rsidRDefault="00604350">
            <w:pPr>
              <w:pStyle w:val="Underskrifter"/>
            </w:pPr>
            <w:r w:rsidRPr="00280533">
              <w:t>Urban Ahlin (S)</w:t>
            </w:r>
          </w:p>
        </w:tc>
      </w:tr>
    </w:tbl>
    <w:p w:rsidR="00604350" w:rsidRPr="00280533" w:rsidRDefault="00604350">
      <w:pPr>
        <w:pStyle w:val="Normaltindrag"/>
      </w:pPr>
    </w:p>
    <w:sectPr w:rsidR="00604350" w:rsidRPr="0028053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4350" w:rsidRPr="00280533" w:rsidRDefault="00604350">
      <w:r w:rsidRPr="00280533">
        <w:separator/>
      </w:r>
    </w:p>
  </w:endnote>
  <w:endnote w:type="continuationSeparator" w:id="0">
    <w:p w:rsidR="00604350" w:rsidRPr="00280533" w:rsidRDefault="00604350">
      <w:r w:rsidRPr="002805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350" w:rsidRPr="00280533" w:rsidRDefault="00280533">
    <w:pPr>
      <w:pStyle w:val="Sidfot"/>
    </w:pPr>
    <w:r w:rsidRPr="002805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71505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350" w:rsidRDefault="0060435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4350" w:rsidRDefault="0060435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350" w:rsidRPr="00280533" w:rsidRDefault="00280533">
    <w:pPr>
      <w:pStyle w:val="Sidfot"/>
    </w:pPr>
    <w:r w:rsidRPr="002805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52376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350" w:rsidRDefault="0060435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4350" w:rsidRDefault="0060435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350" w:rsidRPr="00280533" w:rsidRDefault="00280533">
    <w:pPr>
      <w:pStyle w:val="Sidfot"/>
    </w:pPr>
    <w:r w:rsidRPr="002805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86299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350" w:rsidRDefault="006043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4350" w:rsidRDefault="006043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4350" w:rsidRPr="00280533" w:rsidRDefault="00604350">
      <w:r w:rsidRPr="00280533">
        <w:separator/>
      </w:r>
    </w:p>
  </w:footnote>
  <w:footnote w:type="continuationSeparator" w:id="0">
    <w:p w:rsidR="00604350" w:rsidRPr="00280533" w:rsidRDefault="00604350">
      <w:r w:rsidRPr="002805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350" w:rsidRPr="00280533" w:rsidRDefault="00280533">
    <w:pPr>
      <w:pStyle w:val="Sidhuvud"/>
    </w:pPr>
    <w:r w:rsidRPr="002805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4082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350" w:rsidRDefault="0060435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4350" w:rsidRDefault="0060435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350" w:rsidRPr="00280533" w:rsidRDefault="00280533">
    <w:pPr>
      <w:pStyle w:val="Sidhuvud"/>
    </w:pPr>
    <w:r w:rsidRPr="002805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41985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350" w:rsidRDefault="0060435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4350" w:rsidRDefault="0060435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350" w:rsidRPr="00280533" w:rsidRDefault="00604350">
    <w:pPr>
      <w:pStyle w:val="FSHNormal"/>
      <w:tabs>
        <w:tab w:val="right" w:pos="5840"/>
      </w:tabs>
    </w:pPr>
    <w:r w:rsidRPr="00280533">
      <w:br/>
    </w:r>
    <w:r w:rsidRPr="00280533">
      <w:fldChar w:fldCharType="begin" w:fldLock="1"/>
    </w:r>
    <w:r w:rsidRPr="00280533">
      <w:instrText xml:space="preserve"> DOCPROPERTY</w:instrText>
    </w:r>
    <w:r w:rsidRPr="00280533">
      <w:rPr>
        <w:sz w:val="18"/>
      </w:rPr>
      <w:instrText xml:space="preserve"> "YearUser" *\charformat </w:instrText>
    </w:r>
    <w:r w:rsidRPr="00280533">
      <w:fldChar w:fldCharType="separate"/>
    </w:r>
    <w:r w:rsidRPr="00280533">
      <w:t>2012/13</w:t>
    </w:r>
    <w:r w:rsidRPr="00280533">
      <w:fldChar w:fldCharType="end"/>
    </w:r>
    <w:r w:rsidRPr="00280533">
      <w:t xml:space="preserve"> </w:t>
    </w:r>
    <w:r w:rsidRPr="00280533">
      <w:tab/>
      <w:t xml:space="preserve">mnr: </w:t>
    </w:r>
    <w:r w:rsidRPr="00280533">
      <w:fldChar w:fldCharType="begin" w:fldLock="1"/>
    </w:r>
    <w:r w:rsidRPr="00280533">
      <w:instrText xml:space="preserve"> DOCPROPERTY</w:instrText>
    </w:r>
    <w:r w:rsidRPr="00280533">
      <w:rPr>
        <w:sz w:val="18"/>
      </w:rPr>
      <w:instrText xml:space="preserve"> "Motionsnummer" *\charformat </w:instrText>
    </w:r>
    <w:r w:rsidRPr="00280533">
      <w:fldChar w:fldCharType="separate"/>
    </w:r>
    <w:r w:rsidRPr="00280533">
      <w:t>T461</w:t>
    </w:r>
    <w:r w:rsidRPr="00280533">
      <w:fldChar w:fldCharType="end"/>
    </w:r>
    <w:r w:rsidRPr="00280533">
      <w:br/>
    </w:r>
    <w:r w:rsidRPr="00280533">
      <w:fldChar w:fldCharType="begin" w:fldLock="1"/>
    </w:r>
    <w:r w:rsidRPr="00280533">
      <w:instrText xml:space="preserve"> DOCPROPERTY</w:instrText>
    </w:r>
    <w:r w:rsidRPr="00280533">
      <w:rPr>
        <w:sz w:val="18"/>
      </w:rPr>
      <w:instrText xml:space="preserve"> "Samling" *\charformat </w:instrText>
    </w:r>
    <w:r w:rsidRPr="00280533">
      <w:fldChar w:fldCharType="end"/>
    </w:r>
    <w:r w:rsidRPr="00280533">
      <w:tab/>
      <w:t xml:space="preserve">pnr: </w:t>
    </w:r>
    <w:r w:rsidRPr="00280533">
      <w:fldChar w:fldCharType="begin" w:fldLock="1"/>
    </w:r>
    <w:r w:rsidRPr="00280533">
      <w:instrText xml:space="preserve"> DOCPROPERTY</w:instrText>
    </w:r>
    <w:r w:rsidRPr="00280533">
      <w:rPr>
        <w:sz w:val="18"/>
      </w:rPr>
      <w:instrText xml:space="preserve"> "Partinummer" *\charformat </w:instrText>
    </w:r>
    <w:r w:rsidRPr="00280533">
      <w:fldChar w:fldCharType="separate"/>
    </w:r>
    <w:r w:rsidRPr="00280533">
      <w:t>S5183</w:t>
    </w:r>
    <w:r w:rsidRPr="00280533">
      <w:fldChar w:fldCharType="end"/>
    </w:r>
  </w:p>
  <w:p w:rsidR="00604350" w:rsidRPr="00280533" w:rsidRDefault="00604350">
    <w:pPr>
      <w:pStyle w:val="FSHRub1"/>
    </w:pPr>
    <w:r w:rsidRPr="00280533">
      <w:t>Motion till riksdagen</w:t>
    </w:r>
    <w:r w:rsidRPr="00280533">
      <w:br/>
    </w:r>
    <w:r w:rsidRPr="00280533">
      <w:fldChar w:fldCharType="begin" w:fldLock="1"/>
    </w:r>
    <w:r w:rsidRPr="00280533">
      <w:instrText xml:space="preserve"> DOCPROPERTY "YearUser" *\charformat </w:instrText>
    </w:r>
    <w:r w:rsidRPr="00280533">
      <w:fldChar w:fldCharType="separate"/>
    </w:r>
    <w:r w:rsidRPr="00280533">
      <w:t>2012/13</w:t>
    </w:r>
    <w:r w:rsidRPr="00280533">
      <w:fldChar w:fldCharType="end"/>
    </w:r>
    <w:r w:rsidRPr="00280533">
      <w:t>:</w:t>
    </w:r>
    <w:r w:rsidRPr="00280533">
      <w:fldChar w:fldCharType="begin" w:fldLock="1"/>
    </w:r>
    <w:r w:rsidRPr="00280533">
      <w:instrText xml:space="preserve"> DOCPROPERTY "Motionsnummer" *\charformat </w:instrText>
    </w:r>
    <w:r w:rsidRPr="00280533">
      <w:fldChar w:fldCharType="separate"/>
    </w:r>
    <w:r w:rsidRPr="00280533">
      <w:t>T461</w:t>
    </w:r>
    <w:r w:rsidRPr="00280533">
      <w:fldChar w:fldCharType="end"/>
    </w:r>
  </w:p>
  <w:p w:rsidR="00604350" w:rsidRPr="00280533" w:rsidRDefault="00604350">
    <w:pPr>
      <w:pStyle w:val="FSHNormalS5"/>
    </w:pPr>
    <w:r w:rsidRPr="00280533">
      <w:fldChar w:fldCharType="begin" w:fldLock="1"/>
    </w:r>
    <w:r w:rsidRPr="00280533">
      <w:instrText xml:space="preserve"> DOCPROPERTY "MotionarText" *\charformat </w:instrText>
    </w:r>
    <w:r w:rsidRPr="00280533">
      <w:fldChar w:fldCharType="separate"/>
    </w:r>
    <w:r w:rsidRPr="00280533">
      <w:t>av Carina Ohlsson m.fl. (S)</w:t>
    </w:r>
    <w:r w:rsidRPr="00280533">
      <w:fldChar w:fldCharType="end"/>
    </w:r>
    <w:r w:rsidRPr="00280533">
      <w:br/>
    </w:r>
    <w:r w:rsidRPr="00280533">
      <w:fldChar w:fldCharType="begin" w:fldLock="1"/>
    </w:r>
    <w:r w:rsidRPr="00280533">
      <w:instrText xml:space="preserve"> DOCPROPERTY "SvarFrasKort" *\charformat </w:instrText>
    </w:r>
    <w:r w:rsidRPr="00280533">
      <w:fldChar w:fldCharType="end"/>
    </w:r>
  </w:p>
  <w:p w:rsidR="00604350" w:rsidRPr="00280533" w:rsidRDefault="00604350">
    <w:pPr>
      <w:pStyle w:val="FSHTitel"/>
    </w:pPr>
    <w:r w:rsidRPr="00280533">
      <w:fldChar w:fldCharType="begin" w:fldLock="1"/>
    </w:r>
    <w:r w:rsidRPr="00280533">
      <w:instrText xml:space="preserve"> DOCPROPERTY</w:instrText>
    </w:r>
    <w:r w:rsidRPr="00280533">
      <w:rPr>
        <w:sz w:val="18"/>
      </w:rPr>
      <w:instrText xml:space="preserve"> "RubrikSvar" *\charformat </w:instrText>
    </w:r>
    <w:r w:rsidRPr="00280533">
      <w:fldChar w:fldCharType="separate"/>
    </w:r>
    <w:r w:rsidRPr="00280533">
      <w:t>Satsa på Kinnekullebanan</w:t>
    </w:r>
    <w:r w:rsidRPr="00280533">
      <w:fldChar w:fldCharType="end"/>
    </w:r>
  </w:p>
  <w:p w:rsidR="00604350" w:rsidRPr="00280533" w:rsidRDefault="00604350">
    <w:pPr>
      <w:pStyle w:val="Normal00"/>
    </w:pPr>
  </w:p>
  <w:p w:rsidR="00604350" w:rsidRPr="00280533" w:rsidRDefault="006043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62384936">
    <w:abstractNumId w:val="13"/>
  </w:num>
  <w:num w:numId="2" w16cid:durableId="927344417">
    <w:abstractNumId w:val="11"/>
  </w:num>
  <w:num w:numId="3" w16cid:durableId="1735815732">
    <w:abstractNumId w:val="14"/>
  </w:num>
  <w:num w:numId="4" w16cid:durableId="12541188">
    <w:abstractNumId w:val="8"/>
  </w:num>
  <w:num w:numId="5" w16cid:durableId="744424260">
    <w:abstractNumId w:val="3"/>
  </w:num>
  <w:num w:numId="6" w16cid:durableId="85074434">
    <w:abstractNumId w:val="2"/>
  </w:num>
  <w:num w:numId="7" w16cid:durableId="1483349592">
    <w:abstractNumId w:val="1"/>
  </w:num>
  <w:num w:numId="8" w16cid:durableId="1241134579">
    <w:abstractNumId w:val="0"/>
  </w:num>
  <w:num w:numId="9" w16cid:durableId="1633903314">
    <w:abstractNumId w:val="9"/>
  </w:num>
  <w:num w:numId="10" w16cid:durableId="1335063763">
    <w:abstractNumId w:val="7"/>
  </w:num>
  <w:num w:numId="11" w16cid:durableId="38172877">
    <w:abstractNumId w:val="6"/>
  </w:num>
  <w:num w:numId="12" w16cid:durableId="458451812">
    <w:abstractNumId w:val="5"/>
  </w:num>
  <w:num w:numId="13" w16cid:durableId="836072049">
    <w:abstractNumId w:val="4"/>
  </w:num>
  <w:num w:numId="14" w16cid:durableId="729571363">
    <w:abstractNumId w:val="16"/>
  </w:num>
  <w:num w:numId="15" w16cid:durableId="1812283273">
    <w:abstractNumId w:val="12"/>
  </w:num>
  <w:num w:numId="16" w16cid:durableId="7272654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9"/>
    <w:docVar w:name="PersonGUIDs" w:val="{0B4B3970-BBD9-4A71-B6C2-8655225545FF},{7E6AFEDB-6E70-42B3-89CC-A96FCDD41ED0},{CCCD36E1-6279-4FAC-BDE3-C3DFB6CBBFF7}"/>
  </w:docVars>
  <w:rsids>
    <w:rsidRoot w:val="0009448B"/>
    <w:rsid w:val="0009448B"/>
    <w:rsid w:val="00280533"/>
    <w:rsid w:val="006043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EC4C96B-F93B-4347-BB95-8330BEC10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1791</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S5183</vt:lpstr>
    </vt:vector>
  </TitlesOfParts>
  <Company>Riksdagen</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S5183</dc:title>
  <dc:subject>S5183</dc:subject>
  <dc:creator>Riksdagen</dc:creator>
  <cp:keywords>Riksdagen</cp:keywords>
  <dc:description>Större EAN, fria namnval (prtimotion etc), a4-funktionen, nya v-loggan, grönmarkering, basdialogen mm</dc:description>
  <cp:lastModifiedBy>Lars Brink</cp:lastModifiedBy>
  <cp:revision>2</cp:revision>
  <cp:lastPrinted>2013-01-10T14:18:00Z</cp:lastPrinted>
  <dcterms:created xsi:type="dcterms:W3CDTF">2025-12-17T23:02:00Z</dcterms:created>
  <dcterms:modified xsi:type="dcterms:W3CDTF">2025-12-17T23:02:00Z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mot2000_603_2012-09-29</vt:lpwstr>
  </property>
  <property fmtid="{D5CDD505-2E9C-101B-9397-08002B2CF9AE}" pid="3" name="version">
    <vt:lpwstr>mot2000_603_2012-09-29</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Satsa på Kinnekullebanan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Satsa på Kinnekullebanan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S5183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Carina Ohlsson m.fl. (S)</vt:lpwstr>
  </property>
  <property fmtid="{D5CDD505-2E9C-101B-9397-08002B2CF9AE}" pid="26" name="MotionarLista">
    <vt:lpwstr>Ohlsson, Carina (S)\Björck, Patrik (S)\Ahlin, Urban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 Patrik Björck (S), Urban Ahlin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T461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20122013000000000083000051830069</vt:lpwstr>
  </property>
  <property fmtid="{D5CDD505-2E9C-101B-9397-08002B2CF9AE}" pid="47" name="datum">
    <vt:lpwstr>120929</vt:lpwstr>
  </property>
  <property fmtid="{D5CDD505-2E9C-101B-9397-08002B2CF9AE}" pid="48" name="avsändar-e-post">
    <vt:lpwstr>tonechka.turkyilmaz@riksdagen.se</vt:lpwstr>
  </property>
  <property fmtid="{D5CDD505-2E9C-101B-9397-08002B2CF9AE}" pid="49" name="id">
    <vt:lpwstr>20122013000000000083000051830069</vt:lpwstr>
  </property>
  <property fmtid="{D5CDD505-2E9C-101B-9397-08002B2CF9AE}" pid="50" name="nummer">
    <vt:lpwstr>461</vt:lpwstr>
  </property>
  <property fmtid="{D5CDD505-2E9C-101B-9397-08002B2CF9AE}" pid="51" name="utskottsbeteckning">
    <vt:lpwstr>T</vt:lpwstr>
  </property>
  <property fmtid="{D5CDD505-2E9C-101B-9397-08002B2CF9AE}" pid="52" name="GlobalUID">
    <vt:lpwstr>{136524A1-7F94-41D5-97B6-EDF8FEEC5CF1}</vt:lpwstr>
  </property>
  <property fmtid="{D5CDD505-2E9C-101B-9397-08002B2CF9AE}" pid="53" name="Överföringar">
    <vt:i4>0</vt:i4>
  </property>
  <property fmtid="{D5CDD505-2E9C-101B-9397-08002B2CF9AE}" pid="54" name="Checksum">
    <vt:lpwstr>*0006994121493*</vt:lpwstr>
  </property>
  <property fmtid="{D5CDD505-2E9C-101B-9397-08002B2CF9AE}" pid="55" name="skuggnummer">
    <vt:lpwstr>2672</vt:lpwstr>
  </property>
  <property fmtid="{D5CDD505-2E9C-101B-9397-08002B2CF9AE}" pid="56" name="urixVersion">
    <vt:lpwstr>4.6.0.0</vt:lpwstr>
  </property>
  <property fmtid="{D5CDD505-2E9C-101B-9397-08002B2CF9AE}" pid="57" name="urixOrigin">
    <vt:lpwstr>130110 15:18:35.726</vt:lpwstr>
  </property>
  <property fmtid="{D5CDD505-2E9C-101B-9397-08002B2CF9AE}" pid="58" name="urixGuid">
    <vt:lpwstr>{DDDD464F-8488-4CFD-A05B-FE5A77AE1C25}</vt:lpwstr>
  </property>
</Properties>
</file>