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DB192202F0D42BCAB64BE80F4052769"/>
        </w:placeholder>
        <w:text/>
      </w:sdtPr>
      <w:sdtEndPr/>
      <w:sdtContent>
        <w:p w:rsidRPr="009B062B" w:rsidR="00AF30DD" w:rsidP="00692192" w:rsidRDefault="00AF30DD" w14:paraId="1BBA3FB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5b79fed-6903-485b-b758-2576e54da0e3"/>
        <w:id w:val="-590239384"/>
        <w:lock w:val="sdtLocked"/>
      </w:sdtPr>
      <w:sdtEndPr/>
      <w:sdtContent>
        <w:p w:rsidR="00B622A9" w:rsidRDefault="00331E13" w14:paraId="1BBA3F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ökad statlig närvaro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4A489C619546AE961E32DA48D2BBE2"/>
        </w:placeholder>
        <w:text/>
      </w:sdtPr>
      <w:sdtEndPr/>
      <w:sdtContent>
        <w:p w:rsidRPr="009B062B" w:rsidR="006D79C9" w:rsidP="00333E95" w:rsidRDefault="006D79C9" w14:paraId="1BBA3FB4" w14:textId="77777777">
          <w:pPr>
            <w:pStyle w:val="Rubrik1"/>
          </w:pPr>
          <w:r>
            <w:t>Motivering</w:t>
          </w:r>
        </w:p>
      </w:sdtContent>
    </w:sdt>
    <w:p w:rsidR="008452D2" w:rsidP="0091689E" w:rsidRDefault="008452D2" w14:paraId="1BBA3FB5" w14:textId="4A79541C">
      <w:pPr>
        <w:pStyle w:val="Normalutanindragellerluft"/>
      </w:pPr>
      <w:r>
        <w:t>Från 2010-talet och framåt har frågan om statens närvaro i Sveriges kommuner blivit uppmärksamma</w:t>
      </w:r>
      <w:r w:rsidR="001C7BB3">
        <w:t>d</w:t>
      </w:r>
      <w:r>
        <w:t xml:space="preserve"> på olika sätt. Inte minst gäller det Arbetsförmedlingen och Försäk</w:t>
      </w:r>
      <w:r w:rsidR="0091689E">
        <w:softHyphen/>
      </w:r>
      <w:r>
        <w:t>ringskassan. De senaste åren har dessa frågor blivit belysta i olika utredningar och rapporter. I takt med att statlig service har försvunnit från kommunerna i Fyrbodal har debatten ökat om bristerna detta medfört. Den statliga närvaron och servicen är viktig för den lokala och regionala utvecklingskraften och för att hela Sverige ska leva.</w:t>
      </w:r>
    </w:p>
    <w:p w:rsidRPr="00692192" w:rsidR="008452D2" w:rsidP="0091689E" w:rsidRDefault="008452D2" w14:paraId="1BBA3FB6" w14:textId="2F5CD892">
      <w:r w:rsidRPr="00692192">
        <w:t>I takt med den ökade centralisering</w:t>
      </w:r>
      <w:r w:rsidR="001C7BB3">
        <w:t>en</w:t>
      </w:r>
      <w:r w:rsidRPr="00692192">
        <w:t xml:space="preserve"> har också medborgarnas tillgänglighet och närhet till de välfärd</w:t>
      </w:r>
      <w:r w:rsidR="00E600A4">
        <w:t>s</w:t>
      </w:r>
      <w:r w:rsidRPr="00692192">
        <w:t>system som är av statlig karaktär fått en ny innebörd. Den fysiska närvaron i mindre kommuner har så gott som upphört. Myndigheternas svar på utma</w:t>
      </w:r>
      <w:r w:rsidR="0091689E">
        <w:softHyphen/>
      </w:r>
      <w:r w:rsidRPr="00692192">
        <w:t>ningarna har blivit Statens servicecenter vilka har utvecklats i flertalet kommuner.</w:t>
      </w:r>
    </w:p>
    <w:p w:rsidRPr="00692192" w:rsidR="008452D2" w:rsidP="0091689E" w:rsidRDefault="008452D2" w14:paraId="1BBA3FB7" w14:textId="02864AC0">
      <w:r w:rsidRPr="0091689E">
        <w:rPr>
          <w:spacing w:val="-1"/>
        </w:rPr>
        <w:t>En viktig policy i Västra Götalandsregionen med hänsyn till regionens roll i välfärds</w:t>
      </w:r>
      <w:r w:rsidRPr="0091689E" w:rsidR="0091689E">
        <w:rPr>
          <w:spacing w:val="-1"/>
        </w:rPr>
        <w:softHyphen/>
      </w:r>
      <w:r w:rsidRPr="0091689E">
        <w:rPr>
          <w:spacing w:val="-1"/>
        </w:rPr>
        <w:t>politiken</w:t>
      </w:r>
      <w:r w:rsidRPr="00692192">
        <w:t xml:space="preserve"> är att i varje kommun ska tillgänglighet till och närheten till en vårdcentral</w:t>
      </w:r>
      <w:r w:rsidRPr="00692192" w:rsidR="009933CB">
        <w:t xml:space="preserve"> vara klar och entydig</w:t>
      </w:r>
      <w:r w:rsidRPr="00692192">
        <w:t>. Ett likartat synsätt borde också känneteckna de statliga välfärds</w:t>
      </w:r>
      <w:r w:rsidR="0091689E">
        <w:softHyphen/>
      </w:r>
      <w:r w:rsidRPr="00692192">
        <w:t xml:space="preserve">tjänsterna. Det innebär att i varje kommun ska det finnas ett Statligt servicecenter. Detta kontors verksamhet och organisation kommer att precis som vårdcentraler avgöras av lokala förhållanden. </w:t>
      </w:r>
    </w:p>
    <w:p w:rsidRPr="00692192" w:rsidR="008452D2" w:rsidP="0091689E" w:rsidRDefault="008452D2" w14:paraId="1BBA3FB8" w14:textId="74EE5335">
      <w:r w:rsidRPr="00692192">
        <w:t xml:space="preserve">Det är viktigt att Statens servicecenter finns i alla Fyrbodals kommuner för att uppnå ökad närvaro och tillgänglighet till statliga välfärdstjänster och att Arbetsförmedlingen ska ingå som en naturlig del i Statens </w:t>
      </w:r>
      <w:r w:rsidRPr="00692192" w:rsidR="000D2D69">
        <w:t>s</w:t>
      </w:r>
      <w:r w:rsidRPr="00692192">
        <w:t>ervicecenter. Det är också naturligt att förhållan</w:t>
      </w:r>
      <w:r w:rsidR="0091689E">
        <w:softHyphen/>
      </w:r>
      <w:r w:rsidRPr="00692192">
        <w:t>dena i respektive kommun avgör inriktning och omfattning av Statens servicecenters uppgifter, efter överenskommelser med kommunerna.</w:t>
      </w:r>
    </w:p>
    <w:p w:rsidRPr="00692192" w:rsidR="00422B9E" w:rsidP="0091689E" w:rsidRDefault="008452D2" w14:paraId="1BBA3FB9" w14:textId="75FAFF94">
      <w:r w:rsidRPr="00692192">
        <w:t>Den socialdemokratiskt ledda regeringen påbörjade ett viktigt arbete under mandat</w:t>
      </w:r>
      <w:r w:rsidR="0091689E">
        <w:softHyphen/>
      </w:r>
      <w:bookmarkStart w:name="_GoBack" w:id="1"/>
      <w:bookmarkEnd w:id="1"/>
      <w:r w:rsidRPr="00692192">
        <w:t>perioden 2014</w:t>
      </w:r>
      <w:r w:rsidR="00E600A4">
        <w:t>–</w:t>
      </w:r>
      <w:r w:rsidRPr="00692192">
        <w:t xml:space="preserve">2018 med att omlokalisera myndigheter från Stockholm till andra orter </w:t>
      </w:r>
      <w:r w:rsidRPr="00692192">
        <w:lastRenderedPageBreak/>
        <w:t>samt utvidga verksamheten utanför huvudstaden. Utbyggnaden av Statens servicecenter och omlokalisering av statliga myndigheter och arbetstillfällen behöver fortsätta.</w:t>
      </w:r>
    </w:p>
    <w:sdt>
      <w:sdtPr>
        <w:alias w:val="CC_Underskrifter"/>
        <w:tag w:val="CC_Underskrifter"/>
        <w:id w:val="583496634"/>
        <w:lock w:val="sdtContentLocked"/>
        <w:placeholder>
          <w:docPart w:val="30F08F3ABDB645BEB7021AF2CFCDC2AD"/>
        </w:placeholder>
      </w:sdtPr>
      <w:sdtEndPr/>
      <w:sdtContent>
        <w:p w:rsidR="00692192" w:rsidP="00692192" w:rsidRDefault="00692192" w14:paraId="1BBA3FBB" w14:textId="77777777"/>
        <w:p w:rsidRPr="008E0FE2" w:rsidR="004801AC" w:rsidP="00692192" w:rsidRDefault="0091689E" w14:paraId="1BBA3FB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00EA" w14:paraId="57518ED0" w14:textId="77777777">
        <w:trPr>
          <w:cantSplit/>
        </w:trPr>
        <w:tc>
          <w:tcPr>
            <w:tcW w:w="50" w:type="pct"/>
            <w:vAlign w:val="bottom"/>
          </w:tcPr>
          <w:p w:rsidR="00CB00EA" w:rsidRDefault="00772309" w14:paraId="4C659F26" w14:textId="77777777">
            <w:pPr>
              <w:pStyle w:val="Underskrifter"/>
            </w:pPr>
            <w:r>
              <w:t>Jörgen Hellman (S)</w:t>
            </w:r>
          </w:p>
        </w:tc>
        <w:tc>
          <w:tcPr>
            <w:tcW w:w="50" w:type="pct"/>
            <w:vAlign w:val="bottom"/>
          </w:tcPr>
          <w:p w:rsidR="00CB00EA" w:rsidRDefault="00CB00EA" w14:paraId="7197602D" w14:textId="77777777">
            <w:pPr>
              <w:pStyle w:val="Underskrifter"/>
            </w:pPr>
          </w:p>
        </w:tc>
      </w:tr>
      <w:tr w:rsidR="00CB00EA" w14:paraId="52871BAA" w14:textId="77777777">
        <w:trPr>
          <w:cantSplit/>
        </w:trPr>
        <w:tc>
          <w:tcPr>
            <w:tcW w:w="50" w:type="pct"/>
            <w:vAlign w:val="bottom"/>
          </w:tcPr>
          <w:p w:rsidR="00CB00EA" w:rsidRDefault="00772309" w14:paraId="6EE0B420" w14:textId="77777777">
            <w:pPr>
              <w:pStyle w:val="Underskrifter"/>
              <w:spacing w:after="0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 w:rsidR="00CB00EA" w:rsidRDefault="00772309" w14:paraId="3D6B256A" w14:textId="77777777">
            <w:pPr>
              <w:pStyle w:val="Underskrifter"/>
              <w:spacing w:after="0"/>
            </w:pPr>
            <w:r>
              <w:t>Paula Holmqvist (S)</w:t>
            </w:r>
          </w:p>
        </w:tc>
      </w:tr>
    </w:tbl>
    <w:p w:rsidR="00C17353" w:rsidRDefault="00C17353" w14:paraId="1BBA3FC3" w14:textId="77777777"/>
    <w:sectPr w:rsidR="00C173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A3FC5" w14:textId="77777777" w:rsidR="003E3002" w:rsidRDefault="003E3002" w:rsidP="000C1CAD">
      <w:pPr>
        <w:spacing w:line="240" w:lineRule="auto"/>
      </w:pPr>
      <w:r>
        <w:separator/>
      </w:r>
    </w:p>
  </w:endnote>
  <w:endnote w:type="continuationSeparator" w:id="0">
    <w:p w14:paraId="1BBA3FC6" w14:textId="77777777" w:rsidR="003E3002" w:rsidRDefault="003E30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3FCB" w14:textId="77777777" w:rsidR="003E3002" w:rsidRDefault="003E3002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3FCC" w14:textId="77777777" w:rsidR="003E3002" w:rsidRDefault="003E3002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3FD4" w14:textId="77777777" w:rsidR="003E3002" w:rsidRPr="00692192" w:rsidRDefault="003E3002" w:rsidP="006921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A3FC3" w14:textId="77777777" w:rsidR="003E3002" w:rsidRDefault="003E3002" w:rsidP="000C1CAD">
      <w:pPr>
        <w:spacing w:line="240" w:lineRule="auto"/>
      </w:pPr>
      <w:r>
        <w:separator/>
      </w:r>
    </w:p>
  </w:footnote>
  <w:footnote w:type="continuationSeparator" w:id="0">
    <w:p w14:paraId="1BBA3FC4" w14:textId="77777777" w:rsidR="003E3002" w:rsidRDefault="003E30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3FC7" w14:textId="77777777" w:rsidR="003E3002" w:rsidRDefault="003E3002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BA3FD5" wp14:editId="1BBA3F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A3FD9" w14:textId="77777777" w:rsidR="003E3002" w:rsidRDefault="009168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A1C59B38F84F7BBA60EB5B011B82B6"/>
                              </w:placeholder>
                              <w:text/>
                            </w:sdtPr>
                            <w:sdtEndPr/>
                            <w:sdtContent>
                              <w:r w:rsidR="003E300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02BC08A57C4034B49DC1F4C25611ED"/>
                              </w:placeholder>
                              <w:text/>
                            </w:sdtPr>
                            <w:sdtEndPr/>
                            <w:sdtContent>
                              <w:r w:rsidR="003E3002">
                                <w:t>1047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BA3FD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BA3FD9" w14:textId="77777777" w:rsidR="003E3002" w:rsidRDefault="009168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A1C59B38F84F7BBA60EB5B011B82B6"/>
                        </w:placeholder>
                        <w:text/>
                      </w:sdtPr>
                      <w:sdtEndPr/>
                      <w:sdtContent>
                        <w:r w:rsidR="003E300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02BC08A57C4034B49DC1F4C25611ED"/>
                        </w:placeholder>
                        <w:text/>
                      </w:sdtPr>
                      <w:sdtEndPr/>
                      <w:sdtContent>
                        <w:r w:rsidR="003E3002">
                          <w:t>1047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BA3FC8" w14:textId="77777777" w:rsidR="003E3002" w:rsidRPr="00293C4F" w:rsidRDefault="003E3002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3FC9" w14:textId="77777777" w:rsidR="003E3002" w:rsidRDefault="003E3002" w:rsidP="008563AC">
    <w:pPr>
      <w:jc w:val="right"/>
    </w:pPr>
  </w:p>
  <w:p w14:paraId="1BBA3FCA" w14:textId="77777777" w:rsidR="003E3002" w:rsidRDefault="003E3002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3FCD" w14:textId="77777777" w:rsidR="003E3002" w:rsidRDefault="009168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3E3002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BA3FD7" wp14:editId="1BBA3F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BA3FCE" w14:textId="77777777" w:rsidR="003E3002" w:rsidRDefault="009168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51DE">
          <w:t>Enskild motion</w:t>
        </w:r>
      </w:sdtContent>
    </w:sdt>
    <w:r w:rsidR="003E3002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300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3002">
          <w:t>1047</w:t>
        </w:r>
      </w:sdtContent>
    </w:sdt>
  </w:p>
  <w:p w14:paraId="1BBA3FCF" w14:textId="77777777" w:rsidR="003E3002" w:rsidRPr="008227B3" w:rsidRDefault="009168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3E3002" w:rsidRPr="008227B3">
          <w:t>Motion till riksdagen </w:t>
        </w:r>
      </w:sdtContent>
    </w:sdt>
  </w:p>
  <w:p w14:paraId="1BBA3FD0" w14:textId="77777777" w:rsidR="003E3002" w:rsidRPr="008227B3" w:rsidRDefault="009168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51D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51DE">
          <w:t>:979</w:t>
        </w:r>
      </w:sdtContent>
    </w:sdt>
  </w:p>
  <w:p w14:paraId="1BBA3FD1" w14:textId="77777777" w:rsidR="003E3002" w:rsidRDefault="009168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851DE">
          <w:t>av Jörgen Hellman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BA3FD2" w14:textId="77777777" w:rsidR="003E3002" w:rsidRDefault="003E3002" w:rsidP="00283E0F">
        <w:pPr>
          <w:pStyle w:val="FSHRub2"/>
        </w:pPr>
        <w:r>
          <w:t>Statlig närvaro i Fyrbodal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BA3FD3" w14:textId="77777777" w:rsidR="003E3002" w:rsidRDefault="003E3002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452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D69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25B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BB3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E13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C8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002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192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309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2D2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D03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89E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1DE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3C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8C9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2A9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353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0EA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0A4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4997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BA3FB1"/>
  <w15:chartTrackingRefBased/>
  <w15:docId w15:val="{D4B147CD-97E0-4B88-ACCA-E2B4191C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B192202F0D42BCAB64BE80F4052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51515-1412-4B51-B357-0C26148297D4}"/>
      </w:docPartPr>
      <w:docPartBody>
        <w:p w:rsidR="00A65EB4" w:rsidRDefault="00A65EB4">
          <w:pPr>
            <w:pStyle w:val="BDB192202F0D42BCAB64BE80F40527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4A489C619546AE961E32DA48D2B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82EB9-7E1B-4483-BD19-10910EA8EBAF}"/>
      </w:docPartPr>
      <w:docPartBody>
        <w:p w:rsidR="00A65EB4" w:rsidRDefault="00A65EB4">
          <w:pPr>
            <w:pStyle w:val="844A489C619546AE961E32DA48D2BB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A1C59B38F84F7BBA60EB5B011B8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2CD17-21CA-40D3-AFF1-D89967F909BB}"/>
      </w:docPartPr>
      <w:docPartBody>
        <w:p w:rsidR="00A65EB4" w:rsidRDefault="00A65EB4">
          <w:pPr>
            <w:pStyle w:val="AAA1C59B38F84F7BBA60EB5B011B82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02BC08A57C4034B49DC1F4C2561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FE70B-06D5-490B-B0E8-430479B8663F}"/>
      </w:docPartPr>
      <w:docPartBody>
        <w:p w:rsidR="00A65EB4" w:rsidRDefault="00A65EB4">
          <w:pPr>
            <w:pStyle w:val="1702BC08A57C4034B49DC1F4C25611ED"/>
          </w:pPr>
          <w:r>
            <w:t xml:space="preserve"> </w:t>
          </w:r>
        </w:p>
      </w:docPartBody>
    </w:docPart>
    <w:docPart>
      <w:docPartPr>
        <w:name w:val="30F08F3ABDB645BEB7021AF2CFCDC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C044B-6361-434F-A9BC-8721C1144EF3}"/>
      </w:docPartPr>
      <w:docPartBody>
        <w:p w:rsidR="002309EB" w:rsidRDefault="002309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B4"/>
    <w:rsid w:val="002309EB"/>
    <w:rsid w:val="00A6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B192202F0D42BCAB64BE80F4052769">
    <w:name w:val="BDB192202F0D42BCAB64BE80F4052769"/>
  </w:style>
  <w:style w:type="paragraph" w:customStyle="1" w:styleId="BE50CF1385084625885E67570D2BE1AF">
    <w:name w:val="BE50CF1385084625885E67570D2BE1A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307DDD279C45F2BB626A4E485C24AF">
    <w:name w:val="C3307DDD279C45F2BB626A4E485C24AF"/>
  </w:style>
  <w:style w:type="paragraph" w:customStyle="1" w:styleId="844A489C619546AE961E32DA48D2BBE2">
    <w:name w:val="844A489C619546AE961E32DA48D2BBE2"/>
  </w:style>
  <w:style w:type="paragraph" w:customStyle="1" w:styleId="769EEE04389047299CB78A408DCA5B62">
    <w:name w:val="769EEE04389047299CB78A408DCA5B62"/>
  </w:style>
  <w:style w:type="paragraph" w:customStyle="1" w:styleId="224A14DE8A404C98912443AF4098C7E1">
    <w:name w:val="224A14DE8A404C98912443AF4098C7E1"/>
  </w:style>
  <w:style w:type="paragraph" w:customStyle="1" w:styleId="AAA1C59B38F84F7BBA60EB5B011B82B6">
    <w:name w:val="AAA1C59B38F84F7BBA60EB5B011B82B6"/>
  </w:style>
  <w:style w:type="paragraph" w:customStyle="1" w:styleId="1702BC08A57C4034B49DC1F4C25611ED">
    <w:name w:val="1702BC08A57C4034B49DC1F4C2561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F9FDF-6CF1-4B9D-9F4C-2339BABA9BED}"/>
</file>

<file path=customXml/itemProps2.xml><?xml version="1.0" encoding="utf-8"?>
<ds:datastoreItem xmlns:ds="http://schemas.openxmlformats.org/officeDocument/2006/customXml" ds:itemID="{CC6598BB-83BC-404E-B2BB-179ADC47A9FA}"/>
</file>

<file path=customXml/itemProps3.xml><?xml version="1.0" encoding="utf-8"?>
<ds:datastoreItem xmlns:ds="http://schemas.openxmlformats.org/officeDocument/2006/customXml" ds:itemID="{03D7E12B-DD26-4774-B78A-54E72ABD1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322</Words>
  <Characters>1968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S1047 Statlig närvaro i Fyrbodal</vt:lpstr>
      <vt:lpstr>
      </vt:lpstr>
    </vt:vector>
  </TitlesOfParts>
  <Company>Sveriges riksdag</Company>
  <LinksUpToDate>false</LinksUpToDate>
  <CharactersWithSpaces>2278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