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5A779A211E41A08F91765C00182C96"/>
        </w:placeholder>
        <w:text/>
      </w:sdtPr>
      <w:sdtEndPr/>
      <w:sdtContent>
        <w:p w:rsidRPr="009B062B" w:rsidR="00AF30DD" w:rsidP="00DA28CE" w:rsidRDefault="00AF30DD" w14:paraId="743C48F7" w14:textId="77777777">
          <w:pPr>
            <w:pStyle w:val="Rubrik1"/>
            <w:spacing w:after="300"/>
          </w:pPr>
          <w:r w:rsidRPr="009B062B">
            <w:t>Förslag till riksdagsbeslut</w:t>
          </w:r>
        </w:p>
      </w:sdtContent>
    </w:sdt>
    <w:sdt>
      <w:sdtPr>
        <w:alias w:val="Yrkande 1"/>
        <w:tag w:val="46d4885b-96b0-42fa-bb27-c002189d34fc"/>
        <w:id w:val="948055463"/>
        <w:lock w:val="sdtLocked"/>
      </w:sdtPr>
      <w:sdtEndPr/>
      <w:sdtContent>
        <w:p w:rsidR="00874FBC" w:rsidRDefault="00B10B41" w14:paraId="743C48F8" w14:textId="77777777">
          <w:pPr>
            <w:pStyle w:val="Frslagstext"/>
          </w:pPr>
          <w:r>
            <w:t>Riksdagen ställer sig bakom det som anförs i motionen om att avskaffa kemikalieskatten och tillkännager detta för regeringen.</w:t>
          </w:r>
        </w:p>
      </w:sdtContent>
    </w:sdt>
    <w:sdt>
      <w:sdtPr>
        <w:alias w:val="Yrkande 2"/>
        <w:tag w:val="011f572f-d710-4f96-a107-c36f3c33f648"/>
        <w:id w:val="-1259212076"/>
        <w:lock w:val="sdtLocked"/>
      </w:sdtPr>
      <w:sdtEndPr/>
      <w:sdtContent>
        <w:p w:rsidR="00874FBC" w:rsidRDefault="00B10B41" w14:paraId="743C48F9" w14:textId="77777777">
          <w:pPr>
            <w:pStyle w:val="Frslagstext"/>
          </w:pPr>
          <w:r>
            <w:t>Riksdagen ställer sig bakom det som anförs i motionen om att regeringen ska återkomma med förslag till en ny strategi om hur man ska arbeta mot potentiellt skadliga kemikalier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6ED1300D8640D797B5C894A2A1E7F3"/>
        </w:placeholder>
        <w:text/>
      </w:sdtPr>
      <w:sdtEndPr/>
      <w:sdtContent>
        <w:p w:rsidRPr="009B062B" w:rsidR="006D79C9" w:rsidP="00333E95" w:rsidRDefault="006D79C9" w14:paraId="743C48FA" w14:textId="77777777">
          <w:pPr>
            <w:pStyle w:val="Rubrik1"/>
          </w:pPr>
          <w:r>
            <w:t>Motivering</w:t>
          </w:r>
        </w:p>
      </w:sdtContent>
    </w:sdt>
    <w:p w:rsidRPr="004244A3" w:rsidR="00B33467" w:rsidP="004244A3" w:rsidRDefault="00B33467" w14:paraId="743C48FB" w14:textId="77777777">
      <w:pPr>
        <w:pStyle w:val="Normalutanindragellerluft"/>
      </w:pPr>
      <w:r w:rsidRPr="004244A3">
        <w:t xml:space="preserve">Den förra alliansregeringen beslutade 2013 att en särskild utredare skulle analysera behovet av nya ekonomiska styrmedel på kemikalieområdet. Den rödgröna regeringen arbetade sedermera vidare med frågan och i mars 2015 presenterades en SOU som föreslog en punktskatt på vissa konsumentvaror. En lång rad remissinstanser avstyrkte </w:t>
      </w:r>
      <w:bookmarkStart w:name="_GoBack" w:id="1"/>
      <w:bookmarkEnd w:id="1"/>
      <w:r w:rsidRPr="004244A3">
        <w:t xml:space="preserve">förslaget och menade att det skulle bli kostsamt samt innebära en ökad administrativ börda för såväl företag som myndigheter. </w:t>
      </w:r>
    </w:p>
    <w:p w:rsidRPr="004244A3" w:rsidR="00B33467" w:rsidP="004244A3" w:rsidRDefault="00B33467" w14:paraId="743C48FD" w14:textId="77777777">
      <w:r w:rsidRPr="004244A3">
        <w:t xml:space="preserve">Från och med 1 juli 2017 infördes en skatt på elektronikprodukter under namnet kemikalieskatt. Skatten baseras på vikt utifrån så kallade KN-nummer och tar liten eller ingen hänsyn till de faktiska omständigheter som skulle kunna leda fram till en exponering av kemikalier. Sverige är vidare ett alldeles för litet land för att på egen hand påverka de globala elektronikjättarnas användning av olika kemikalier för t.ex. brandsäkerhet. Skatten ger heller inte incitament att använda bättre alternativ. </w:t>
      </w:r>
    </w:p>
    <w:p w:rsidRPr="004244A3" w:rsidR="00B33467" w:rsidP="004244A3" w:rsidRDefault="00B33467" w14:paraId="743C48FF" w14:textId="77777777">
      <w:r w:rsidRPr="004244A3">
        <w:t xml:space="preserve">Den faktiska målbilden, att minska exponeringen </w:t>
      </w:r>
      <w:r w:rsidRPr="004244A3" w:rsidR="008A3C1D">
        <w:t>av</w:t>
      </w:r>
      <w:r w:rsidRPr="004244A3">
        <w:t xml:space="preserve"> vissa kemikalier, blir i bästa fall marginell. I stället innebär kemikalieskatten en ökad administrativ börda för såväl myndigheter som näringsliv, försämrad konkurrenskraft för svenska handels- och industriföretag samt starka incitament att lägga om bolagsstrukturer för ökad internethandel där man helt sonika – helt i enlighet med lagen – kringgår skatten.</w:t>
      </w:r>
    </w:p>
    <w:p w:rsidRPr="004244A3" w:rsidR="00B33467" w:rsidP="004244A3" w:rsidRDefault="00B33467" w14:paraId="743C4901" w14:textId="2EC6EF7E">
      <w:r w:rsidRPr="004244A3">
        <w:t>När kemikalieskatten infördes var Sverigedemokraterna ensamt par</w:t>
      </w:r>
      <w:r w:rsidRPr="004244A3" w:rsidR="00C461D7">
        <w:t xml:space="preserve">ti om att avstyrka införandet. </w:t>
      </w:r>
      <w:r w:rsidRPr="004244A3">
        <w:t>Vi påtalade då i en motion till riksdagen att ”Lagstiftningen innebär att Sverige går miste om arbetstillfällen, arbetsgivaravgifter, inkomstskatt, moms och bolagsskatt, vilket enligt allt sunt förnuft kommer göra Sverige fattigare. Regeringen tror sig kunna få in ca 2 mdkr per år på denna skatt, men det måste ses som en mycket kortsiktig vinst med tanke på de mycket starka incitamenten att kringgå skatten genom att flytta ut verksamhet från Sverige.”</w:t>
      </w:r>
    </w:p>
    <w:p w:rsidRPr="004244A3" w:rsidR="00B33467" w:rsidP="004244A3" w:rsidRDefault="00B33467" w14:paraId="743C4903" w14:textId="77777777">
      <w:r w:rsidRPr="004244A3">
        <w:t>Med nästan kirurgisk precision har nu detta inträffat. Införandet av skatten har enli</w:t>
      </w:r>
      <w:r w:rsidRPr="004244A3" w:rsidR="00D171C1">
        <w:t>gt en rapport från HUI Research</w:t>
      </w:r>
      <w:r w:rsidRPr="004244A3">
        <w:t xml:space="preserve"> lett till högre priser i Sverige relativt i andra länder. HUI Research pekar på att skattens effekter på utlandshandeln ser ut att ha underskattats av regeringen</w:t>
      </w:r>
      <w:r w:rsidRPr="004244A3" w:rsidR="008A3C1D">
        <w:t>,</w:t>
      </w:r>
      <w:r w:rsidRPr="004244A3">
        <w:t xml:space="preserve"> som räknade med att skatten skulle ge statskassan 2,4 miljarder kronor per år. Skatten har dock dragit </w:t>
      </w:r>
      <w:r w:rsidRPr="004244A3" w:rsidR="008A3C1D">
        <w:t xml:space="preserve">in </w:t>
      </w:r>
      <w:r w:rsidRPr="004244A3">
        <w:t xml:space="preserve">en miljard mindre enligt HUI Researchs rapport, samtidigt som den leder till lägre marginaler för svenska företag och förlorade arbetstillfällen i branschen. </w:t>
      </w:r>
    </w:p>
    <w:p w:rsidRPr="004244A3" w:rsidR="00BB6339" w:rsidP="004244A3" w:rsidRDefault="00B33467" w14:paraId="743C4905" w14:textId="77777777">
      <w:r w:rsidRPr="004244A3">
        <w:t>Sverigedemokraterna menar att denna skatt aldrig borde ha instiftats och att regeringen snarast bör göra ett omtag i frågan. Detta innan vi skadar svenskt näringsliv på ett sådant sätt att det blir svårt att återställa. Regeringen bör istället återkomma med en ny strategi hur man ska arbeta mot potentiellt skadliga kemikalier. Generellt är detta frågeställningar som bör hanteras i samarbete med andra länder.</w:t>
      </w:r>
    </w:p>
    <w:sdt>
      <w:sdtPr>
        <w:alias w:val="CC_Underskrifter"/>
        <w:tag w:val="CC_Underskrifter"/>
        <w:id w:val="583496634"/>
        <w:lock w:val="sdtContentLocked"/>
        <w:placeholder>
          <w:docPart w:val="8F6B57DA4EAB4956999976A3A4F292A5"/>
        </w:placeholder>
      </w:sdtPr>
      <w:sdtEndPr/>
      <w:sdtContent>
        <w:p w:rsidR="00FB1919" w:rsidP="00FB1919" w:rsidRDefault="00FB1919" w14:paraId="743C4906" w14:textId="77777777"/>
        <w:p w:rsidRPr="008E0FE2" w:rsidR="004801AC" w:rsidP="00FB1919" w:rsidRDefault="004244A3" w14:paraId="743C49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166383" w:rsidRDefault="00166383" w14:paraId="743C4911" w14:textId="77777777"/>
    <w:sectPr w:rsidR="001663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4913" w14:textId="77777777" w:rsidR="00D53BEB" w:rsidRDefault="00D53BEB" w:rsidP="000C1CAD">
      <w:pPr>
        <w:spacing w:line="240" w:lineRule="auto"/>
      </w:pPr>
      <w:r>
        <w:separator/>
      </w:r>
    </w:p>
  </w:endnote>
  <w:endnote w:type="continuationSeparator" w:id="0">
    <w:p w14:paraId="743C4914" w14:textId="77777777" w:rsidR="00D53BEB" w:rsidRDefault="00D53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4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491A" w14:textId="3FDAC8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44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C4911" w14:textId="77777777" w:rsidR="00D53BEB" w:rsidRDefault="00D53BEB" w:rsidP="000C1CAD">
      <w:pPr>
        <w:spacing w:line="240" w:lineRule="auto"/>
      </w:pPr>
      <w:r>
        <w:separator/>
      </w:r>
    </w:p>
  </w:footnote>
  <w:footnote w:type="continuationSeparator" w:id="0">
    <w:p w14:paraId="743C4912" w14:textId="77777777" w:rsidR="00D53BEB" w:rsidRDefault="00D53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3C49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C4924" wp14:anchorId="743C49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44A3" w14:paraId="743C4927" w14:textId="77777777">
                          <w:pPr>
                            <w:jc w:val="right"/>
                          </w:pPr>
                          <w:sdt>
                            <w:sdtPr>
                              <w:alias w:val="CC_Noformat_Partikod"/>
                              <w:tag w:val="CC_Noformat_Partikod"/>
                              <w:id w:val="-53464382"/>
                              <w:placeholder>
                                <w:docPart w:val="66F3300B13504A978F989C74FA787776"/>
                              </w:placeholder>
                              <w:text/>
                            </w:sdtPr>
                            <w:sdtEndPr/>
                            <w:sdtContent>
                              <w:r w:rsidR="00B33467">
                                <w:t>SD</w:t>
                              </w:r>
                            </w:sdtContent>
                          </w:sdt>
                          <w:sdt>
                            <w:sdtPr>
                              <w:alias w:val="CC_Noformat_Partinummer"/>
                              <w:tag w:val="CC_Noformat_Partinummer"/>
                              <w:id w:val="-1709555926"/>
                              <w:placeholder>
                                <w:docPart w:val="73B550A75818427D9E0252BE8B62CC0A"/>
                              </w:placeholder>
                              <w:text/>
                            </w:sdtPr>
                            <w:sdtEndPr/>
                            <w:sdtContent>
                              <w:r w:rsidR="007D40C3">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C49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44A3" w14:paraId="743C4927" w14:textId="77777777">
                    <w:pPr>
                      <w:jc w:val="right"/>
                    </w:pPr>
                    <w:sdt>
                      <w:sdtPr>
                        <w:alias w:val="CC_Noformat_Partikod"/>
                        <w:tag w:val="CC_Noformat_Partikod"/>
                        <w:id w:val="-53464382"/>
                        <w:placeholder>
                          <w:docPart w:val="66F3300B13504A978F989C74FA787776"/>
                        </w:placeholder>
                        <w:text/>
                      </w:sdtPr>
                      <w:sdtEndPr/>
                      <w:sdtContent>
                        <w:r w:rsidR="00B33467">
                          <w:t>SD</w:t>
                        </w:r>
                      </w:sdtContent>
                    </w:sdt>
                    <w:sdt>
                      <w:sdtPr>
                        <w:alias w:val="CC_Noformat_Partinummer"/>
                        <w:tag w:val="CC_Noformat_Partinummer"/>
                        <w:id w:val="-1709555926"/>
                        <w:placeholder>
                          <w:docPart w:val="73B550A75818427D9E0252BE8B62CC0A"/>
                        </w:placeholder>
                        <w:text/>
                      </w:sdtPr>
                      <w:sdtEndPr/>
                      <w:sdtContent>
                        <w:r w:rsidR="007D40C3">
                          <w:t>64</w:t>
                        </w:r>
                      </w:sdtContent>
                    </w:sdt>
                  </w:p>
                </w:txbxContent>
              </v:textbox>
              <w10:wrap anchorx="page"/>
            </v:shape>
          </w:pict>
        </mc:Fallback>
      </mc:AlternateContent>
    </w:r>
  </w:p>
  <w:p w:rsidRPr="00293C4F" w:rsidR="00262EA3" w:rsidP="00776B74" w:rsidRDefault="00262EA3" w14:paraId="743C4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3C4917" w14:textId="77777777">
    <w:pPr>
      <w:jc w:val="right"/>
    </w:pPr>
  </w:p>
  <w:p w:rsidR="00262EA3" w:rsidP="00776B74" w:rsidRDefault="00262EA3" w14:paraId="743C49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244A3" w14:paraId="743C49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3C4926" wp14:anchorId="743C49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44A3" w14:paraId="743C49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33467">
          <w:t>SD</w:t>
        </w:r>
      </w:sdtContent>
    </w:sdt>
    <w:sdt>
      <w:sdtPr>
        <w:alias w:val="CC_Noformat_Partinummer"/>
        <w:tag w:val="CC_Noformat_Partinummer"/>
        <w:id w:val="-2014525982"/>
        <w:text/>
      </w:sdtPr>
      <w:sdtEndPr/>
      <w:sdtContent>
        <w:r w:rsidR="007D40C3">
          <w:t>64</w:t>
        </w:r>
      </w:sdtContent>
    </w:sdt>
  </w:p>
  <w:p w:rsidRPr="008227B3" w:rsidR="00262EA3" w:rsidP="008227B3" w:rsidRDefault="004244A3" w14:paraId="743C49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44A3" w14:paraId="743C49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w:t>
        </w:r>
      </w:sdtContent>
    </w:sdt>
  </w:p>
  <w:p w:rsidR="00262EA3" w:rsidP="00E03A3D" w:rsidRDefault="004244A3" w14:paraId="743C491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D8969F1F863F40C1AFD5E00B610C2390"/>
      </w:placeholder>
      <w:text/>
    </w:sdtPr>
    <w:sdtEndPr/>
    <w:sdtContent>
      <w:p w:rsidR="00262EA3" w:rsidP="00283E0F" w:rsidRDefault="00B33467" w14:paraId="743C4920" w14:textId="77777777">
        <w:pPr>
          <w:pStyle w:val="FSHRub2"/>
        </w:pPr>
        <w:r>
          <w:t>Avskaffa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3C49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3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A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383"/>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854"/>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A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3F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0C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FB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1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F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D75"/>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41"/>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46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1D7"/>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35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1C1"/>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BEB"/>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10"/>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827"/>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919"/>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3C48F6"/>
  <w15:chartTrackingRefBased/>
  <w15:docId w15:val="{712B171B-B46B-47EC-8DB2-C162A2A8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5A779A211E41A08F91765C00182C96"/>
        <w:category>
          <w:name w:val="Allmänt"/>
          <w:gallery w:val="placeholder"/>
        </w:category>
        <w:types>
          <w:type w:val="bbPlcHdr"/>
        </w:types>
        <w:behaviors>
          <w:behavior w:val="content"/>
        </w:behaviors>
        <w:guid w:val="{BA350738-A4EA-48FD-A71A-D9A6F58B46B6}"/>
      </w:docPartPr>
      <w:docPartBody>
        <w:p w:rsidR="00BA6366" w:rsidRDefault="004F1255">
          <w:pPr>
            <w:pStyle w:val="C15A779A211E41A08F91765C00182C96"/>
          </w:pPr>
          <w:r w:rsidRPr="005A0A93">
            <w:rPr>
              <w:rStyle w:val="Platshllartext"/>
            </w:rPr>
            <w:t>Förslag till riksdagsbeslut</w:t>
          </w:r>
        </w:p>
      </w:docPartBody>
    </w:docPart>
    <w:docPart>
      <w:docPartPr>
        <w:name w:val="FD6ED1300D8640D797B5C894A2A1E7F3"/>
        <w:category>
          <w:name w:val="Allmänt"/>
          <w:gallery w:val="placeholder"/>
        </w:category>
        <w:types>
          <w:type w:val="bbPlcHdr"/>
        </w:types>
        <w:behaviors>
          <w:behavior w:val="content"/>
        </w:behaviors>
        <w:guid w:val="{B11A6DF0-C7A7-415E-A12D-131837F41F33}"/>
      </w:docPartPr>
      <w:docPartBody>
        <w:p w:rsidR="00BA6366" w:rsidRDefault="004F1255">
          <w:pPr>
            <w:pStyle w:val="FD6ED1300D8640D797B5C894A2A1E7F3"/>
          </w:pPr>
          <w:r w:rsidRPr="005A0A93">
            <w:rPr>
              <w:rStyle w:val="Platshllartext"/>
            </w:rPr>
            <w:t>Motivering</w:t>
          </w:r>
        </w:p>
      </w:docPartBody>
    </w:docPart>
    <w:docPart>
      <w:docPartPr>
        <w:name w:val="66F3300B13504A978F989C74FA787776"/>
        <w:category>
          <w:name w:val="Allmänt"/>
          <w:gallery w:val="placeholder"/>
        </w:category>
        <w:types>
          <w:type w:val="bbPlcHdr"/>
        </w:types>
        <w:behaviors>
          <w:behavior w:val="content"/>
        </w:behaviors>
        <w:guid w:val="{4F95A785-9968-4F14-BCE5-702EE70C686D}"/>
      </w:docPartPr>
      <w:docPartBody>
        <w:p w:rsidR="00BA6366" w:rsidRDefault="004F1255">
          <w:pPr>
            <w:pStyle w:val="66F3300B13504A978F989C74FA787776"/>
          </w:pPr>
          <w:r>
            <w:rPr>
              <w:rStyle w:val="Platshllartext"/>
            </w:rPr>
            <w:t xml:space="preserve"> </w:t>
          </w:r>
        </w:p>
      </w:docPartBody>
    </w:docPart>
    <w:docPart>
      <w:docPartPr>
        <w:name w:val="73B550A75818427D9E0252BE8B62CC0A"/>
        <w:category>
          <w:name w:val="Allmänt"/>
          <w:gallery w:val="placeholder"/>
        </w:category>
        <w:types>
          <w:type w:val="bbPlcHdr"/>
        </w:types>
        <w:behaviors>
          <w:behavior w:val="content"/>
        </w:behaviors>
        <w:guid w:val="{527AD497-7192-4EEA-A6B1-B2F353D67959}"/>
      </w:docPartPr>
      <w:docPartBody>
        <w:p w:rsidR="00BA6366" w:rsidRDefault="004F1255">
          <w:pPr>
            <w:pStyle w:val="73B550A75818427D9E0252BE8B62CC0A"/>
          </w:pPr>
          <w:r>
            <w:t xml:space="preserve"> </w:t>
          </w:r>
        </w:p>
      </w:docPartBody>
    </w:docPart>
    <w:docPart>
      <w:docPartPr>
        <w:name w:val="DefaultPlaceholder_-1854013440"/>
        <w:category>
          <w:name w:val="Allmänt"/>
          <w:gallery w:val="placeholder"/>
        </w:category>
        <w:types>
          <w:type w:val="bbPlcHdr"/>
        </w:types>
        <w:behaviors>
          <w:behavior w:val="content"/>
        </w:behaviors>
        <w:guid w:val="{5CC89556-6DA9-4DA8-9E24-1D6031FBFB2E}"/>
      </w:docPartPr>
      <w:docPartBody>
        <w:p w:rsidR="00BA6366" w:rsidRDefault="004F1255">
          <w:r w:rsidRPr="0097025D">
            <w:rPr>
              <w:rStyle w:val="Platshllartext"/>
            </w:rPr>
            <w:t>Klicka eller tryck här för att ange text.</w:t>
          </w:r>
        </w:p>
      </w:docPartBody>
    </w:docPart>
    <w:docPart>
      <w:docPartPr>
        <w:name w:val="D8969F1F863F40C1AFD5E00B610C2390"/>
        <w:category>
          <w:name w:val="Allmänt"/>
          <w:gallery w:val="placeholder"/>
        </w:category>
        <w:types>
          <w:type w:val="bbPlcHdr"/>
        </w:types>
        <w:behaviors>
          <w:behavior w:val="content"/>
        </w:behaviors>
        <w:guid w:val="{CA90A4D5-99A6-4460-A639-90196073D34C}"/>
      </w:docPartPr>
      <w:docPartBody>
        <w:p w:rsidR="00BA6366" w:rsidRDefault="004F1255">
          <w:r w:rsidRPr="0097025D">
            <w:rPr>
              <w:rStyle w:val="Platshllartext"/>
            </w:rPr>
            <w:t>[ange din text här]</w:t>
          </w:r>
        </w:p>
      </w:docPartBody>
    </w:docPart>
    <w:docPart>
      <w:docPartPr>
        <w:name w:val="8F6B57DA4EAB4956999976A3A4F292A5"/>
        <w:category>
          <w:name w:val="Allmänt"/>
          <w:gallery w:val="placeholder"/>
        </w:category>
        <w:types>
          <w:type w:val="bbPlcHdr"/>
        </w:types>
        <w:behaviors>
          <w:behavior w:val="content"/>
        </w:behaviors>
        <w:guid w:val="{3B356EFA-7170-4284-A55C-9D70BBEC2046}"/>
      </w:docPartPr>
      <w:docPartBody>
        <w:p w:rsidR="00836DE1" w:rsidRDefault="00836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55"/>
    <w:rsid w:val="000D79B4"/>
    <w:rsid w:val="00483D35"/>
    <w:rsid w:val="004F1255"/>
    <w:rsid w:val="00836DE1"/>
    <w:rsid w:val="00BA6366"/>
    <w:rsid w:val="00D21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1255"/>
    <w:rPr>
      <w:color w:val="F4B083" w:themeColor="accent2" w:themeTint="99"/>
    </w:rPr>
  </w:style>
  <w:style w:type="paragraph" w:customStyle="1" w:styleId="C15A779A211E41A08F91765C00182C96">
    <w:name w:val="C15A779A211E41A08F91765C00182C96"/>
  </w:style>
  <w:style w:type="paragraph" w:customStyle="1" w:styleId="AC12EAF82BDD413B9D82632884CEC234">
    <w:name w:val="AC12EAF82BDD413B9D82632884CEC2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E16698930940B595B50EDA6B6DBE6D">
    <w:name w:val="F8E16698930940B595B50EDA6B6DBE6D"/>
  </w:style>
  <w:style w:type="paragraph" w:customStyle="1" w:styleId="FD6ED1300D8640D797B5C894A2A1E7F3">
    <w:name w:val="FD6ED1300D8640D797B5C894A2A1E7F3"/>
  </w:style>
  <w:style w:type="paragraph" w:customStyle="1" w:styleId="9CA6E0B28D10497BAD52C280EF3A40F6">
    <w:name w:val="9CA6E0B28D10497BAD52C280EF3A40F6"/>
  </w:style>
  <w:style w:type="paragraph" w:customStyle="1" w:styleId="126AB7FE32EB439C916415830A6E7000">
    <w:name w:val="126AB7FE32EB439C916415830A6E7000"/>
  </w:style>
  <w:style w:type="paragraph" w:customStyle="1" w:styleId="66F3300B13504A978F989C74FA787776">
    <w:name w:val="66F3300B13504A978F989C74FA787776"/>
  </w:style>
  <w:style w:type="paragraph" w:customStyle="1" w:styleId="73B550A75818427D9E0252BE8B62CC0A">
    <w:name w:val="73B550A75818427D9E0252BE8B62C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CADF8-5609-4DFF-927F-616498E927CA}"/>
</file>

<file path=customXml/itemProps2.xml><?xml version="1.0" encoding="utf-8"?>
<ds:datastoreItem xmlns:ds="http://schemas.openxmlformats.org/officeDocument/2006/customXml" ds:itemID="{508989B4-519E-4282-A9A6-609E32EEAA83}"/>
</file>

<file path=customXml/itemProps3.xml><?xml version="1.0" encoding="utf-8"?>
<ds:datastoreItem xmlns:ds="http://schemas.openxmlformats.org/officeDocument/2006/customXml" ds:itemID="{84331DDF-D2BE-4D25-AE98-766D40D0CDB5}"/>
</file>

<file path=docProps/app.xml><?xml version="1.0" encoding="utf-8"?>
<Properties xmlns="http://schemas.openxmlformats.org/officeDocument/2006/extended-properties" xmlns:vt="http://schemas.openxmlformats.org/officeDocument/2006/docPropsVTypes">
  <Template>Normal</Template>
  <TotalTime>16</TotalTime>
  <Pages>2</Pages>
  <Words>499</Words>
  <Characters>2895</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SD64 Avskaffa kemikalieskatten</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