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D01144" w:rsidRDefault="00E64303" w14:paraId="474FE1C8" w14:textId="77777777">
      <w:pPr>
        <w:pStyle w:val="RubrikFrslagTIllRiksdagsbeslut"/>
      </w:pPr>
      <w:sdt>
        <w:sdtPr>
          <w:alias w:val="CC_Boilerplate_4"/>
          <w:tag w:val="CC_Boilerplate_4"/>
          <w:id w:val="-1644581176"/>
          <w:lock w:val="sdtContentLocked"/>
          <w:placeholder>
            <w:docPart w:val="44916DB9D5B246499682F73401AC331C"/>
          </w:placeholder>
          <w:text/>
        </w:sdtPr>
        <w:sdtEndPr/>
        <w:sdtContent>
          <w:r w:rsidRPr="009B062B" w:rsidR="00AF30DD">
            <w:t>Förslag till riksdagsbeslut</w:t>
          </w:r>
        </w:sdtContent>
      </w:sdt>
      <w:bookmarkEnd w:id="0"/>
      <w:bookmarkEnd w:id="1"/>
    </w:p>
    <w:sdt>
      <w:sdtPr>
        <w:alias w:val="Yrkande 1"/>
        <w:tag w:val="2ebbf7d0-670d-4253-b9e1-648c9c261dbf"/>
        <w:id w:val="-1326515709"/>
        <w:lock w:val="sdtLocked"/>
      </w:sdtPr>
      <w:sdtEndPr/>
      <w:sdtContent>
        <w:p w:rsidR="00C41B3E" w:rsidRDefault="009B32E8" w14:paraId="47BEE411" w14:textId="77777777">
          <w:pPr>
            <w:pStyle w:val="Frslagstext"/>
            <w:numPr>
              <w:ilvl w:val="0"/>
              <w:numId w:val="0"/>
            </w:numPr>
          </w:pPr>
          <w:r>
            <w:t>Riksdagen ställer sig bakom det som anförs i motionen om att se över gränssnittet mellan de lagar som hanterar yttrandefrihet samt den enskildes skydd mot förtal, hets mot folkgrupp samt författningsskydd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2544B94616F41AC9F95E8A960645922"/>
        </w:placeholder>
        <w:text/>
      </w:sdtPr>
      <w:sdtEndPr/>
      <w:sdtContent>
        <w:p w:rsidRPr="009B062B" w:rsidR="006D79C9" w:rsidP="00333E95" w:rsidRDefault="006D79C9" w14:paraId="2D27305C" w14:textId="77777777">
          <w:pPr>
            <w:pStyle w:val="Rubrik1"/>
          </w:pPr>
          <w:r>
            <w:t>Motivering</w:t>
          </w:r>
        </w:p>
      </w:sdtContent>
    </w:sdt>
    <w:bookmarkEnd w:displacedByCustomXml="prev" w:id="3"/>
    <w:bookmarkEnd w:displacedByCustomXml="prev" w:id="4"/>
    <w:p w:rsidR="00E64303" w:rsidP="00E64303" w:rsidRDefault="002A6792" w14:paraId="242218C7" w14:textId="77777777">
      <w:pPr>
        <w:pStyle w:val="Normalutanindragellerluft"/>
      </w:pPr>
      <w:r w:rsidRPr="002A6792">
        <w:t xml:space="preserve">I Umeå genomfördes en demonstration </w:t>
      </w:r>
      <w:r w:rsidR="006963EA">
        <w:t xml:space="preserve">18 juli 2025 </w:t>
      </w:r>
      <w:r w:rsidRPr="002A6792">
        <w:t xml:space="preserve">där man hängde upp dockor som föreställer judiska lägerfångar som avrättas. Även om syftet var att protestera mot kriget i Gaza är det uppenbart att judar i Sverige har tagit djupt illa vid sig. </w:t>
      </w:r>
    </w:p>
    <w:p w:rsidR="00E64303" w:rsidP="00E64303" w:rsidRDefault="002A6792" w14:paraId="3BFFBE6E" w14:textId="77777777">
      <w:r>
        <w:t>Vid andra tillfällen har det genomförts demonstrationer och manifestationer utanför synagogor och andra judiska institutioner vilk</w:t>
      </w:r>
      <w:r w:rsidR="009B32E8">
        <w:t>a</w:t>
      </w:r>
      <w:r>
        <w:t xml:space="preserve"> har uppfattats som så hotfull</w:t>
      </w:r>
      <w:r w:rsidR="009B32E8">
        <w:t>a</w:t>
      </w:r>
      <w:r>
        <w:t xml:space="preserve"> att barn, föräldrar samt andra deltagare vid utbildning eller judiska högtider varit tvingade att skydda sig med vakter och polis. </w:t>
      </w:r>
    </w:p>
    <w:p w:rsidR="00E64303" w:rsidP="00E64303" w:rsidRDefault="002A6792" w14:paraId="798CBB49" w14:textId="77777777">
      <w:r>
        <w:t xml:space="preserve">Det har även genomförts manifestationer som vänder sig mot muslimer i form av </w:t>
      </w:r>
      <w:r w:rsidR="00D622BD">
        <w:t>koranbränning</w:t>
      </w:r>
      <w:r w:rsidR="00D01144">
        <w:t>ar</w:t>
      </w:r>
      <w:r w:rsidR="00D622BD">
        <w:t xml:space="preserve"> </w:t>
      </w:r>
      <w:r>
        <w:t xml:space="preserve">eller andra aktioner som syftar till att såra eller skrämma muslimer som bor i Sverige. </w:t>
      </w:r>
    </w:p>
    <w:p w:rsidR="00E64303" w:rsidP="00E64303" w:rsidRDefault="002A6792" w14:paraId="57487926" w14:textId="4BF81311">
      <w:r>
        <w:t>Oavsett vem som drabbas av hot och hat är detta något vi i politiken måste ta på stort al</w:t>
      </w:r>
      <w:r w:rsidR="003668DE">
        <w:t>l</w:t>
      </w:r>
      <w:r>
        <w:t xml:space="preserve">var. Samtidigt som vi ser det som nu sker så måste vi också värna de rättigheter som </w:t>
      </w:r>
      <w:r w:rsidRPr="00E64303">
        <w:rPr>
          <w:spacing w:val="-1"/>
        </w:rPr>
        <w:t xml:space="preserve">vi har i </w:t>
      </w:r>
      <w:r w:rsidRPr="00E64303" w:rsidR="003668DE">
        <w:rPr>
          <w:spacing w:val="-1"/>
        </w:rPr>
        <w:t>y</w:t>
      </w:r>
      <w:r w:rsidRPr="00E64303">
        <w:rPr>
          <w:spacing w:val="-1"/>
        </w:rPr>
        <w:t xml:space="preserve">ttrandefrihetsgrundlagen samt </w:t>
      </w:r>
      <w:r w:rsidRPr="00E64303" w:rsidR="003668DE">
        <w:rPr>
          <w:spacing w:val="-1"/>
        </w:rPr>
        <w:t>t</w:t>
      </w:r>
      <w:r w:rsidRPr="00E64303">
        <w:rPr>
          <w:spacing w:val="-1"/>
        </w:rPr>
        <w:t>ryckfrihetsförordningen. Båda dessa lagar värnar</w:t>
      </w:r>
      <w:r>
        <w:t xml:space="preserve"> det öppna och fria samtalet vilket är ett grundläggande fundament för en fungerande demokrati. Jag önskar således inte öppna dörren för ex</w:t>
      </w:r>
      <w:r w:rsidR="003668DE">
        <w:t>empelvis</w:t>
      </w:r>
      <w:r>
        <w:t xml:space="preserve"> blasfemilagar eller en generell försvagning av våra grundläggande rättigheter. </w:t>
      </w:r>
    </w:p>
    <w:p w:rsidR="00E64303" w:rsidP="00E64303" w:rsidRDefault="002A6792" w14:paraId="0207E862" w14:textId="77777777">
      <w:r>
        <w:t>Samtidigt begränsas vår frihet i andra lagar</w:t>
      </w:r>
      <w:r w:rsidR="003668DE">
        <w:t>,</w:t>
      </w:r>
      <w:r>
        <w:t xml:space="preserve"> ex</w:t>
      </w:r>
      <w:r w:rsidR="003668DE">
        <w:t>empelvis</w:t>
      </w:r>
      <w:r>
        <w:t xml:space="preserve"> är det inte tillåtet med förtal</w:t>
      </w:r>
      <w:r w:rsidR="003668DE">
        <w:t xml:space="preserve"> eller </w:t>
      </w:r>
      <w:r>
        <w:t xml:space="preserve">hets mot folkgrupp. </w:t>
      </w:r>
    </w:p>
    <w:p w:rsidR="00E64303" w:rsidP="00E64303" w:rsidRDefault="002A6792" w14:paraId="0CEF7BE6" w14:textId="77777777">
      <w:r>
        <w:t xml:space="preserve">Vi ser dock att det hittills har varit väldigt svårt att få någon fälld för de senare. Som en </w:t>
      </w:r>
      <w:r w:rsidR="00070B7A">
        <w:t>konsekvens</w:t>
      </w:r>
      <w:r>
        <w:t xml:space="preserve"> av kriget mellan Israel och Iran (</w:t>
      </w:r>
      <w:r w:rsidR="00070B7A">
        <w:t>Hizbollah</w:t>
      </w:r>
      <w:r>
        <w:t xml:space="preserve">, Huthi och Hamas) har det </w:t>
      </w:r>
      <w:r>
        <w:lastRenderedPageBreak/>
        <w:t xml:space="preserve">arrangerats åtskilliga </w:t>
      </w:r>
      <w:r w:rsidR="00070B7A">
        <w:t>demonstrationer</w:t>
      </w:r>
      <w:r>
        <w:t xml:space="preserve"> i </w:t>
      </w:r>
      <w:r w:rsidR="00070B7A">
        <w:t>Sverige</w:t>
      </w:r>
      <w:r>
        <w:t xml:space="preserve"> där många med mig </w:t>
      </w:r>
      <w:r w:rsidR="00070B7A">
        <w:t>upplever</w:t>
      </w:r>
      <w:r>
        <w:t xml:space="preserve"> att det hetsas gentemot judar i </w:t>
      </w:r>
      <w:r w:rsidR="00070B7A">
        <w:t>Sverige</w:t>
      </w:r>
      <w:r>
        <w:t xml:space="preserve"> och i Israel men ändå ser vi inte att </w:t>
      </w:r>
      <w:r w:rsidR="00070B7A">
        <w:t xml:space="preserve">någon lagförs för dessa handlingar. </w:t>
      </w:r>
    </w:p>
    <w:p w:rsidR="00E64303" w:rsidP="00E64303" w:rsidRDefault="00070B7A" w14:paraId="360CDEBC" w14:textId="77777777">
      <w:r>
        <w:t xml:space="preserve">Jag har ingen anledning att ifrågasätta polisen och åklagarmyndigheternas bedömning av nuvarande lag men vi kan inte ha en situation där det återkommande pågår uppmaning till övergrepp samt hets gentemot enskilda etniska eller religiösa grupper utan att de rättsvårdande myndigheterna känner att dom kan vidta några åtgärder. </w:t>
      </w:r>
    </w:p>
    <w:p w:rsidR="00E64303" w:rsidP="00E64303" w:rsidRDefault="00070B7A" w14:paraId="1F5C893B" w14:textId="77777777">
      <w:r>
        <w:t>I ex</w:t>
      </w:r>
      <w:r w:rsidR="003668DE">
        <w:t>empelvis</w:t>
      </w:r>
      <w:r>
        <w:t xml:space="preserve"> Tyskland värnar man också yttrande</w:t>
      </w:r>
      <w:r w:rsidR="003668DE">
        <w:t>-</w:t>
      </w:r>
      <w:r>
        <w:t xml:space="preserve"> och tryckfriheten samtidigt har man en lagstiftning där man via författningsdomstolen kan agera gentemot rörelser som anses vara farliga för själva författningen/staten. I Sverige har vi ingen motsvarande lagstiftning då vi vare sig har en författning eller författningsdomstol</w:t>
      </w:r>
      <w:r w:rsidR="003668DE">
        <w:t>.</w:t>
      </w:r>
      <w:r>
        <w:t xml:space="preserve"> Vi borde dock se över våra lagar för att </w:t>
      </w:r>
      <w:r w:rsidR="00D622BD">
        <w:t>stärka</w:t>
      </w:r>
      <w:r w:rsidR="0051436C">
        <w:t xml:space="preserve"> </w:t>
      </w:r>
      <w:r>
        <w:t xml:space="preserve">skyddet för den enskilde avseende hot och hat samt stärka skyddet av våra egna demokratiska intuitioner likt det man har i Tyskland. </w:t>
      </w:r>
    </w:p>
    <w:p w:rsidRPr="00070B7A" w:rsidR="00070B7A" w:rsidP="00E64303" w:rsidRDefault="00070B7A" w14:paraId="1C31AB5F" w14:textId="26C99B6E">
      <w:r>
        <w:t>Det borde även vara lättare för polisen samt markägare/kommunen att hänvisa demonstrationer till en mer lämplig plats än den som arrangören efterfrågar. Att låta nazister eller islamister demonstrera utanför en synagoga är inte lämpligt. Den enskildes önskan att göra sin röst</w:t>
      </w:r>
      <w:r w:rsidR="0051436C">
        <w:t xml:space="preserve"> </w:t>
      </w:r>
      <w:r>
        <w:t xml:space="preserve">hörd kan mycket väl </w:t>
      </w:r>
      <w:r w:rsidR="00B00104">
        <w:t>tillgodoses</w:t>
      </w:r>
      <w:r>
        <w:t xml:space="preserve"> genom att man får de </w:t>
      </w:r>
      <w:r w:rsidR="00B00104">
        <w:t>tillstånd</w:t>
      </w:r>
      <w:r>
        <w:t xml:space="preserve"> man ansökt om men att man </w:t>
      </w:r>
      <w:r w:rsidR="00B00104">
        <w:t>hänvisas</w:t>
      </w:r>
      <w:r>
        <w:t xml:space="preserve"> till en mer neutral/</w:t>
      </w:r>
      <w:r w:rsidR="00B00104">
        <w:t>lämplig</w:t>
      </w:r>
      <w:r>
        <w:t xml:space="preserve"> plats för </w:t>
      </w:r>
      <w:r w:rsidR="00B00104">
        <w:t>själva</w:t>
      </w:r>
      <w:r>
        <w:t xml:space="preserve"> arrangemanget. </w:t>
      </w:r>
      <w:r w:rsidR="00B00104">
        <w:t>På detta sätt tillgodoses både önskan om att ge utryck för sin åsikt samt andra personer</w:t>
      </w:r>
      <w:r w:rsidR="0051436C">
        <w:t>s</w:t>
      </w:r>
      <w:r w:rsidR="00B00104">
        <w:t xml:space="preserve"> och gruppers rätt att </w:t>
      </w:r>
      <w:r w:rsidR="0051436C">
        <w:t>slippa</w:t>
      </w:r>
      <w:r w:rsidR="00B00104">
        <w:t xml:space="preserve"> känna rädsla eller bli hotade när man utövar sin tro eller utövar sitt arbete.</w:t>
      </w:r>
    </w:p>
    <w:sdt>
      <w:sdtPr>
        <w:rPr>
          <w:i/>
          <w:noProof/>
        </w:rPr>
        <w:alias w:val="CC_Underskrifter"/>
        <w:tag w:val="CC_Underskrifter"/>
        <w:id w:val="583496634"/>
        <w:lock w:val="sdtContentLocked"/>
        <w:placeholder>
          <w:docPart w:val="99CD88192151482CA2A14221D0D77779"/>
        </w:placeholder>
      </w:sdtPr>
      <w:sdtEndPr/>
      <w:sdtContent>
        <w:p w:rsidR="00D01144" w:rsidP="00D01144" w:rsidRDefault="00D01144" w14:paraId="561B3276" w14:textId="77777777"/>
        <w:p w:rsidR="00D01144" w:rsidP="00D01144" w:rsidRDefault="00E64303" w14:paraId="50446394" w14:textId="4DA5A6B4"/>
      </w:sdtContent>
    </w:sdt>
    <w:tbl>
      <w:tblPr>
        <w:tblW w:w="5000" w:type="pct"/>
        <w:tblLook w:val="04A0" w:firstRow="1" w:lastRow="0" w:firstColumn="1" w:lastColumn="0" w:noHBand="0" w:noVBand="1"/>
        <w:tblCaption w:val="underskrifter"/>
      </w:tblPr>
      <w:tblGrid>
        <w:gridCol w:w="4252"/>
        <w:gridCol w:w="4252"/>
      </w:tblGrid>
      <w:tr w:rsidR="00C41B3E" w14:paraId="3BA7C224" w14:textId="77777777">
        <w:trPr>
          <w:cantSplit/>
        </w:trPr>
        <w:tc>
          <w:tcPr>
            <w:tcW w:w="50" w:type="pct"/>
            <w:vAlign w:val="bottom"/>
          </w:tcPr>
          <w:p w:rsidR="00C41B3E" w:rsidRDefault="009B32E8" w14:paraId="5FC7EE86" w14:textId="77777777">
            <w:pPr>
              <w:pStyle w:val="Underskrifter"/>
              <w:spacing w:after="0"/>
            </w:pPr>
            <w:r>
              <w:t>Magnus Jacobsson (KD)</w:t>
            </w:r>
          </w:p>
        </w:tc>
        <w:tc>
          <w:tcPr>
            <w:tcW w:w="50" w:type="pct"/>
            <w:vAlign w:val="bottom"/>
          </w:tcPr>
          <w:p w:rsidR="00C41B3E" w:rsidRDefault="00C41B3E" w14:paraId="14166EDD" w14:textId="77777777">
            <w:pPr>
              <w:pStyle w:val="Underskrifter"/>
              <w:spacing w:after="0"/>
            </w:pPr>
          </w:p>
        </w:tc>
      </w:tr>
    </w:tbl>
    <w:p w:rsidRPr="008E0FE2" w:rsidR="004801AC" w:rsidP="00DF3554" w:rsidRDefault="004801AC" w14:paraId="426690FF" w14:textId="6AACF80C"/>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E34BC1" w14:textId="77777777" w:rsidR="001C1CF2" w:rsidRDefault="001C1CF2" w:rsidP="000C1CAD">
      <w:pPr>
        <w:spacing w:line="240" w:lineRule="auto"/>
      </w:pPr>
      <w:r>
        <w:separator/>
      </w:r>
    </w:p>
  </w:endnote>
  <w:endnote w:type="continuationSeparator" w:id="0">
    <w:p w14:paraId="3F297C13" w14:textId="77777777" w:rsidR="001C1CF2" w:rsidRDefault="001C1CF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5C29C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11D6F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7D070" w14:textId="33CF0FA3" w:rsidR="00262EA3" w:rsidRPr="00D01144" w:rsidRDefault="00262EA3" w:rsidP="00D0114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632A8E" w14:textId="77777777" w:rsidR="001C1CF2" w:rsidRDefault="001C1CF2" w:rsidP="000C1CAD">
      <w:pPr>
        <w:spacing w:line="240" w:lineRule="auto"/>
      </w:pPr>
      <w:r>
        <w:separator/>
      </w:r>
    </w:p>
  </w:footnote>
  <w:footnote w:type="continuationSeparator" w:id="0">
    <w:p w14:paraId="361F629C" w14:textId="77777777" w:rsidR="001C1CF2" w:rsidRDefault="001C1CF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BA45E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42BD5E0" wp14:editId="10B8CA4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8E90B68" w14:textId="5147F26D" w:rsidR="00262EA3" w:rsidRDefault="00E64303" w:rsidP="008103B5">
                          <w:pPr>
                            <w:jc w:val="right"/>
                          </w:pPr>
                          <w:sdt>
                            <w:sdtPr>
                              <w:alias w:val="CC_Noformat_Partikod"/>
                              <w:tag w:val="CC_Noformat_Partikod"/>
                              <w:id w:val="-53464382"/>
                              <w:placeholder>
                                <w:docPart w:val="3C337EED41B74496993B7B03EC172130"/>
                              </w:placeholder>
                              <w:text/>
                            </w:sdtPr>
                            <w:sdtEndPr/>
                            <w:sdtContent>
                              <w:r w:rsidR="00D26925">
                                <w:t>KD</w:t>
                              </w:r>
                            </w:sdtContent>
                          </w:sdt>
                          <w:sdt>
                            <w:sdtPr>
                              <w:alias w:val="CC_Noformat_Partinummer"/>
                              <w:tag w:val="CC_Noformat_Partinummer"/>
                              <w:id w:val="-1709555926"/>
                              <w:placeholder>
                                <w:docPart w:val="34835CB41CE846808579F6A0B07F8AC4"/>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42BD5E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8E90B68" w14:textId="5147F26D" w:rsidR="00262EA3" w:rsidRDefault="00E64303" w:rsidP="008103B5">
                    <w:pPr>
                      <w:jc w:val="right"/>
                    </w:pPr>
                    <w:sdt>
                      <w:sdtPr>
                        <w:alias w:val="CC_Noformat_Partikod"/>
                        <w:tag w:val="CC_Noformat_Partikod"/>
                        <w:id w:val="-53464382"/>
                        <w:placeholder>
                          <w:docPart w:val="3C337EED41B74496993B7B03EC172130"/>
                        </w:placeholder>
                        <w:text/>
                      </w:sdtPr>
                      <w:sdtEndPr/>
                      <w:sdtContent>
                        <w:r w:rsidR="00D26925">
                          <w:t>KD</w:t>
                        </w:r>
                      </w:sdtContent>
                    </w:sdt>
                    <w:sdt>
                      <w:sdtPr>
                        <w:alias w:val="CC_Noformat_Partinummer"/>
                        <w:tag w:val="CC_Noformat_Partinummer"/>
                        <w:id w:val="-1709555926"/>
                        <w:placeholder>
                          <w:docPart w:val="34835CB41CE846808579F6A0B07F8AC4"/>
                        </w:placeholder>
                        <w:showingPlcHdr/>
                        <w:text/>
                      </w:sdtPr>
                      <w:sdtEndPr/>
                      <w:sdtContent>
                        <w:r w:rsidR="00262EA3">
                          <w:t xml:space="preserve"> </w:t>
                        </w:r>
                      </w:sdtContent>
                    </w:sdt>
                  </w:p>
                </w:txbxContent>
              </v:textbox>
              <w10:wrap anchorx="page"/>
            </v:shape>
          </w:pict>
        </mc:Fallback>
      </mc:AlternateContent>
    </w:r>
  </w:p>
  <w:p w14:paraId="7319486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D5B3E3" w14:textId="77777777" w:rsidR="00262EA3" w:rsidRDefault="00262EA3" w:rsidP="008563AC">
    <w:pPr>
      <w:jc w:val="right"/>
    </w:pPr>
  </w:p>
  <w:p w14:paraId="4362BA5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EB45B" w14:textId="77777777" w:rsidR="00262EA3" w:rsidRDefault="00E6430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C346F04" wp14:editId="2293BDE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8BA01DF" w14:textId="1ED9F375" w:rsidR="00262EA3" w:rsidRDefault="00E64303" w:rsidP="00A314CF">
    <w:pPr>
      <w:pStyle w:val="FSHNormal"/>
      <w:spacing w:before="40"/>
    </w:pPr>
    <w:sdt>
      <w:sdtPr>
        <w:alias w:val="CC_Noformat_Motionstyp"/>
        <w:tag w:val="CC_Noformat_Motionstyp"/>
        <w:id w:val="1162973129"/>
        <w:lock w:val="sdtContentLocked"/>
        <w15:appearance w15:val="hidden"/>
        <w:text/>
      </w:sdtPr>
      <w:sdtEndPr/>
      <w:sdtContent>
        <w:r w:rsidR="00D01144">
          <w:t>Enskild motion</w:t>
        </w:r>
      </w:sdtContent>
    </w:sdt>
    <w:r w:rsidR="00821B36">
      <w:t xml:space="preserve"> </w:t>
    </w:r>
    <w:sdt>
      <w:sdtPr>
        <w:alias w:val="CC_Noformat_Partikod"/>
        <w:tag w:val="CC_Noformat_Partikod"/>
        <w:id w:val="1471015553"/>
        <w:lock w:val="contentLocked"/>
        <w:text/>
      </w:sdtPr>
      <w:sdtEndPr/>
      <w:sdtContent>
        <w:r w:rsidR="00D26925">
          <w:t>KD</w:t>
        </w:r>
      </w:sdtContent>
    </w:sdt>
    <w:sdt>
      <w:sdtPr>
        <w:alias w:val="CC_Noformat_Partinummer"/>
        <w:tag w:val="CC_Noformat_Partinummer"/>
        <w:id w:val="-2014525982"/>
        <w:lock w:val="contentLocked"/>
        <w:showingPlcHdr/>
        <w:text/>
      </w:sdtPr>
      <w:sdtEndPr/>
      <w:sdtContent>
        <w:r w:rsidR="00821B36">
          <w:t xml:space="preserve"> </w:t>
        </w:r>
      </w:sdtContent>
    </w:sdt>
  </w:p>
  <w:p w14:paraId="62E67052" w14:textId="06073C1F" w:rsidR="00262EA3" w:rsidRPr="008227B3" w:rsidRDefault="00E6430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D6FEF5A" w14:textId="62E35536" w:rsidR="00262EA3" w:rsidRPr="008227B3" w:rsidRDefault="00E6430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01144">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01144">
          <w:t>:1468</w:t>
        </w:r>
      </w:sdtContent>
    </w:sdt>
  </w:p>
  <w:p w14:paraId="0A3E2950" w14:textId="755D8E9D" w:rsidR="00262EA3" w:rsidRDefault="00E64303" w:rsidP="00E03A3D">
    <w:pPr>
      <w:pStyle w:val="Motionr"/>
    </w:pPr>
    <w:sdt>
      <w:sdtPr>
        <w:alias w:val="CC_Noformat_Avtext"/>
        <w:tag w:val="CC_Noformat_Avtext"/>
        <w:id w:val="-2020768203"/>
        <w:lock w:val="sdtContentLocked"/>
        <w:placeholder>
          <w:docPart w:val="3C337EED41B74496993B7B03EC172130"/>
        </w:placeholder>
        <w15:appearance w15:val="hidden"/>
        <w:text/>
      </w:sdtPr>
      <w:sdtEndPr/>
      <w:sdtContent>
        <w:r w:rsidR="00D01144">
          <w:t>av Magnus Jacobsson (KD)</w:t>
        </w:r>
      </w:sdtContent>
    </w:sdt>
  </w:p>
  <w:sdt>
    <w:sdtPr>
      <w:alias w:val="CC_Noformat_Rubtext"/>
      <w:tag w:val="CC_Noformat_Rubtext"/>
      <w:id w:val="-218060500"/>
      <w:lock w:val="sdtLocked"/>
      <w:placeholder>
        <w:docPart w:val="34835CB41CE846808579F6A0B07F8AC4"/>
      </w:placeholder>
      <w:text/>
    </w:sdtPr>
    <w:sdtEndPr/>
    <w:sdtContent>
      <w:p w14:paraId="0DC39ED5" w14:textId="5D6C4A16" w:rsidR="00262EA3" w:rsidRDefault="00B96DC8" w:rsidP="00283E0F">
        <w:pPr>
          <w:pStyle w:val="FSHRub2"/>
        </w:pPr>
        <w:r>
          <w:t>Översyn av gränsen för yttrandefriheten, hets mot folkgrupp och författningsskydd</w:t>
        </w:r>
      </w:p>
    </w:sdtContent>
  </w:sdt>
  <w:sdt>
    <w:sdtPr>
      <w:alias w:val="CC_Boilerplate_3"/>
      <w:tag w:val="CC_Boilerplate_3"/>
      <w:id w:val="1606463544"/>
      <w:lock w:val="sdtContentLocked"/>
      <w15:appearance w15:val="hidden"/>
      <w:text w:multiLine="1"/>
    </w:sdtPr>
    <w:sdtEndPr/>
    <w:sdtContent>
      <w:p w14:paraId="24B110C5" w14:textId="28A30A9C"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26925"/>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0B7A"/>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265"/>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84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CF2"/>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6792"/>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68DE"/>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E0F"/>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79"/>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36C"/>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3EA"/>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2E8"/>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104"/>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AB7"/>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6DC8"/>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1B3E"/>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1EE9"/>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144"/>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92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2BD"/>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8D2"/>
    <w:rsid w:val="00DC3CAB"/>
    <w:rsid w:val="00DC3EF5"/>
    <w:rsid w:val="00DC54E0"/>
    <w:rsid w:val="00DC668D"/>
    <w:rsid w:val="00DD013F"/>
    <w:rsid w:val="00DD01F0"/>
    <w:rsid w:val="00DD0E42"/>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C9E"/>
    <w:rsid w:val="00E56F3E"/>
    <w:rsid w:val="00E5709A"/>
    <w:rsid w:val="00E571D6"/>
    <w:rsid w:val="00E5749B"/>
    <w:rsid w:val="00E60825"/>
    <w:rsid w:val="00E615B7"/>
    <w:rsid w:val="00E62F6D"/>
    <w:rsid w:val="00E63142"/>
    <w:rsid w:val="00E63CE4"/>
    <w:rsid w:val="00E64303"/>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B0656FF"/>
  <w15:chartTrackingRefBased/>
  <w15:docId w15:val="{0650F5CF-8E90-4FE2-8445-C71E89BC9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4916DB9D5B246499682F73401AC331C"/>
        <w:category>
          <w:name w:val="Allmänt"/>
          <w:gallery w:val="placeholder"/>
        </w:category>
        <w:types>
          <w:type w:val="bbPlcHdr"/>
        </w:types>
        <w:behaviors>
          <w:behavior w:val="content"/>
        </w:behaviors>
        <w:guid w:val="{25676F42-676B-4C52-AE2F-ACE95ABE56A5}"/>
      </w:docPartPr>
      <w:docPartBody>
        <w:p w:rsidR="00475D85" w:rsidRDefault="00D52BE1">
          <w:pPr>
            <w:pStyle w:val="44916DB9D5B246499682F73401AC331C"/>
          </w:pPr>
          <w:r w:rsidRPr="005A0A93">
            <w:rPr>
              <w:rStyle w:val="Platshllartext"/>
            </w:rPr>
            <w:t>Förslag till riksdagsbeslut</w:t>
          </w:r>
        </w:p>
      </w:docPartBody>
    </w:docPart>
    <w:docPart>
      <w:docPartPr>
        <w:name w:val="32544B94616F41AC9F95E8A960645922"/>
        <w:category>
          <w:name w:val="Allmänt"/>
          <w:gallery w:val="placeholder"/>
        </w:category>
        <w:types>
          <w:type w:val="bbPlcHdr"/>
        </w:types>
        <w:behaviors>
          <w:behavior w:val="content"/>
        </w:behaviors>
        <w:guid w:val="{CCF183E3-C75E-4999-A9D4-D1EB3991A3CD}"/>
      </w:docPartPr>
      <w:docPartBody>
        <w:p w:rsidR="00475D85" w:rsidRDefault="00D52BE1">
          <w:pPr>
            <w:pStyle w:val="32544B94616F41AC9F95E8A960645922"/>
          </w:pPr>
          <w:r w:rsidRPr="005A0A93">
            <w:rPr>
              <w:rStyle w:val="Platshllartext"/>
            </w:rPr>
            <w:t>Motivering</w:t>
          </w:r>
        </w:p>
      </w:docPartBody>
    </w:docPart>
    <w:docPart>
      <w:docPartPr>
        <w:name w:val="3C337EED41B74496993B7B03EC172130"/>
        <w:category>
          <w:name w:val="Allmänt"/>
          <w:gallery w:val="placeholder"/>
        </w:category>
        <w:types>
          <w:type w:val="bbPlcHdr"/>
        </w:types>
        <w:behaviors>
          <w:behavior w:val="content"/>
        </w:behaviors>
        <w:guid w:val="{F33BBAB6-5B0C-4746-8936-E10F79759FD0}"/>
      </w:docPartPr>
      <w:docPartBody>
        <w:p w:rsidR="00475D85" w:rsidRDefault="00D52BE1">
          <w:pPr>
            <w:pStyle w:val="3C337EED41B74496993B7B03EC172130"/>
          </w:pPr>
          <w:r>
            <w:rPr>
              <w:rStyle w:val="Platshllartext"/>
            </w:rPr>
            <w:t xml:space="preserve"> </w:t>
          </w:r>
        </w:p>
      </w:docPartBody>
    </w:docPart>
    <w:docPart>
      <w:docPartPr>
        <w:name w:val="34835CB41CE846808579F6A0B07F8AC4"/>
        <w:category>
          <w:name w:val="Allmänt"/>
          <w:gallery w:val="placeholder"/>
        </w:category>
        <w:types>
          <w:type w:val="bbPlcHdr"/>
        </w:types>
        <w:behaviors>
          <w:behavior w:val="content"/>
        </w:behaviors>
        <w:guid w:val="{B8DFA641-F414-4FEF-B91C-2D3DC6B8A667}"/>
      </w:docPartPr>
      <w:docPartBody>
        <w:p w:rsidR="00475D85" w:rsidRDefault="00D52BE1">
          <w:pPr>
            <w:pStyle w:val="34835CB41CE846808579F6A0B07F8AC4"/>
          </w:pPr>
          <w:r>
            <w:t xml:space="preserve"> </w:t>
          </w:r>
        </w:p>
      </w:docPartBody>
    </w:docPart>
    <w:docPart>
      <w:docPartPr>
        <w:name w:val="99CD88192151482CA2A14221D0D77779"/>
        <w:category>
          <w:name w:val="Allmänt"/>
          <w:gallery w:val="placeholder"/>
        </w:category>
        <w:types>
          <w:type w:val="bbPlcHdr"/>
        </w:types>
        <w:behaviors>
          <w:behavior w:val="content"/>
        </w:behaviors>
        <w:guid w:val="{683958A8-6511-404F-AB3E-9126372AF5E7}"/>
      </w:docPartPr>
      <w:docPartBody>
        <w:p w:rsidR="00535A68" w:rsidRDefault="00535A6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5D85"/>
    <w:rsid w:val="00475D85"/>
    <w:rsid w:val="00535A68"/>
    <w:rsid w:val="00727C9D"/>
    <w:rsid w:val="00D52BE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4916DB9D5B246499682F73401AC331C">
    <w:name w:val="44916DB9D5B246499682F73401AC331C"/>
  </w:style>
  <w:style w:type="paragraph" w:customStyle="1" w:styleId="32544B94616F41AC9F95E8A960645922">
    <w:name w:val="32544B94616F41AC9F95E8A960645922"/>
  </w:style>
  <w:style w:type="paragraph" w:customStyle="1" w:styleId="3C337EED41B74496993B7B03EC172130">
    <w:name w:val="3C337EED41B74496993B7B03EC172130"/>
  </w:style>
  <w:style w:type="paragraph" w:customStyle="1" w:styleId="34835CB41CE846808579F6A0B07F8AC4">
    <w:name w:val="34835CB41CE846808579F6A0B07F8AC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9A585BA-FBD5-4787-BF0D-2D957194CC44}"/>
</file>

<file path=customXml/itemProps2.xml><?xml version="1.0" encoding="utf-8"?>
<ds:datastoreItem xmlns:ds="http://schemas.openxmlformats.org/officeDocument/2006/customXml" ds:itemID="{4415B22F-91F2-4868-8968-A2A91E329673}"/>
</file>

<file path=customXml/itemProps3.xml><?xml version="1.0" encoding="utf-8"?>
<ds:datastoreItem xmlns:ds="http://schemas.openxmlformats.org/officeDocument/2006/customXml" ds:itemID="{2252A75B-6EE5-4BD6-936B-FB2E61ED9EE6}"/>
</file>

<file path=docProps/app.xml><?xml version="1.0" encoding="utf-8"?>
<Properties xmlns="http://schemas.openxmlformats.org/officeDocument/2006/extended-properties" xmlns:vt="http://schemas.openxmlformats.org/officeDocument/2006/docPropsVTypes">
  <Template>Normal</Template>
  <TotalTime>47</TotalTime>
  <Pages>2</Pages>
  <Words>541</Words>
  <Characters>2944</Characters>
  <Application>Microsoft Office Word</Application>
  <DocSecurity>0</DocSecurity>
  <Lines>60</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Översyn av gränsen för yttrandefriheten  hets mot folkgrupp och författningsskydd</vt:lpstr>
      <vt:lpstr>
      </vt:lpstr>
    </vt:vector>
  </TitlesOfParts>
  <Company>Sveriges riksdag</Company>
  <LinksUpToDate>false</LinksUpToDate>
  <CharactersWithSpaces>3470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