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8EA" w:rsidRPr="00742CD6" w:rsidRDefault="000B18EA" w:rsidP="00B61D49">
      <w:pPr>
        <w:pStyle w:val="Hemstlrubrik"/>
      </w:pPr>
      <w:r w:rsidRPr="00742CD6">
        <w:t>Förslag till riksdagsbeslut</w:t>
      </w:r>
    </w:p>
    <w:p w:rsidR="000B18EA" w:rsidRPr="00742CD6" w:rsidRDefault="000B18EA" w:rsidP="000B18EA">
      <w:pPr>
        <w:pStyle w:val="Hemstlatt"/>
      </w:pPr>
      <w:r w:rsidRPr="00742CD6">
        <w:t>Riksdagen tillkännager för regeringen som sin mening vad i motionen anförs om att driva frågan om enhetlig klassificering av droger i EU.</w:t>
      </w:r>
    </w:p>
    <w:p w:rsidR="00E84F25" w:rsidRPr="00742CD6" w:rsidRDefault="007C6092" w:rsidP="00E22893">
      <w:pPr>
        <w:pStyle w:val="Rubrik1"/>
      </w:pPr>
      <w:r w:rsidRPr="00742CD6">
        <w:t>Motivering</w:t>
      </w:r>
    </w:p>
    <w:p w:rsidR="000B18EA" w:rsidRPr="00742CD6" w:rsidRDefault="000B18EA" w:rsidP="000B18EA">
      <w:r w:rsidRPr="00742CD6">
        <w:t>Vad som klassificeras som narkotika är väldigt olika i EU</w:t>
      </w:r>
      <w:r w:rsidR="00B61D49" w:rsidRPr="00742CD6">
        <w:t>:</w:t>
      </w:r>
      <w:r w:rsidRPr="00742CD6">
        <w:t>s olika medlem</w:t>
      </w:r>
      <w:r w:rsidRPr="00742CD6">
        <w:t>s</w:t>
      </w:r>
      <w:r w:rsidRPr="00742CD6">
        <w:t>länder. Detta medför stora svårigheter i bekämpningen av drogrelaterade problem på både EU-nivå och nationellt. I Sverige klassificeras narkotika enligt narkotikastrafflagen som läkemedel eller hälsofarliga varor med ber</w:t>
      </w:r>
      <w:r w:rsidRPr="00742CD6">
        <w:t>o</w:t>
      </w:r>
      <w:r w:rsidRPr="00742CD6">
        <w:t>endeframkallande egenskaper eller euforiserande effekter eller varor som med lätthet kan omvandlas till varor med sådana egenskaper eller effekter och som på sådan grund är föremål för kontroll enligt en internationell överensko</w:t>
      </w:r>
      <w:r w:rsidRPr="00742CD6">
        <w:t>m</w:t>
      </w:r>
      <w:r w:rsidRPr="00742CD6">
        <w:t xml:space="preserve">melse som Sverige har biträtt, eller av regeringen har förklarats vara att anse som narkotika enligt lag. Vad som av den svenska regeringen förklarats vara att anse som narkotika kan skilja sig mycket </w:t>
      </w:r>
      <w:r w:rsidR="00B61D49" w:rsidRPr="00742CD6">
        <w:t xml:space="preserve">från </w:t>
      </w:r>
      <w:r w:rsidRPr="00742CD6">
        <w:t>vad exempelvis den nede</w:t>
      </w:r>
      <w:r w:rsidRPr="00742CD6">
        <w:t>r</w:t>
      </w:r>
      <w:r w:rsidRPr="00742CD6">
        <w:t>ländska regeringen anser vara narkotika. Därför behövs det en samordnad klassificering av narkotika på EU</w:t>
      </w:r>
      <w:r w:rsidR="00B61D49" w:rsidRPr="00742CD6">
        <w:t>-</w:t>
      </w:r>
      <w:r w:rsidRPr="00742CD6">
        <w:t>nivå.</w:t>
      </w:r>
    </w:p>
    <w:p w:rsidR="000B18EA" w:rsidRPr="00742CD6" w:rsidRDefault="000B18EA" w:rsidP="00B61D49">
      <w:pPr>
        <w:pStyle w:val="Normaltindrag"/>
      </w:pPr>
      <w:r w:rsidRPr="00742CD6">
        <w:t>Det som behövs i Sverige är en lagändring för att kunna stoppa det allt strid</w:t>
      </w:r>
      <w:r w:rsidRPr="00742CD6">
        <w:t>a</w:t>
      </w:r>
      <w:r w:rsidRPr="00742CD6">
        <w:t>re inflödet av nya droger, som ännu inte hunnit narkotikaklassas här. Som det ser ut idag kan den svenska tullen tvingas släppa igenom exempelvis det a</w:t>
      </w:r>
      <w:r w:rsidRPr="00742CD6">
        <w:t>m</w:t>
      </w:r>
      <w:r w:rsidRPr="00742CD6">
        <w:t>fetaminliknande preparatet TFMPP, som är narkotikaklassat i andra länder. Problemet i Sverige i motsats till andra länder är att tullen måste jaga enskilda ämnen, i stället för att preparaten finns samlade i större grupper. Detta förs</w:t>
      </w:r>
      <w:r w:rsidRPr="00742CD6">
        <w:t>e</w:t>
      </w:r>
      <w:r w:rsidRPr="00742CD6">
        <w:t>nar insatserna från både tullens och polisens sida. En samordnad klassific</w:t>
      </w:r>
      <w:r w:rsidRPr="00742CD6">
        <w:t>e</w:t>
      </w:r>
      <w:r w:rsidRPr="00742CD6">
        <w:t>ring av narkotika på EU</w:t>
      </w:r>
      <w:r w:rsidR="00B61D49" w:rsidRPr="00742CD6">
        <w:t>-</w:t>
      </w:r>
      <w:r w:rsidRPr="00742CD6">
        <w:t>nivå skulle ge bättre resultat i kampen mot narkot</w:t>
      </w:r>
      <w:r w:rsidRPr="00742CD6">
        <w:t>i</w:t>
      </w:r>
      <w:r w:rsidRPr="00742CD6">
        <w:t>kan. Tull och polis skulle på ett enklare sätt kunna stoppa narkotika och sa</w:t>
      </w:r>
      <w:r w:rsidRPr="00742CD6">
        <w:t>m</w:t>
      </w:r>
      <w:r w:rsidRPr="00742CD6">
        <w:t>arbeta över nationsgränserna om den svenska klassificeringen av narkotika sammanfaller med andra länders.</w:t>
      </w:r>
    </w:p>
    <w:p w:rsidR="00D2769C" w:rsidRPr="00742CD6" w:rsidRDefault="000B18EA" w:rsidP="00B61D49">
      <w:pPr>
        <w:pStyle w:val="Normaltindrag"/>
      </w:pPr>
      <w:r w:rsidRPr="00742CD6">
        <w:lastRenderedPageBreak/>
        <w:t>Detta betyder absolut inte att legaliseringen av vad som anses vara nark</w:t>
      </w:r>
      <w:r w:rsidRPr="00742CD6">
        <w:t>o</w:t>
      </w:r>
      <w:r w:rsidRPr="00742CD6">
        <w:t>tiska preparat bör se likadan ut inom hela EU. Varje land bör själv välja vilka av de narkotikaklassade preparaten som är lagliga respektive olagliga.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1D49" w:rsidRPr="00742CD6">
        <w:tblPrEx>
          <w:tblCellMar>
            <w:top w:w="0" w:type="dxa"/>
            <w:bottom w:w="0" w:type="dxa"/>
          </w:tblCellMar>
        </w:tblPrEx>
        <w:trPr>
          <w:cantSplit/>
        </w:trPr>
        <w:tc>
          <w:tcPr>
            <w:tcW w:w="3046" w:type="dxa"/>
          </w:tcPr>
          <w:p w:rsidR="00B61D49" w:rsidRPr="00742CD6" w:rsidRDefault="00B61D49" w:rsidP="00B61D49">
            <w:pPr>
              <w:pStyle w:val="UnderskriftDatum"/>
              <w:spacing w:before="240"/>
            </w:pPr>
            <w:r w:rsidRPr="00742CD6">
              <w:t>Stockholm den 29 september 2005</w:t>
            </w:r>
          </w:p>
        </w:tc>
        <w:tc>
          <w:tcPr>
            <w:tcW w:w="3047" w:type="dxa"/>
          </w:tcPr>
          <w:p w:rsidR="00B61D49" w:rsidRPr="00742CD6" w:rsidRDefault="00B61D49" w:rsidP="00B61D49">
            <w:pPr>
              <w:pStyle w:val="Underskrifter"/>
              <w:spacing w:before="240"/>
            </w:pPr>
          </w:p>
        </w:tc>
      </w:tr>
      <w:tr w:rsidR="00B61D49" w:rsidRPr="00742CD6">
        <w:tblPrEx>
          <w:tblCellMar>
            <w:top w:w="0" w:type="dxa"/>
            <w:bottom w:w="0" w:type="dxa"/>
          </w:tblCellMar>
        </w:tblPrEx>
        <w:trPr>
          <w:cantSplit/>
        </w:trPr>
        <w:tc>
          <w:tcPr>
            <w:tcW w:w="3046" w:type="dxa"/>
          </w:tcPr>
          <w:p w:rsidR="00B61D49" w:rsidRPr="00742CD6" w:rsidRDefault="00B61D49" w:rsidP="00B61D49">
            <w:pPr>
              <w:pStyle w:val="Underskrifter"/>
            </w:pPr>
            <w:r w:rsidRPr="00742CD6">
              <w:t>Siw Wittgren-Ahl (s)</w:t>
            </w:r>
          </w:p>
        </w:tc>
        <w:tc>
          <w:tcPr>
            <w:tcW w:w="3047" w:type="dxa"/>
          </w:tcPr>
          <w:p w:rsidR="00B61D49" w:rsidRPr="00742CD6" w:rsidRDefault="00B61D49" w:rsidP="00B61D49">
            <w:pPr>
              <w:pStyle w:val="Underskrifter"/>
            </w:pPr>
            <w:r w:rsidRPr="00742CD6">
              <w:t>Ronny Olander (s)</w:t>
            </w:r>
          </w:p>
        </w:tc>
      </w:tr>
    </w:tbl>
    <w:p w:rsidR="000B18EA" w:rsidRPr="00742CD6" w:rsidRDefault="000B18EA" w:rsidP="00B61D49">
      <w:pPr>
        <w:pStyle w:val="Normaltindrag"/>
      </w:pPr>
    </w:p>
    <w:sectPr w:rsidR="000B18EA" w:rsidRPr="00742CD6" w:rsidSect="00B61D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B81" w:rsidRPr="00742CD6" w:rsidRDefault="00A52B81">
      <w:r w:rsidRPr="00742CD6">
        <w:separator/>
      </w:r>
    </w:p>
  </w:endnote>
  <w:endnote w:type="continuationSeparator" w:id="0">
    <w:p w:rsidR="00A52B81" w:rsidRPr="00742CD6" w:rsidRDefault="00A52B81">
      <w:r w:rsidRPr="00742C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4DB" w:rsidRPr="00742CD6" w:rsidRDefault="00742CD6" w:rsidP="00B61D49">
    <w:pPr>
      <w:pStyle w:val="Sidfot"/>
    </w:pPr>
    <w:r w:rsidRPr="00742C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917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49" w:rsidRDefault="00B61D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1D49" w:rsidRDefault="00B61D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42CD6" w:rsidRDefault="00742CD6" w:rsidP="00B61D49">
    <w:pPr>
      <w:pStyle w:val="Sidfot"/>
    </w:pPr>
    <w:r w:rsidRPr="00742C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772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49" w:rsidRDefault="00B61D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1D49" w:rsidRDefault="00B61D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42CD6" w:rsidRDefault="00742CD6" w:rsidP="00B61D49">
    <w:pPr>
      <w:pStyle w:val="Sidfot"/>
    </w:pPr>
    <w:r w:rsidRPr="00742C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601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49" w:rsidRDefault="00B61D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1D49" w:rsidRDefault="00B61D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B81" w:rsidRPr="00742CD6" w:rsidRDefault="00A52B81">
      <w:r w:rsidRPr="00742CD6">
        <w:separator/>
      </w:r>
    </w:p>
  </w:footnote>
  <w:footnote w:type="continuationSeparator" w:id="0">
    <w:p w:rsidR="00A52B81" w:rsidRPr="00742CD6" w:rsidRDefault="00A52B81">
      <w:r w:rsidRPr="00742C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4DB" w:rsidRPr="00742CD6" w:rsidRDefault="00742CD6" w:rsidP="00B61D49">
    <w:pPr>
      <w:pStyle w:val="Sidhuvud"/>
    </w:pPr>
    <w:r w:rsidRPr="00742C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607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49" w:rsidRDefault="00B61D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1D49" w:rsidRDefault="00B61D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42CD6" w:rsidRDefault="00742CD6" w:rsidP="00B61D49">
    <w:pPr>
      <w:pStyle w:val="Sidhuvud"/>
    </w:pPr>
    <w:r w:rsidRPr="00742C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00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49" w:rsidRDefault="00B61D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1D49" w:rsidRDefault="00B61D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49" w:rsidRPr="00742CD6" w:rsidRDefault="00B61D49">
    <w:pPr>
      <w:pStyle w:val="FSHNormal"/>
      <w:tabs>
        <w:tab w:val="right" w:pos="5840"/>
      </w:tabs>
    </w:pPr>
    <w:r w:rsidRPr="00742CD6">
      <w:br/>
    </w:r>
    <w:r w:rsidRPr="00742CD6">
      <w:fldChar w:fldCharType="begin" w:fldLock="1"/>
    </w:r>
    <w:r w:rsidRPr="00742CD6">
      <w:instrText xml:space="preserve"> DOCPROPERTY</w:instrText>
    </w:r>
    <w:r w:rsidRPr="00742CD6">
      <w:rPr>
        <w:sz w:val="18"/>
      </w:rPr>
      <w:instrText xml:space="preserve"> "YearUser" *\charformat </w:instrText>
    </w:r>
    <w:r w:rsidRPr="00742CD6">
      <w:fldChar w:fldCharType="separate"/>
    </w:r>
    <w:r w:rsidRPr="00742CD6">
      <w:t>2005/06</w:t>
    </w:r>
    <w:r w:rsidRPr="00742CD6">
      <w:fldChar w:fldCharType="end"/>
    </w:r>
    <w:r w:rsidRPr="00742CD6">
      <w:t xml:space="preserve"> </w:t>
    </w:r>
    <w:r w:rsidRPr="00742CD6">
      <w:tab/>
      <w:t xml:space="preserve">mnr: </w:t>
    </w:r>
    <w:r w:rsidRPr="00742CD6">
      <w:fldChar w:fldCharType="begin" w:fldLock="1"/>
    </w:r>
    <w:r w:rsidRPr="00742CD6">
      <w:instrText xml:space="preserve"> DOCPROPERTY</w:instrText>
    </w:r>
    <w:r w:rsidRPr="00742CD6">
      <w:rPr>
        <w:sz w:val="18"/>
      </w:rPr>
      <w:instrText xml:space="preserve"> "Motionsnummer" *\charformat </w:instrText>
    </w:r>
    <w:r w:rsidRPr="00742CD6">
      <w:fldChar w:fldCharType="separate"/>
    </w:r>
    <w:r w:rsidRPr="00742CD6">
      <w:t>So689</w:t>
    </w:r>
    <w:r w:rsidRPr="00742CD6">
      <w:fldChar w:fldCharType="end"/>
    </w:r>
    <w:r w:rsidRPr="00742CD6">
      <w:br/>
    </w:r>
    <w:r w:rsidRPr="00742CD6">
      <w:fldChar w:fldCharType="begin" w:fldLock="1"/>
    </w:r>
    <w:r w:rsidRPr="00742CD6">
      <w:instrText xml:space="preserve"> DOCPROPERTY</w:instrText>
    </w:r>
    <w:r w:rsidRPr="00742CD6">
      <w:rPr>
        <w:sz w:val="18"/>
      </w:rPr>
      <w:instrText xml:space="preserve"> "Samling" *\charformat </w:instrText>
    </w:r>
    <w:r w:rsidRPr="00742CD6">
      <w:fldChar w:fldCharType="end"/>
    </w:r>
    <w:r w:rsidRPr="00742CD6">
      <w:tab/>
      <w:t xml:space="preserve">pnr: </w:t>
    </w:r>
    <w:r w:rsidRPr="00742CD6">
      <w:fldChar w:fldCharType="begin" w:fldLock="1"/>
    </w:r>
    <w:r w:rsidRPr="00742CD6">
      <w:instrText xml:space="preserve"> DOCPROPERTY</w:instrText>
    </w:r>
    <w:r w:rsidRPr="00742CD6">
      <w:rPr>
        <w:sz w:val="18"/>
      </w:rPr>
      <w:instrText xml:space="preserve"> "Partinummer" *\charformat </w:instrText>
    </w:r>
    <w:r w:rsidRPr="00742CD6">
      <w:fldChar w:fldCharType="separate"/>
    </w:r>
    <w:r w:rsidRPr="00742CD6">
      <w:t>s49110</w:t>
    </w:r>
    <w:r w:rsidRPr="00742CD6">
      <w:fldChar w:fldCharType="end"/>
    </w:r>
  </w:p>
  <w:p w:rsidR="00B61D49" w:rsidRPr="00742CD6" w:rsidRDefault="00B61D49">
    <w:pPr>
      <w:pStyle w:val="FSHRub1"/>
    </w:pPr>
    <w:r w:rsidRPr="00742CD6">
      <w:t>Motion till riksdagen</w:t>
    </w:r>
    <w:r w:rsidRPr="00742CD6">
      <w:br/>
    </w:r>
    <w:r w:rsidRPr="00742CD6">
      <w:fldChar w:fldCharType="begin" w:fldLock="1"/>
    </w:r>
    <w:r w:rsidRPr="00742CD6">
      <w:instrText xml:space="preserve"> DOCPROPERTY "YearUser" *\charformat </w:instrText>
    </w:r>
    <w:r w:rsidRPr="00742CD6">
      <w:fldChar w:fldCharType="separate"/>
    </w:r>
    <w:r w:rsidRPr="00742CD6">
      <w:t>2005/06</w:t>
    </w:r>
    <w:r w:rsidRPr="00742CD6">
      <w:fldChar w:fldCharType="end"/>
    </w:r>
    <w:r w:rsidRPr="00742CD6">
      <w:t>:</w:t>
    </w:r>
    <w:r w:rsidRPr="00742CD6">
      <w:fldChar w:fldCharType="begin" w:fldLock="1"/>
    </w:r>
    <w:r w:rsidRPr="00742CD6">
      <w:instrText xml:space="preserve"> DOCPROPERTY "Motionsnummer" *\charformat </w:instrText>
    </w:r>
    <w:r w:rsidRPr="00742CD6">
      <w:fldChar w:fldCharType="separate"/>
    </w:r>
    <w:r w:rsidRPr="00742CD6">
      <w:t>So689</w:t>
    </w:r>
    <w:r w:rsidRPr="00742CD6">
      <w:fldChar w:fldCharType="end"/>
    </w:r>
  </w:p>
  <w:p w:rsidR="00B61D49" w:rsidRPr="00742CD6" w:rsidRDefault="00B61D49">
    <w:pPr>
      <w:pStyle w:val="FSHNormalS5"/>
    </w:pPr>
    <w:r w:rsidRPr="00742CD6">
      <w:fldChar w:fldCharType="begin" w:fldLock="1"/>
    </w:r>
    <w:r w:rsidRPr="00742CD6">
      <w:instrText xml:space="preserve"> DOCPROPERTY "MotionarText" *\charformat </w:instrText>
    </w:r>
    <w:r w:rsidRPr="00742CD6">
      <w:fldChar w:fldCharType="separate"/>
    </w:r>
    <w:r w:rsidRPr="00742CD6">
      <w:t>av Siw Wittgren-Ahl och Ronny Olander (s)</w:t>
    </w:r>
    <w:r w:rsidRPr="00742CD6">
      <w:fldChar w:fldCharType="end"/>
    </w:r>
    <w:r w:rsidRPr="00742CD6">
      <w:br/>
    </w:r>
    <w:r w:rsidRPr="00742CD6">
      <w:fldChar w:fldCharType="begin" w:fldLock="1"/>
    </w:r>
    <w:r w:rsidRPr="00742CD6">
      <w:instrText xml:space="preserve"> DOCPROPERTY "SvarFrasKort" *\charformat </w:instrText>
    </w:r>
    <w:r w:rsidRPr="00742CD6">
      <w:fldChar w:fldCharType="end"/>
    </w:r>
  </w:p>
  <w:p w:rsidR="00B61D49" w:rsidRPr="00742CD6" w:rsidRDefault="00B61D49">
    <w:pPr>
      <w:pStyle w:val="FSHTitel"/>
    </w:pPr>
    <w:r w:rsidRPr="00742CD6">
      <w:fldChar w:fldCharType="begin" w:fldLock="1"/>
    </w:r>
    <w:r w:rsidRPr="00742CD6">
      <w:instrText xml:space="preserve"> DOCPROPERTY</w:instrText>
    </w:r>
    <w:r w:rsidRPr="00742CD6">
      <w:rPr>
        <w:sz w:val="18"/>
      </w:rPr>
      <w:instrText xml:space="preserve"> "RubrikSvar" *\charformat </w:instrText>
    </w:r>
    <w:r w:rsidRPr="00742CD6">
      <w:fldChar w:fldCharType="separate"/>
    </w:r>
    <w:r w:rsidRPr="00742CD6">
      <w:t>Klassificering av droger</w:t>
    </w:r>
    <w:r w:rsidRPr="00742CD6">
      <w:fldChar w:fldCharType="end"/>
    </w:r>
  </w:p>
  <w:p w:rsidR="00B61D49" w:rsidRPr="00742CD6" w:rsidRDefault="00B61D49" w:rsidP="00B61D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1930159">
    <w:abstractNumId w:val="13"/>
  </w:num>
  <w:num w:numId="2" w16cid:durableId="402988296">
    <w:abstractNumId w:val="10"/>
  </w:num>
  <w:num w:numId="3" w16cid:durableId="1617592315">
    <w:abstractNumId w:val="11"/>
  </w:num>
  <w:num w:numId="4" w16cid:durableId="544410389">
    <w:abstractNumId w:val="12"/>
  </w:num>
  <w:num w:numId="5" w16cid:durableId="1657883125">
    <w:abstractNumId w:val="8"/>
  </w:num>
  <w:num w:numId="6" w16cid:durableId="2037384647">
    <w:abstractNumId w:val="3"/>
  </w:num>
  <w:num w:numId="7" w16cid:durableId="1529025188">
    <w:abstractNumId w:val="2"/>
  </w:num>
  <w:num w:numId="8" w16cid:durableId="1218662601">
    <w:abstractNumId w:val="1"/>
  </w:num>
  <w:num w:numId="9" w16cid:durableId="1738749506">
    <w:abstractNumId w:val="0"/>
  </w:num>
  <w:num w:numId="10" w16cid:durableId="1156415033">
    <w:abstractNumId w:val="9"/>
  </w:num>
  <w:num w:numId="11" w16cid:durableId="695622519">
    <w:abstractNumId w:val="7"/>
  </w:num>
  <w:num w:numId="12" w16cid:durableId="494341280">
    <w:abstractNumId w:val="6"/>
  </w:num>
  <w:num w:numId="13" w16cid:durableId="1964191932">
    <w:abstractNumId w:val="5"/>
  </w:num>
  <w:num w:numId="14" w16cid:durableId="1736119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D2769C"/>
    <w:rsid w:val="0001020E"/>
    <w:rsid w:val="00064BC3"/>
    <w:rsid w:val="00066775"/>
    <w:rsid w:val="00072FB9"/>
    <w:rsid w:val="000B18EA"/>
    <w:rsid w:val="00100531"/>
    <w:rsid w:val="00201DFB"/>
    <w:rsid w:val="00204A63"/>
    <w:rsid w:val="00212FF1"/>
    <w:rsid w:val="00230193"/>
    <w:rsid w:val="0025068A"/>
    <w:rsid w:val="002818D3"/>
    <w:rsid w:val="002D11A8"/>
    <w:rsid w:val="00445271"/>
    <w:rsid w:val="0045175D"/>
    <w:rsid w:val="004A0504"/>
    <w:rsid w:val="004E38D9"/>
    <w:rsid w:val="005504DB"/>
    <w:rsid w:val="00740D6D"/>
    <w:rsid w:val="00742CD6"/>
    <w:rsid w:val="00794149"/>
    <w:rsid w:val="007B67A7"/>
    <w:rsid w:val="007C6092"/>
    <w:rsid w:val="00A053C6"/>
    <w:rsid w:val="00A52B81"/>
    <w:rsid w:val="00B13BF0"/>
    <w:rsid w:val="00B61D49"/>
    <w:rsid w:val="00C1285C"/>
    <w:rsid w:val="00C27B7D"/>
    <w:rsid w:val="00D1174F"/>
    <w:rsid w:val="00D24216"/>
    <w:rsid w:val="00D2769C"/>
    <w:rsid w:val="00DC6C70"/>
    <w:rsid w:val="00DD69AF"/>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40A74C-9142-4137-A191-94FC1CF2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1020E"/>
    <w:pPr>
      <w:spacing w:after="250"/>
    </w:pPr>
  </w:style>
  <w:style w:type="paragraph" w:customStyle="1" w:styleId="Hemstlatt">
    <w:name w:val="Hemstl_att"/>
    <w:aliases w:val="HemstPunkt,HemstPunktFlera,HemställansPunkt,Förslagstext"/>
    <w:basedOn w:val="Normal"/>
    <w:next w:val="Normal"/>
    <w:rsid w:val="0045175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27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315</Words>
  <Characters>1824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So689</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So689</dc:title>
  <dc:subject>So689</dc:subject>
  <dc:creator>Riksdagen</dc:creator>
  <cp:keywords>Riksdagen</cp:keywords>
  <dc:description/>
  <cp:lastModifiedBy>Lars Brink</cp:lastModifiedBy>
  <cp:revision>2</cp:revision>
  <cp:lastPrinted>2005-12-19T16:11:00Z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Klassificering av 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Klassificering av 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So689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ewa.forslund@riksdagen.se</vt:lpwstr>
  </property>
  <property fmtid="{D5CDD505-2E9C-101B-9397-08002B2CF9AE}" pid="45" name="ReservUID">
    <vt:lpwstr>anna sund</vt:lpwstr>
  </property>
  <property fmtid="{D5CDD505-2E9C-101B-9397-08002B2CF9AE}" pid="46" name="MotionID">
    <vt:lpwstr>20052006000000000115000491100069</vt:lpwstr>
  </property>
  <property fmtid="{D5CDD505-2E9C-101B-9397-08002B2CF9AE}" pid="47" name="datum">
    <vt:lpwstr>050929</vt:lpwstr>
  </property>
  <property fmtid="{D5CDD505-2E9C-101B-9397-08002B2CF9AE}" pid="48" name="avsändar-e-post">
    <vt:lpwstr>ewa.forslund@riksdagen.se</vt:lpwstr>
  </property>
  <property fmtid="{D5CDD505-2E9C-101B-9397-08002B2CF9AE}" pid="49" name="id">
    <vt:lpwstr>20052006000000000115000491100069</vt:lpwstr>
  </property>
  <property fmtid="{D5CDD505-2E9C-101B-9397-08002B2CF9AE}" pid="50" name="nummer">
    <vt:lpwstr>689</vt:lpwstr>
  </property>
  <property fmtid="{D5CDD505-2E9C-101B-9397-08002B2CF9AE}" pid="51" name="utskottsbeteckning">
    <vt:lpwstr>So</vt:lpwstr>
  </property>
</Properties>
</file>