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A0C" w:rsidRPr="00EA71D7" w:rsidRDefault="00850A0C">
      <w:pPr>
        <w:pStyle w:val="Frslagsrubrik"/>
      </w:pPr>
      <w:r w:rsidRPr="00EA71D7">
        <w:t>Förslag till riksdagsbeslut</w:t>
      </w:r>
    </w:p>
    <w:p w:rsidR="00850A0C" w:rsidRPr="00EA71D7" w:rsidRDefault="00850A0C">
      <w:pPr>
        <w:pStyle w:val="Hemstlatt"/>
        <w:numPr>
          <w:ilvl w:val="0"/>
          <w:numId w:val="1"/>
        </w:numPr>
      </w:pPr>
      <w:r w:rsidRPr="00EA71D7">
        <w:t>Riksdagen tillkännager för regeringen som sin mening vad som a</w:t>
      </w:r>
      <w:r w:rsidRPr="00EA71D7">
        <w:t>n</w:t>
      </w:r>
      <w:r w:rsidRPr="00EA71D7">
        <w:t>förs i motionen om enmans- och fåmansföret</w:t>
      </w:r>
      <w:r w:rsidRPr="00EA71D7">
        <w:t>a</w:t>
      </w:r>
      <w:r w:rsidRPr="00EA71D7">
        <w:t>gens betydelse för att minska arbetslösheten och öka välfärdssat</w:t>
      </w:r>
      <w:r w:rsidRPr="00EA71D7">
        <w:t>s</w:t>
      </w:r>
      <w:r w:rsidRPr="00EA71D7">
        <w:t>ningarna.</w:t>
      </w:r>
    </w:p>
    <w:p w:rsidR="00850A0C" w:rsidRPr="00EA71D7" w:rsidRDefault="00850A0C">
      <w:pPr>
        <w:pStyle w:val="Hemstlatt"/>
        <w:numPr>
          <w:ilvl w:val="0"/>
          <w:numId w:val="1"/>
        </w:numPr>
      </w:pPr>
      <w:r w:rsidRPr="00EA71D7">
        <w:t>Riksdagen tillkännager för regeringen som sin mening vad som a</w:t>
      </w:r>
      <w:r w:rsidRPr="00EA71D7">
        <w:t>n</w:t>
      </w:r>
      <w:r w:rsidRPr="00EA71D7">
        <w:t>förs i motionen om vikten av ökat entreprenörskap i skolan samt samverkan mellan skolan och näringsl</w:t>
      </w:r>
      <w:r w:rsidRPr="00EA71D7">
        <w:t>i</w:t>
      </w:r>
      <w:r w:rsidRPr="00EA71D7">
        <w:t>vet.</w:t>
      </w:r>
      <w:r w:rsidRPr="00EA71D7">
        <w:rPr>
          <w:rStyle w:val="Fotnotsreferens"/>
        </w:rPr>
        <w:t>1</w:t>
      </w: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pPr>
        <w:pStyle w:val="Normaltindrag"/>
      </w:pPr>
    </w:p>
    <w:p w:rsidR="00850A0C" w:rsidRPr="00EA71D7" w:rsidRDefault="00850A0C">
      <w:r w:rsidRPr="00EA71D7">
        <w:rPr>
          <w:rStyle w:val="Fotnotsreferens"/>
        </w:rPr>
        <w:t>1</w:t>
      </w:r>
      <w:r w:rsidRPr="00EA71D7">
        <w:t xml:space="preserve"> Yrkande 2 hänvisat till UbU.</w:t>
      </w:r>
    </w:p>
    <w:p w:rsidR="00850A0C" w:rsidRPr="00EA71D7" w:rsidRDefault="00850A0C">
      <w:pPr>
        <w:pStyle w:val="Rubrik1"/>
        <w:pageBreakBefore/>
        <w:spacing w:before="0"/>
      </w:pPr>
      <w:r w:rsidRPr="00EA71D7">
        <w:lastRenderedPageBreak/>
        <w:t>Motivering</w:t>
      </w:r>
    </w:p>
    <w:p w:rsidR="00850A0C" w:rsidRPr="00EA71D7" w:rsidRDefault="00850A0C">
      <w:r w:rsidRPr="00EA71D7">
        <w:t xml:space="preserve">Sverige lyckades tack vare en klok ekonomisk politik klara av den djupa lågkonjunkturen under 2008. De flesta länderna inom OECD fick betydande svårigheter. Under 2011 har den ekonomiska krisen förvärrats i omvärlden, vilket också påverkat Sverige på grund av vårt lands stora exportmarknad. </w:t>
      </w:r>
    </w:p>
    <w:p w:rsidR="00850A0C" w:rsidRPr="00EA71D7" w:rsidRDefault="00850A0C">
      <w:pPr>
        <w:pStyle w:val="Normaltindrag"/>
      </w:pPr>
      <w:r w:rsidRPr="00EA71D7">
        <w:t>Det kommer dock att dröja en tid också i vårt land innan arbetslösheten minskat till acceptabla nivåer. För att kunna genomföra ett antal välfärdssat</w:t>
      </w:r>
      <w:r w:rsidRPr="00EA71D7">
        <w:t>s</w:t>
      </w:r>
      <w:r w:rsidRPr="00EA71D7">
        <w:t>ningar ytterligare krävs det att många arbetsgivare kan återanställa och inte minst att fler av landets 430 000 enmansföretag skall ta steget att anställa sin första medarbetare.</w:t>
      </w:r>
    </w:p>
    <w:p w:rsidR="00850A0C" w:rsidRPr="00EA71D7" w:rsidRDefault="00850A0C">
      <w:pPr>
        <w:pStyle w:val="Normaltindrag"/>
      </w:pPr>
      <w:r w:rsidRPr="00EA71D7">
        <w:t xml:space="preserve">Tack vare alliansregeringen är frågan kring en anställds sjukskrivning löst på ett tillfredsställande sätt, men det finns fortfarande hinder som borde kunna </w:t>
      </w:r>
      <w:r w:rsidRPr="00EA71D7">
        <w:rPr>
          <w:spacing w:val="-2"/>
        </w:rPr>
        <w:t>lösas upp för att möjliggöra växande företag och en mängd nya arbetstillfäl</w:t>
      </w:r>
      <w:r w:rsidRPr="00EA71D7">
        <w:t>len.</w:t>
      </w:r>
    </w:p>
    <w:p w:rsidR="00850A0C" w:rsidRPr="00EA71D7" w:rsidRDefault="00850A0C">
      <w:pPr>
        <w:pStyle w:val="Normaltindrag"/>
      </w:pPr>
      <w:r w:rsidRPr="00EA71D7">
        <w:t>Det första stora steget, att våga anställa sin första medarbetare, behöver underlättas. Arbetsgivaren skall inte behöva hindras av en osäkerhet inför det ansvar, de regler samt också den ekonomiska belastning som detta skulle föra med sig. Det är ett</w:t>
      </w:r>
      <w:r w:rsidRPr="00EA71D7">
        <w:rPr>
          <w:rStyle w:val="NormaltindragChar"/>
        </w:rPr>
        <w:t xml:space="preserve"> </w:t>
      </w:r>
      <w:r w:rsidRPr="00EA71D7">
        <w:t>stort steg för en företagare att anställa sin första medarb</w:t>
      </w:r>
      <w:r w:rsidRPr="00EA71D7">
        <w:t>e</w:t>
      </w:r>
      <w:r w:rsidRPr="00EA71D7">
        <w:t>tare och det skulle krävas ytterligare insatser från samhällets sida för att fö</w:t>
      </w:r>
      <w:r w:rsidRPr="00EA71D7">
        <w:t>r</w:t>
      </w:r>
      <w:r w:rsidRPr="00EA71D7">
        <w:t>enkla för företagaren att våga ta detta, för samhället så viktiga, steg. Detta bör ges regeringen tillkänna.</w:t>
      </w:r>
    </w:p>
    <w:p w:rsidR="00850A0C" w:rsidRPr="00EA71D7" w:rsidRDefault="00850A0C">
      <w:pPr>
        <w:pStyle w:val="Normaltindrag"/>
        <w:rPr>
          <w:color w:val="000000"/>
        </w:rPr>
      </w:pPr>
      <w:r w:rsidRPr="00EA71D7">
        <w:t>Ungdomsarbetslösheten är en av Sveriges stora utmaningar. Regeringens insatser för att skapa en skola med fokus på kunskap och bildning är välko</w:t>
      </w:r>
      <w:r w:rsidRPr="00EA71D7">
        <w:t>m</w:t>
      </w:r>
      <w:r w:rsidRPr="00EA71D7">
        <w:t>na, liksom satsningarna på att höja statusen och ge utrymme för yrkesinrikt</w:t>
      </w:r>
      <w:r w:rsidRPr="00EA71D7">
        <w:t>a</w:t>
      </w:r>
      <w:r w:rsidRPr="00EA71D7">
        <w:t>de utbildningar.</w:t>
      </w:r>
      <w:r w:rsidRPr="00EA71D7">
        <w:rPr>
          <w:color w:val="000000"/>
        </w:rPr>
        <w:t xml:space="preserve"> </w:t>
      </w:r>
      <w:r w:rsidRPr="00EA71D7">
        <w:t>Sammantaget kommer detta att på sikt leda till fler välutbi</w:t>
      </w:r>
      <w:r w:rsidRPr="00EA71D7">
        <w:t>l</w:t>
      </w:r>
      <w:r w:rsidRPr="00EA71D7">
        <w:t>dade ungdomar som kan matchas med efterfrågan på arbetsmarknaden.</w:t>
      </w:r>
    </w:p>
    <w:p w:rsidR="00850A0C" w:rsidRPr="00EA71D7" w:rsidRDefault="00850A0C">
      <w:pPr>
        <w:pStyle w:val="Normaltindrag"/>
      </w:pPr>
      <w:r w:rsidRPr="00EA71D7">
        <w:t>Det är också lika viktigt att dagens ungdomar får chansen under sin skoltid att få utbildning i entreprenörskap för att våga ta steget att bli egna företagare. Det är företagarna som skapar de nya jobben. I utbildningen är därför entr</w:t>
      </w:r>
      <w:r w:rsidRPr="00EA71D7">
        <w:t>e</w:t>
      </w:r>
      <w:r w:rsidRPr="00EA71D7">
        <w:t>prenörskap mycket viktig och bör finnas med redan från lägre årskurser. Att redan i skolan få kunskap och färdighet om företagande kan underlätta för många att våga satsa på att bli egen företagare. Ung Företagsamhet och Sni</w:t>
      </w:r>
      <w:r w:rsidRPr="00EA71D7">
        <w:t>l</w:t>
      </w:r>
      <w:r w:rsidRPr="00EA71D7">
        <w:t>leblixtarna har hjälpt många att just våga ta det steget.</w:t>
      </w:r>
    </w:p>
    <w:p w:rsidR="00850A0C" w:rsidRPr="00EA71D7" w:rsidRDefault="00850A0C">
      <w:pPr>
        <w:pStyle w:val="Normaltindrag"/>
      </w:pPr>
      <w:r w:rsidRPr="00EA71D7">
        <w:t>Några av de orsaker till lågt företagande som brukar anges är bristande självförtroende och för lite kunskap och praktisk erfarenhet om hur man sta</w:t>
      </w:r>
      <w:r w:rsidRPr="00EA71D7">
        <w:t>r</w:t>
      </w:r>
      <w:r w:rsidRPr="00EA71D7">
        <w:t>tar och driver eget företag. Detta är något att ta på stort allvar.</w:t>
      </w:r>
    </w:p>
    <w:p w:rsidR="00850A0C" w:rsidRPr="00EA71D7" w:rsidRDefault="00850A0C">
      <w:pPr>
        <w:pStyle w:val="Normaltindrag"/>
      </w:pPr>
      <w:r w:rsidRPr="00EA71D7">
        <w:t>Det behövs därför mer entreprenörskap i skolan samt samverkan mellan skola och företag, och en fortsättning och utveckling av Ung Företagsamhet och Snilleblixtarna, vilket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1D7">
        <w:trPr>
          <w:cantSplit/>
        </w:trPr>
        <w:tc>
          <w:tcPr>
            <w:tcW w:w="3046" w:type="dxa"/>
          </w:tcPr>
          <w:p w:rsidR="00850A0C" w:rsidRPr="00EA71D7" w:rsidRDefault="00850A0C">
            <w:pPr>
              <w:pStyle w:val="UnderskriftDatum"/>
              <w:spacing w:before="240"/>
            </w:pPr>
            <w:r w:rsidRPr="00EA71D7">
              <w:t>Stockholm den 27 september 2011</w:t>
            </w:r>
          </w:p>
        </w:tc>
        <w:tc>
          <w:tcPr>
            <w:tcW w:w="3047" w:type="dxa"/>
          </w:tcPr>
          <w:p w:rsidR="00850A0C" w:rsidRPr="00EA71D7" w:rsidRDefault="00850A0C">
            <w:pPr>
              <w:pStyle w:val="Underskrifter"/>
              <w:spacing w:before="240"/>
            </w:pPr>
          </w:p>
        </w:tc>
      </w:tr>
      <w:tr w:rsidR="00000000" w:rsidRPr="00EA71D7">
        <w:trPr>
          <w:cantSplit/>
        </w:trPr>
        <w:tc>
          <w:tcPr>
            <w:tcW w:w="3046" w:type="dxa"/>
          </w:tcPr>
          <w:p w:rsidR="00850A0C" w:rsidRPr="00EA71D7" w:rsidRDefault="00850A0C">
            <w:pPr>
              <w:pStyle w:val="Underskrifter"/>
            </w:pPr>
            <w:r w:rsidRPr="00EA71D7">
              <w:t>Anita Brodén (FP)</w:t>
            </w:r>
          </w:p>
        </w:tc>
        <w:tc>
          <w:tcPr>
            <w:tcW w:w="3046" w:type="dxa"/>
          </w:tcPr>
          <w:p w:rsidR="00850A0C" w:rsidRPr="00EA71D7" w:rsidRDefault="00850A0C">
            <w:pPr>
              <w:pStyle w:val="Underskrifter"/>
            </w:pPr>
            <w:r w:rsidRPr="00EA71D7">
              <w:t>Marianne Åhman (FP)</w:t>
            </w:r>
          </w:p>
        </w:tc>
      </w:tr>
    </w:tbl>
    <w:p w:rsidR="00850A0C" w:rsidRPr="00EA71D7" w:rsidRDefault="00850A0C">
      <w:pPr>
        <w:pStyle w:val="Normaltindrag"/>
      </w:pPr>
    </w:p>
    <w:sectPr w:rsidR="00850A0C" w:rsidRPr="00EA71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A0C" w:rsidRPr="00EA71D7" w:rsidRDefault="00850A0C">
      <w:r w:rsidRPr="00EA71D7">
        <w:separator/>
      </w:r>
    </w:p>
  </w:endnote>
  <w:endnote w:type="continuationSeparator" w:id="0">
    <w:p w:rsidR="00850A0C" w:rsidRPr="00EA71D7" w:rsidRDefault="00850A0C">
      <w:r w:rsidRPr="00EA7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0C" w:rsidRPr="00EA71D7" w:rsidRDefault="00EA71D7">
    <w:pPr>
      <w:pStyle w:val="Sidfot"/>
    </w:pPr>
    <w:r w:rsidRPr="00EA71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826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A0C" w:rsidRDefault="00850A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A0C" w:rsidRDefault="00850A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0C" w:rsidRPr="00EA71D7" w:rsidRDefault="00EA71D7">
    <w:pPr>
      <w:pStyle w:val="Sidfot"/>
    </w:pPr>
    <w:r w:rsidRPr="00EA71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18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A0C" w:rsidRDefault="00850A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A0C" w:rsidRDefault="00850A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0C" w:rsidRPr="00EA71D7" w:rsidRDefault="00EA71D7">
    <w:pPr>
      <w:pStyle w:val="Sidfot"/>
    </w:pPr>
    <w:r w:rsidRPr="00EA71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13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A0C" w:rsidRDefault="00850A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A0C" w:rsidRDefault="00850A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A0C" w:rsidRPr="00EA71D7" w:rsidRDefault="00850A0C">
      <w:r w:rsidRPr="00EA71D7">
        <w:separator/>
      </w:r>
    </w:p>
  </w:footnote>
  <w:footnote w:type="continuationSeparator" w:id="0">
    <w:p w:rsidR="00850A0C" w:rsidRPr="00EA71D7" w:rsidRDefault="00850A0C">
      <w:r w:rsidRPr="00EA71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0C" w:rsidRPr="00EA71D7" w:rsidRDefault="00EA71D7">
    <w:pPr>
      <w:pStyle w:val="Sidhuvud"/>
    </w:pPr>
    <w:r w:rsidRPr="00EA71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120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A0C" w:rsidRDefault="00850A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A0C" w:rsidRDefault="00850A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0C" w:rsidRPr="00EA71D7" w:rsidRDefault="00EA71D7">
    <w:pPr>
      <w:pStyle w:val="Sidhuvud"/>
    </w:pPr>
    <w:r w:rsidRPr="00EA71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928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A0C" w:rsidRDefault="00850A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A0C" w:rsidRDefault="00850A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A0C" w:rsidRPr="00EA71D7" w:rsidRDefault="00850A0C">
    <w:pPr>
      <w:pStyle w:val="FSHNormal"/>
      <w:tabs>
        <w:tab w:val="right" w:pos="5840"/>
      </w:tabs>
    </w:pPr>
    <w:r w:rsidRPr="00EA71D7">
      <w:br/>
    </w:r>
    <w:r w:rsidRPr="00EA71D7">
      <w:fldChar w:fldCharType="begin" w:fldLock="1"/>
    </w:r>
    <w:r w:rsidRPr="00EA71D7">
      <w:instrText xml:space="preserve"> DOCPROPERTY</w:instrText>
    </w:r>
    <w:r w:rsidRPr="00EA71D7">
      <w:rPr>
        <w:sz w:val="18"/>
      </w:rPr>
      <w:instrText xml:space="preserve"> "YearUser" *\charformat </w:instrText>
    </w:r>
    <w:r w:rsidRPr="00EA71D7">
      <w:fldChar w:fldCharType="separate"/>
    </w:r>
    <w:r w:rsidRPr="00EA71D7">
      <w:t>2011/12</w:t>
    </w:r>
    <w:r w:rsidRPr="00EA71D7">
      <w:fldChar w:fldCharType="end"/>
    </w:r>
    <w:r w:rsidRPr="00EA71D7">
      <w:t xml:space="preserve"> </w:t>
    </w:r>
    <w:r w:rsidRPr="00EA71D7">
      <w:tab/>
      <w:t xml:space="preserve">mnr: </w:t>
    </w:r>
    <w:r w:rsidRPr="00EA71D7">
      <w:fldChar w:fldCharType="begin" w:fldLock="1"/>
    </w:r>
    <w:r w:rsidRPr="00EA71D7">
      <w:instrText xml:space="preserve"> DOCPROPERTY</w:instrText>
    </w:r>
    <w:r w:rsidRPr="00EA71D7">
      <w:rPr>
        <w:sz w:val="18"/>
      </w:rPr>
      <w:instrText xml:space="preserve"> "Motionsnummer" *\charformat </w:instrText>
    </w:r>
    <w:r w:rsidRPr="00EA71D7">
      <w:fldChar w:fldCharType="separate"/>
    </w:r>
    <w:r w:rsidRPr="00EA71D7">
      <w:t>N201</w:t>
    </w:r>
    <w:r w:rsidRPr="00EA71D7">
      <w:fldChar w:fldCharType="end"/>
    </w:r>
    <w:r w:rsidRPr="00EA71D7">
      <w:br/>
    </w:r>
    <w:r w:rsidRPr="00EA71D7">
      <w:fldChar w:fldCharType="begin" w:fldLock="1"/>
    </w:r>
    <w:r w:rsidRPr="00EA71D7">
      <w:instrText xml:space="preserve"> DOCPROPERTY</w:instrText>
    </w:r>
    <w:r w:rsidRPr="00EA71D7">
      <w:rPr>
        <w:sz w:val="18"/>
      </w:rPr>
      <w:instrText xml:space="preserve"> "Samling" *\charformat </w:instrText>
    </w:r>
    <w:r w:rsidRPr="00EA71D7">
      <w:fldChar w:fldCharType="end"/>
    </w:r>
    <w:r w:rsidRPr="00EA71D7">
      <w:tab/>
      <w:t xml:space="preserve">pnr: </w:t>
    </w:r>
    <w:r w:rsidRPr="00EA71D7">
      <w:fldChar w:fldCharType="begin" w:fldLock="1"/>
    </w:r>
    <w:r w:rsidRPr="00EA71D7">
      <w:instrText xml:space="preserve"> DOCPROPERTY</w:instrText>
    </w:r>
    <w:r w:rsidRPr="00EA71D7">
      <w:rPr>
        <w:sz w:val="18"/>
      </w:rPr>
      <w:instrText xml:space="preserve"> "Partinummer" *\charformat </w:instrText>
    </w:r>
    <w:r w:rsidRPr="00EA71D7">
      <w:fldChar w:fldCharType="separate"/>
    </w:r>
    <w:r w:rsidRPr="00EA71D7">
      <w:t>FP1056</w:t>
    </w:r>
    <w:r w:rsidRPr="00EA71D7">
      <w:fldChar w:fldCharType="end"/>
    </w:r>
  </w:p>
  <w:p w:rsidR="00850A0C" w:rsidRPr="00EA71D7" w:rsidRDefault="00850A0C">
    <w:pPr>
      <w:pStyle w:val="FSHRub1"/>
    </w:pPr>
    <w:r w:rsidRPr="00EA71D7">
      <w:t>Motion till riksdagen</w:t>
    </w:r>
    <w:r w:rsidRPr="00EA71D7">
      <w:br/>
    </w:r>
    <w:r w:rsidRPr="00EA71D7">
      <w:fldChar w:fldCharType="begin" w:fldLock="1"/>
    </w:r>
    <w:r w:rsidRPr="00EA71D7">
      <w:instrText xml:space="preserve"> DOCPROPERTY "YearUser" *\charformat </w:instrText>
    </w:r>
    <w:r w:rsidRPr="00EA71D7">
      <w:fldChar w:fldCharType="separate"/>
    </w:r>
    <w:r w:rsidRPr="00EA71D7">
      <w:t>2011/12</w:t>
    </w:r>
    <w:r w:rsidRPr="00EA71D7">
      <w:fldChar w:fldCharType="end"/>
    </w:r>
    <w:r w:rsidRPr="00EA71D7">
      <w:t>:</w:t>
    </w:r>
    <w:r w:rsidRPr="00EA71D7">
      <w:fldChar w:fldCharType="begin" w:fldLock="1"/>
    </w:r>
    <w:r w:rsidRPr="00EA71D7">
      <w:instrText xml:space="preserve"> DOCPROPERTY "Motionsnummer" *\charformat </w:instrText>
    </w:r>
    <w:r w:rsidRPr="00EA71D7">
      <w:fldChar w:fldCharType="separate"/>
    </w:r>
    <w:r w:rsidRPr="00EA71D7">
      <w:t>N201</w:t>
    </w:r>
    <w:r w:rsidRPr="00EA71D7">
      <w:fldChar w:fldCharType="end"/>
    </w:r>
  </w:p>
  <w:p w:rsidR="00850A0C" w:rsidRPr="00EA71D7" w:rsidRDefault="00850A0C">
    <w:pPr>
      <w:pStyle w:val="FSHNormalS5"/>
    </w:pPr>
    <w:r w:rsidRPr="00EA71D7">
      <w:fldChar w:fldCharType="begin" w:fldLock="1"/>
    </w:r>
    <w:r w:rsidRPr="00EA71D7">
      <w:instrText xml:space="preserve"> DOCPROPERTY "MotionarText" *\charformat </w:instrText>
    </w:r>
    <w:r w:rsidRPr="00EA71D7">
      <w:fldChar w:fldCharType="separate"/>
    </w:r>
    <w:r w:rsidRPr="00EA71D7">
      <w:t>av Anita Brodén och Marianne Åhman (FP)</w:t>
    </w:r>
    <w:r w:rsidRPr="00EA71D7">
      <w:fldChar w:fldCharType="end"/>
    </w:r>
    <w:r w:rsidRPr="00EA71D7">
      <w:br/>
    </w:r>
    <w:r w:rsidRPr="00EA71D7">
      <w:fldChar w:fldCharType="begin" w:fldLock="1"/>
    </w:r>
    <w:r w:rsidRPr="00EA71D7">
      <w:instrText xml:space="preserve"> DOCPROPERTY "SvarFrasKort" *\charformat </w:instrText>
    </w:r>
    <w:r w:rsidRPr="00EA71D7">
      <w:fldChar w:fldCharType="end"/>
    </w:r>
  </w:p>
  <w:p w:rsidR="00850A0C" w:rsidRPr="00EA71D7" w:rsidRDefault="00850A0C">
    <w:pPr>
      <w:pStyle w:val="FSHTitel"/>
    </w:pPr>
    <w:r w:rsidRPr="00EA71D7">
      <w:fldChar w:fldCharType="begin" w:fldLock="1"/>
    </w:r>
    <w:r w:rsidRPr="00EA71D7">
      <w:instrText xml:space="preserve"> DOCPROPERTY</w:instrText>
    </w:r>
    <w:r w:rsidRPr="00EA71D7">
      <w:rPr>
        <w:sz w:val="18"/>
      </w:rPr>
      <w:instrText xml:space="preserve"> "RubrikSvar" *\charformat </w:instrText>
    </w:r>
    <w:r w:rsidRPr="00EA71D7">
      <w:fldChar w:fldCharType="separate"/>
    </w:r>
    <w:r w:rsidRPr="00EA71D7">
      <w:t>Åtgärder för ökat företagande</w:t>
    </w:r>
    <w:r w:rsidRPr="00EA71D7">
      <w:fldChar w:fldCharType="end"/>
    </w:r>
  </w:p>
  <w:p w:rsidR="00850A0C" w:rsidRPr="00EA71D7" w:rsidRDefault="00850A0C">
    <w:pPr>
      <w:pStyle w:val="Normal00"/>
    </w:pPr>
  </w:p>
  <w:p w:rsidR="00850A0C" w:rsidRPr="00EA71D7" w:rsidRDefault="00850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BCAA99E">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F5579A"/>
    <w:multiLevelType w:val="hybridMultilevel"/>
    <w:tmpl w:val="E4202030"/>
    <w:lvl w:ilvl="0" w:tplc="9544FA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6942447">
    <w:abstractNumId w:val="3"/>
  </w:num>
  <w:num w:numId="2" w16cid:durableId="1696541144">
    <w:abstractNumId w:val="2"/>
  </w:num>
  <w:num w:numId="3" w16cid:durableId="111635118">
    <w:abstractNumId w:val="1"/>
  </w:num>
  <w:num w:numId="4" w16cid:durableId="1870796599">
    <w:abstractNumId w:val="0"/>
  </w:num>
  <w:num w:numId="5" w16cid:durableId="1407611433">
    <w:abstractNumId w:val="7"/>
  </w:num>
  <w:num w:numId="6" w16cid:durableId="1281958467">
    <w:abstractNumId w:val="6"/>
  </w:num>
  <w:num w:numId="7" w16cid:durableId="175729741">
    <w:abstractNumId w:val="5"/>
  </w:num>
  <w:num w:numId="8" w16cid:durableId="600720854">
    <w:abstractNumId w:val="4"/>
  </w:num>
  <w:num w:numId="9" w16cid:durableId="1796019603">
    <w:abstractNumId w:val="8"/>
  </w:num>
  <w:num w:numId="10" w16cid:durableId="1788312206">
    <w:abstractNumId w:val="9"/>
  </w:num>
  <w:num w:numId="11" w16cid:durableId="1775708588">
    <w:abstractNumId w:val="10"/>
  </w:num>
  <w:num w:numId="12" w16cid:durableId="1395197622">
    <w:abstractNumId w:val="13"/>
  </w:num>
  <w:num w:numId="13" w16cid:durableId="828399424">
    <w:abstractNumId w:val="15"/>
  </w:num>
  <w:num w:numId="14" w16cid:durableId="1558591304">
    <w:abstractNumId w:val="16"/>
  </w:num>
  <w:num w:numId="15" w16cid:durableId="286086552">
    <w:abstractNumId w:val="11"/>
  </w:num>
  <w:num w:numId="16" w16cid:durableId="1730759213">
    <w:abstractNumId w:val="19"/>
  </w:num>
  <w:num w:numId="17" w16cid:durableId="1567835678">
    <w:abstractNumId w:val="18"/>
  </w:num>
  <w:num w:numId="18" w16cid:durableId="946740741">
    <w:abstractNumId w:val="14"/>
  </w:num>
  <w:num w:numId="19" w16cid:durableId="1599871940">
    <w:abstractNumId w:val="12"/>
  </w:num>
  <w:num w:numId="20" w16cid:durableId="15608242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FF9F282C-6A29-4904-9ABF-6552E63069C3}"/>
  </w:docVars>
  <w:rsids>
    <w:rsidRoot w:val="0056227E"/>
    <w:rsid w:val="0056227E"/>
    <w:rsid w:val="00850A0C"/>
    <w:rsid w:val="00EA71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6926C2-96CE-4809-B146-07295DEA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2696</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FP1056</vt:lpstr>
    </vt:vector>
  </TitlesOfParts>
  <Company>Riksdagen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FP1056</dc:title>
  <dc:subject>FP1056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2011-10-30T12:01:00Z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ökat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ökat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Marianne Åhman (FP)</vt:lpwstr>
  </property>
  <property fmtid="{D5CDD505-2E9C-101B-9397-08002B2CF9AE}" pid="26" name="MotionarLista">
    <vt:lpwstr>Brodén, Anita (FP)\Åhman,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20112012000000700080000010560069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20112012000000700080000010560069</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{7E7B33F3-89F9-47B7-AFD8-9A50C38FCD51}</vt:lpwstr>
  </property>
  <property fmtid="{D5CDD505-2E9C-101B-9397-08002B2CF9AE}" pid="53" name="Överföringar">
    <vt:i4>0</vt:i4>
  </property>
  <property fmtid="{D5CDD505-2E9C-101B-9397-08002B2CF9AE}" pid="54" name="Checksum">
    <vt:lpwstr>*1012850946178*</vt:lpwstr>
  </property>
  <property fmtid="{D5CDD505-2E9C-101B-9397-08002B2CF9AE}" pid="55" name="skuggnummer">
    <vt:lpwstr>100</vt:lpwstr>
  </property>
  <property fmtid="{D5CDD505-2E9C-101B-9397-08002B2CF9AE}" pid="56" name="urixVersion">
    <vt:lpwstr>4.5.0.25</vt:lpwstr>
  </property>
  <property fmtid="{D5CDD505-2E9C-101B-9397-08002B2CF9AE}" pid="57" name="urixOrigin">
    <vt:lpwstr>111030 13:01:21.865</vt:lpwstr>
  </property>
  <property fmtid="{D5CDD505-2E9C-101B-9397-08002B2CF9AE}" pid="58" name="urixGuid">
    <vt:lpwstr>{5DF7F526-E58A-4486-BFB0-5F0320324EFE}</vt:lpwstr>
  </property>
</Properties>
</file>