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D2CE9" w:rsidTr="00263D78">
        <w:tblPrEx>
          <w:tblCellMar>
            <w:top w:w="0" w:type="dxa"/>
            <w:bottom w:w="0" w:type="dxa"/>
          </w:tblCellMar>
        </w:tblPrEx>
        <w:tc>
          <w:tcPr>
            <w:tcW w:w="2268" w:type="dxa"/>
          </w:tcPr>
          <w:p w:rsidR="006E4E11" w:rsidRPr="00ED2CE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D2CE9" w:rsidRDefault="006E4E11" w:rsidP="007242A3">
            <w:pPr>
              <w:framePr w:w="5035" w:h="1644" w:wrap="notBeside" w:vAnchor="page" w:hAnchor="page" w:x="6573" w:y="721"/>
              <w:rPr>
                <w:rFonts w:ascii="TradeGothic" w:hAnsi="TradeGothic"/>
                <w:i/>
                <w:sz w:val="18"/>
              </w:rPr>
            </w:pPr>
          </w:p>
        </w:tc>
      </w:tr>
      <w:tr w:rsidR="00263D78" w:rsidRPr="00ED2CE9" w:rsidTr="00263D78">
        <w:tblPrEx>
          <w:tblCellMar>
            <w:top w:w="0" w:type="dxa"/>
            <w:bottom w:w="0" w:type="dxa"/>
          </w:tblCellMar>
        </w:tblPrEx>
        <w:tc>
          <w:tcPr>
            <w:tcW w:w="5267" w:type="dxa"/>
            <w:gridSpan w:val="3"/>
          </w:tcPr>
          <w:p w:rsidR="00263D78" w:rsidRPr="00ED2CE9" w:rsidRDefault="00263D78" w:rsidP="007242A3">
            <w:pPr>
              <w:framePr w:w="5035" w:h="1644" w:wrap="notBeside" w:vAnchor="page" w:hAnchor="page" w:x="6573" w:y="721"/>
              <w:rPr>
                <w:rFonts w:ascii="TradeGothic" w:hAnsi="TradeGothic"/>
                <w:b/>
                <w:sz w:val="22"/>
              </w:rPr>
            </w:pPr>
            <w:r w:rsidRPr="00ED2CE9">
              <w:rPr>
                <w:rFonts w:ascii="TradeGothic" w:hAnsi="TradeGothic"/>
                <w:b/>
                <w:sz w:val="22"/>
              </w:rPr>
              <w:t>Rådspromemoria</w:t>
            </w:r>
          </w:p>
        </w:tc>
      </w:tr>
      <w:tr w:rsidR="006E4E11" w:rsidRPr="00ED2CE9" w:rsidTr="00263D78">
        <w:tblPrEx>
          <w:tblCellMar>
            <w:top w:w="0" w:type="dxa"/>
            <w:bottom w:w="0" w:type="dxa"/>
          </w:tblCellMar>
        </w:tblPrEx>
        <w:tc>
          <w:tcPr>
            <w:tcW w:w="3402" w:type="dxa"/>
            <w:gridSpan w:val="2"/>
          </w:tcPr>
          <w:p w:rsidR="006E4E11" w:rsidRPr="00ED2CE9" w:rsidRDefault="006E4E11" w:rsidP="007242A3">
            <w:pPr>
              <w:framePr w:w="5035" w:h="1644" w:wrap="notBeside" w:vAnchor="page" w:hAnchor="page" w:x="6573" w:y="721"/>
            </w:pPr>
          </w:p>
        </w:tc>
        <w:tc>
          <w:tcPr>
            <w:tcW w:w="1865" w:type="dxa"/>
          </w:tcPr>
          <w:p w:rsidR="006E4E11" w:rsidRPr="00ED2CE9" w:rsidRDefault="006E4E11" w:rsidP="007242A3">
            <w:pPr>
              <w:framePr w:w="5035" w:h="1644" w:wrap="notBeside" w:vAnchor="page" w:hAnchor="page" w:x="6573" w:y="721"/>
            </w:pPr>
          </w:p>
        </w:tc>
      </w:tr>
      <w:tr w:rsidR="006E4E11" w:rsidRPr="00ED2CE9" w:rsidTr="00263D78">
        <w:tblPrEx>
          <w:tblCellMar>
            <w:top w:w="0" w:type="dxa"/>
            <w:bottom w:w="0" w:type="dxa"/>
          </w:tblCellMar>
        </w:tblPrEx>
        <w:tc>
          <w:tcPr>
            <w:tcW w:w="2268" w:type="dxa"/>
          </w:tcPr>
          <w:p w:rsidR="006E4E11" w:rsidRPr="00ED2CE9" w:rsidRDefault="00263D78" w:rsidP="007242A3">
            <w:pPr>
              <w:framePr w:w="5035" w:h="1644" w:wrap="notBeside" w:vAnchor="page" w:hAnchor="page" w:x="6573" w:y="721"/>
            </w:pPr>
            <w:r w:rsidRPr="00ED2CE9">
              <w:t>201</w:t>
            </w:r>
            <w:r w:rsidR="00DA0820" w:rsidRPr="00ED2CE9">
              <w:t>1-02-2</w:t>
            </w:r>
            <w:r w:rsidR="00377291" w:rsidRPr="00ED2CE9">
              <w:t>8</w:t>
            </w:r>
          </w:p>
        </w:tc>
        <w:tc>
          <w:tcPr>
            <w:tcW w:w="2999" w:type="dxa"/>
            <w:gridSpan w:val="2"/>
          </w:tcPr>
          <w:p w:rsidR="006E4E11" w:rsidRPr="00ED2CE9" w:rsidRDefault="006E4E11" w:rsidP="007242A3">
            <w:pPr>
              <w:framePr w:w="5035" w:h="1644" w:wrap="notBeside" w:vAnchor="page" w:hAnchor="page" w:x="6573" w:y="721"/>
            </w:pPr>
          </w:p>
        </w:tc>
      </w:tr>
      <w:tr w:rsidR="006E4E11" w:rsidRPr="00ED2CE9" w:rsidTr="00263D78">
        <w:tblPrEx>
          <w:tblCellMar>
            <w:top w:w="0" w:type="dxa"/>
            <w:bottom w:w="0" w:type="dxa"/>
          </w:tblCellMar>
        </w:tblPrEx>
        <w:tc>
          <w:tcPr>
            <w:tcW w:w="2268" w:type="dxa"/>
          </w:tcPr>
          <w:p w:rsidR="006E4E11" w:rsidRPr="00ED2CE9" w:rsidRDefault="006E4E11" w:rsidP="007242A3">
            <w:pPr>
              <w:framePr w:w="5035" w:h="1644" w:wrap="notBeside" w:vAnchor="page" w:hAnchor="page" w:x="6573" w:y="721"/>
            </w:pPr>
          </w:p>
        </w:tc>
        <w:tc>
          <w:tcPr>
            <w:tcW w:w="2999" w:type="dxa"/>
            <w:gridSpan w:val="2"/>
          </w:tcPr>
          <w:p w:rsidR="006E4E11" w:rsidRPr="00ED2CE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ED2CE9">
        <w:tblPrEx>
          <w:tblCellMar>
            <w:top w:w="0" w:type="dxa"/>
            <w:bottom w:w="0" w:type="dxa"/>
          </w:tblCellMar>
        </w:tblPrEx>
        <w:trPr>
          <w:trHeight w:val="284"/>
        </w:trPr>
        <w:tc>
          <w:tcPr>
            <w:tcW w:w="4911" w:type="dxa"/>
          </w:tcPr>
          <w:p w:rsidR="006E4E11" w:rsidRPr="00ED2CE9" w:rsidRDefault="00263D78">
            <w:pPr>
              <w:pStyle w:val="Avsndare"/>
              <w:framePr w:h="2483" w:wrap="notBeside" w:x="1504"/>
              <w:rPr>
                <w:b/>
                <w:i w:val="0"/>
                <w:sz w:val="22"/>
              </w:rPr>
            </w:pPr>
            <w:r w:rsidRPr="00ED2CE9">
              <w:rPr>
                <w:b/>
                <w:i w:val="0"/>
                <w:sz w:val="22"/>
              </w:rPr>
              <w:t>Arbetsmarknadsdepartementet</w:t>
            </w:r>
          </w:p>
        </w:tc>
      </w:tr>
      <w:tr w:rsidR="006E4E11" w:rsidRPr="00ED2CE9">
        <w:tblPrEx>
          <w:tblCellMar>
            <w:top w:w="0" w:type="dxa"/>
            <w:bottom w:w="0" w:type="dxa"/>
          </w:tblCellMar>
        </w:tblPrEx>
        <w:trPr>
          <w:trHeight w:val="284"/>
        </w:trPr>
        <w:tc>
          <w:tcPr>
            <w:tcW w:w="4911" w:type="dxa"/>
          </w:tcPr>
          <w:p w:rsidR="006E4E11" w:rsidRPr="00ED2CE9" w:rsidRDefault="006E4E11">
            <w:pPr>
              <w:pStyle w:val="Avsndare"/>
              <w:framePr w:h="2483" w:wrap="notBeside" w:x="1504"/>
              <w:rPr>
                <w:bCs/>
                <w:iCs/>
              </w:rPr>
            </w:pPr>
          </w:p>
        </w:tc>
      </w:tr>
      <w:tr w:rsidR="006E4E11" w:rsidRPr="00ED2CE9">
        <w:tblPrEx>
          <w:tblCellMar>
            <w:top w:w="0" w:type="dxa"/>
            <w:bottom w:w="0" w:type="dxa"/>
          </w:tblCellMar>
        </w:tblPrEx>
        <w:trPr>
          <w:trHeight w:val="284"/>
        </w:trPr>
        <w:tc>
          <w:tcPr>
            <w:tcW w:w="4911" w:type="dxa"/>
          </w:tcPr>
          <w:p w:rsidR="006E4E11" w:rsidRPr="00ED2CE9" w:rsidRDefault="006E4E11">
            <w:pPr>
              <w:pStyle w:val="Avsndare"/>
              <w:framePr w:h="2483" w:wrap="notBeside" w:x="1504"/>
              <w:rPr>
                <w:bCs/>
                <w:iCs/>
              </w:rPr>
            </w:pPr>
          </w:p>
        </w:tc>
      </w:tr>
      <w:tr w:rsidR="006E4E11" w:rsidRPr="00ED2CE9">
        <w:tblPrEx>
          <w:tblCellMar>
            <w:top w:w="0" w:type="dxa"/>
            <w:bottom w:w="0" w:type="dxa"/>
          </w:tblCellMar>
        </w:tblPrEx>
        <w:trPr>
          <w:trHeight w:val="284"/>
        </w:trPr>
        <w:tc>
          <w:tcPr>
            <w:tcW w:w="4911" w:type="dxa"/>
          </w:tcPr>
          <w:p w:rsidR="006E4E11" w:rsidRPr="00ED2CE9" w:rsidRDefault="006E4E11">
            <w:pPr>
              <w:pStyle w:val="Avsndare"/>
              <w:framePr w:h="2483" w:wrap="notBeside" w:x="1504"/>
              <w:rPr>
                <w:bCs/>
                <w:iCs/>
              </w:rPr>
            </w:pPr>
          </w:p>
        </w:tc>
      </w:tr>
      <w:tr w:rsidR="006E4E11" w:rsidRPr="00ED2CE9">
        <w:tblPrEx>
          <w:tblCellMar>
            <w:top w:w="0" w:type="dxa"/>
            <w:bottom w:w="0" w:type="dxa"/>
          </w:tblCellMar>
        </w:tblPrEx>
        <w:trPr>
          <w:trHeight w:val="284"/>
        </w:trPr>
        <w:tc>
          <w:tcPr>
            <w:tcW w:w="4911" w:type="dxa"/>
          </w:tcPr>
          <w:p w:rsidR="006E4E11" w:rsidRPr="00ED2CE9" w:rsidRDefault="006E4E11">
            <w:pPr>
              <w:pStyle w:val="Avsndare"/>
              <w:framePr w:h="2483" w:wrap="notBeside" w:x="1504"/>
              <w:rPr>
                <w:bCs/>
                <w:iCs/>
              </w:rPr>
            </w:pPr>
          </w:p>
        </w:tc>
      </w:tr>
      <w:tr w:rsidR="006E4E11" w:rsidRPr="00ED2CE9">
        <w:tblPrEx>
          <w:tblCellMar>
            <w:top w:w="0" w:type="dxa"/>
            <w:bottom w:w="0" w:type="dxa"/>
          </w:tblCellMar>
        </w:tblPrEx>
        <w:trPr>
          <w:trHeight w:val="284"/>
        </w:trPr>
        <w:tc>
          <w:tcPr>
            <w:tcW w:w="4911" w:type="dxa"/>
          </w:tcPr>
          <w:p w:rsidR="006E4E11" w:rsidRPr="00ED2CE9" w:rsidRDefault="006E4E11">
            <w:pPr>
              <w:pStyle w:val="Avsndare"/>
              <w:framePr w:h="2483" w:wrap="notBeside" w:x="1504"/>
              <w:rPr>
                <w:bCs/>
                <w:iCs/>
              </w:rPr>
            </w:pPr>
          </w:p>
        </w:tc>
      </w:tr>
      <w:tr w:rsidR="006E4E11" w:rsidRPr="00ED2CE9">
        <w:tblPrEx>
          <w:tblCellMar>
            <w:top w:w="0" w:type="dxa"/>
            <w:bottom w:w="0" w:type="dxa"/>
          </w:tblCellMar>
        </w:tblPrEx>
        <w:trPr>
          <w:trHeight w:val="284"/>
        </w:trPr>
        <w:tc>
          <w:tcPr>
            <w:tcW w:w="4911" w:type="dxa"/>
          </w:tcPr>
          <w:p w:rsidR="006E4E11" w:rsidRPr="00ED2CE9" w:rsidRDefault="006E4E11">
            <w:pPr>
              <w:pStyle w:val="Avsndare"/>
              <w:framePr w:h="2483" w:wrap="notBeside" w:x="1504"/>
              <w:rPr>
                <w:bCs/>
                <w:iCs/>
              </w:rPr>
            </w:pPr>
          </w:p>
        </w:tc>
      </w:tr>
      <w:tr w:rsidR="006E4E11" w:rsidRPr="00ED2CE9">
        <w:tblPrEx>
          <w:tblCellMar>
            <w:top w:w="0" w:type="dxa"/>
            <w:bottom w:w="0" w:type="dxa"/>
          </w:tblCellMar>
        </w:tblPrEx>
        <w:trPr>
          <w:trHeight w:val="284"/>
        </w:trPr>
        <w:tc>
          <w:tcPr>
            <w:tcW w:w="4911" w:type="dxa"/>
          </w:tcPr>
          <w:p w:rsidR="006E4E11" w:rsidRPr="00ED2CE9" w:rsidRDefault="006E4E11">
            <w:pPr>
              <w:pStyle w:val="Avsndare"/>
              <w:framePr w:h="2483" w:wrap="notBeside" w:x="1504"/>
              <w:rPr>
                <w:bCs/>
                <w:iCs/>
              </w:rPr>
            </w:pPr>
          </w:p>
        </w:tc>
      </w:tr>
      <w:tr w:rsidR="006E4E11" w:rsidRPr="00ED2CE9">
        <w:tblPrEx>
          <w:tblCellMar>
            <w:top w:w="0" w:type="dxa"/>
            <w:bottom w:w="0" w:type="dxa"/>
          </w:tblCellMar>
        </w:tblPrEx>
        <w:trPr>
          <w:trHeight w:val="284"/>
        </w:trPr>
        <w:tc>
          <w:tcPr>
            <w:tcW w:w="4911" w:type="dxa"/>
          </w:tcPr>
          <w:p w:rsidR="006E4E11" w:rsidRPr="00ED2CE9" w:rsidRDefault="006E4E11">
            <w:pPr>
              <w:pStyle w:val="Avsndare"/>
              <w:framePr w:h="2483" w:wrap="notBeside" w:x="1504"/>
              <w:rPr>
                <w:bCs/>
                <w:iCs/>
              </w:rPr>
            </w:pPr>
          </w:p>
        </w:tc>
      </w:tr>
    </w:tbl>
    <w:p w:rsidR="006E4E11" w:rsidRPr="00ED2CE9" w:rsidRDefault="006E4E11">
      <w:pPr>
        <w:framePr w:w="4400" w:h="2523" w:wrap="notBeside" w:vAnchor="page" w:hAnchor="page" w:x="6453" w:y="2445"/>
        <w:ind w:left="142"/>
        <w:rPr>
          <w:b/>
        </w:rPr>
      </w:pPr>
    </w:p>
    <w:p w:rsidR="00263D78" w:rsidRPr="00ED2CE9" w:rsidRDefault="00DA0820">
      <w:pPr>
        <w:pStyle w:val="RKrubrik"/>
        <w:pBdr>
          <w:bottom w:val="single" w:sz="6" w:space="1" w:color="auto"/>
        </w:pBdr>
      </w:pPr>
      <w:bookmarkStart w:id="0" w:name="bRubrik"/>
      <w:bookmarkEnd w:id="0"/>
      <w:r w:rsidRPr="00ED2CE9">
        <w:t>Rådets möte EPSCO den 7 mars 2011</w:t>
      </w:r>
    </w:p>
    <w:p w:rsidR="00263D78" w:rsidRPr="00ED2CE9" w:rsidRDefault="00263D78">
      <w:pPr>
        <w:pStyle w:val="RKnormal"/>
      </w:pPr>
    </w:p>
    <w:p w:rsidR="008A0854" w:rsidRPr="00ED2CE9" w:rsidRDefault="008A0854" w:rsidP="008A0854">
      <w:pPr>
        <w:tabs>
          <w:tab w:val="left" w:pos="0"/>
          <w:tab w:val="left" w:pos="1134"/>
          <w:tab w:val="left" w:pos="1701"/>
        </w:tabs>
        <w:rPr>
          <w:b/>
        </w:rPr>
      </w:pPr>
      <w:r w:rsidRPr="00ED2CE9">
        <w:rPr>
          <w:b/>
        </w:rPr>
        <w:t>Dagordningspunkt 5.  Fortsatt utveckling av ett elektroniskt system för informationsutbyte som s</w:t>
      </w:r>
      <w:r w:rsidR="0034315F" w:rsidRPr="00ED2CE9">
        <w:rPr>
          <w:b/>
        </w:rPr>
        <w:t>ka underlätta det administrativa</w:t>
      </w:r>
      <w:r w:rsidRPr="00ED2CE9">
        <w:rPr>
          <w:b/>
        </w:rPr>
        <w:t xml:space="preserve"> samarbetet inom ramen för direktivet om u</w:t>
      </w:r>
      <w:r w:rsidR="00377291" w:rsidRPr="00ED2CE9">
        <w:rPr>
          <w:b/>
        </w:rPr>
        <w:t>t</w:t>
      </w:r>
      <w:r w:rsidRPr="00ED2CE9">
        <w:rPr>
          <w:b/>
        </w:rPr>
        <w:t>stationering av arbetstagare</w:t>
      </w:r>
    </w:p>
    <w:p w:rsidR="00263D78" w:rsidRPr="00ED2CE9" w:rsidRDefault="008A0854" w:rsidP="008A0854">
      <w:pPr>
        <w:ind w:left="567" w:hanging="567"/>
      </w:pPr>
      <w:r w:rsidRPr="00ED2CE9">
        <w:rPr>
          <w:i/>
        </w:rPr>
        <w:t xml:space="preserve">Antagande av rådets slutsatser  </w:t>
      </w:r>
    </w:p>
    <w:p w:rsidR="00263D78" w:rsidRPr="00ED2CE9" w:rsidRDefault="00263D78">
      <w:pPr>
        <w:pStyle w:val="RKnormal"/>
      </w:pPr>
    </w:p>
    <w:p w:rsidR="00DA0820" w:rsidRPr="00ED2CE9" w:rsidRDefault="00263D78" w:rsidP="00DA0820">
      <w:pPr>
        <w:pStyle w:val="RKnormal"/>
      </w:pPr>
      <w:r w:rsidRPr="00ED2CE9">
        <w:t>Dokument:</w:t>
      </w:r>
      <w:r w:rsidR="00DA0820" w:rsidRPr="00ED2CE9">
        <w:t xml:space="preserve"> Dok nr </w:t>
      </w:r>
      <w:r w:rsidR="008A0854" w:rsidRPr="00ED2CE9">
        <w:t>6196/1/11 SOC 99 COMPET 34 REV 1</w:t>
      </w:r>
    </w:p>
    <w:p w:rsidR="008A0854" w:rsidRPr="00ED2CE9" w:rsidRDefault="008A0854" w:rsidP="008A0854">
      <w:pPr>
        <w:pStyle w:val="RKnormal"/>
      </w:pPr>
    </w:p>
    <w:p w:rsidR="008A0854" w:rsidRPr="00ED2CE9" w:rsidRDefault="008A0854" w:rsidP="008A0854">
      <w:pPr>
        <w:pStyle w:val="EntEmet"/>
        <w:rPr>
          <w:rFonts w:ascii="OrigGarmnd BT" w:hAnsi="OrigGarmnd BT"/>
        </w:rPr>
      </w:pPr>
      <w:r w:rsidRPr="00ED2CE9">
        <w:rPr>
          <w:rFonts w:ascii="OrigGarmnd BT" w:hAnsi="OrigGarmnd BT"/>
        </w:rPr>
        <w:t>Utkast till rådets slutsatser om fortsatt utveckling av ett elektroniskt system för informationsutbyte som ska underlätta det administrativa samarbetet inom ramen för direktivet om utstationering av arbetstagare</w:t>
      </w:r>
    </w:p>
    <w:p w:rsidR="00263D78" w:rsidRPr="00ED2CE9" w:rsidRDefault="00263D78">
      <w:pPr>
        <w:pStyle w:val="RKrubrik"/>
      </w:pPr>
      <w:r w:rsidRPr="00ED2CE9">
        <w:t>Bakgrund</w:t>
      </w:r>
    </w:p>
    <w:p w:rsidR="00263D78" w:rsidRPr="00ED2CE9" w:rsidRDefault="00263D78">
      <w:pPr>
        <w:pStyle w:val="RKnormal"/>
      </w:pPr>
    </w:p>
    <w:p w:rsidR="00DA0820" w:rsidRPr="00ED2CE9" w:rsidRDefault="00DA0820" w:rsidP="00DA0820">
      <w:pPr>
        <w:pStyle w:val="RKnormal"/>
      </w:pPr>
      <w:r w:rsidRPr="00ED2CE9">
        <w:t xml:space="preserve">Direktivet (96/71/EG) om utstationering av arbetstagare i samband med tillhandahållande av tjänster (utstationeringsdirektivet) ger medlemsstaterna en skyldighet att, oavsett vilket lands lag som i övrigt ska tillämpas på anställningsförhållandet, garantera att nationella arbets- och anställningsvillkor på ett antal uppräknade områden ska tillämpas beträffande arbetstagare som under begränsad tid arbetar i landet. </w:t>
      </w:r>
    </w:p>
    <w:p w:rsidR="00DA0820" w:rsidRPr="00ED2CE9" w:rsidRDefault="00DA0820" w:rsidP="00DA0820">
      <w:pPr>
        <w:pStyle w:val="RKnormal"/>
      </w:pPr>
    </w:p>
    <w:p w:rsidR="00DA0820" w:rsidRPr="00ED2CE9" w:rsidRDefault="00DA0820" w:rsidP="00DA0820">
      <w:pPr>
        <w:pStyle w:val="RKnormal"/>
      </w:pPr>
      <w:r w:rsidRPr="00ED2CE9">
        <w:t>S</w:t>
      </w:r>
      <w:r w:rsidR="00377291" w:rsidRPr="00ED2CE9">
        <w:t>verige</w:t>
      </w:r>
      <w:r w:rsidRPr="00ED2CE9">
        <w:t xml:space="preserve"> har genomfört direktivet genom lagen (1999:678) om utstationering av arbetstagare. Arbetsmiljöverket är svenskt förbindelsekontor.</w:t>
      </w:r>
    </w:p>
    <w:p w:rsidR="00DA0820" w:rsidRPr="00ED2CE9" w:rsidRDefault="00DA0820" w:rsidP="00DA0820">
      <w:pPr>
        <w:pStyle w:val="RKnormal"/>
      </w:pPr>
    </w:p>
    <w:p w:rsidR="00DA0820" w:rsidRPr="00ED2CE9" w:rsidRDefault="00DA0820" w:rsidP="00DA0820">
      <w:r w:rsidRPr="00ED2CE9">
        <w:t>I juni 2008 antog</w:t>
      </w:r>
      <w:r w:rsidR="00377291" w:rsidRPr="00ED2CE9">
        <w:t xml:space="preserve"> rådet</w:t>
      </w:r>
      <w:r w:rsidRPr="00ED2CE9">
        <w:t xml:space="preserve"> slutsatser på grundval av </w:t>
      </w:r>
      <w:r w:rsidR="00377291" w:rsidRPr="00ED2CE9">
        <w:t>EU-k</w:t>
      </w:r>
      <w:r w:rsidRPr="00ED2CE9">
        <w:t xml:space="preserve">ommissionens rekommendation om förbättrat administrativt samarbete angående utstationering av arbetstagare inom ramen för tillhandahållande av tjänster. I rådsslutsatserna uppmanas </w:t>
      </w:r>
      <w:r w:rsidR="00377291" w:rsidRPr="00ED2CE9">
        <w:t>EU-</w:t>
      </w:r>
      <w:r w:rsidRPr="00ED2CE9">
        <w:t>kommissionen att stödja medlemsstaterna med att förbättra informationsutbytet gällande ut</w:t>
      </w:r>
      <w:r w:rsidRPr="00ED2CE9">
        <w:lastRenderedPageBreak/>
        <w:t xml:space="preserve">stationeringsdirektivet, bland annat genom ett elektroniskt informationsutbytessystem. </w:t>
      </w:r>
    </w:p>
    <w:p w:rsidR="00DA0820" w:rsidRPr="00ED2CE9" w:rsidRDefault="00DA0820" w:rsidP="00DA0820">
      <w:r w:rsidRPr="00ED2CE9">
        <w:t xml:space="preserve"> </w:t>
      </w:r>
    </w:p>
    <w:p w:rsidR="00DA0820" w:rsidRPr="00ED2CE9" w:rsidRDefault="00DA0820" w:rsidP="00DA0820">
      <w:r w:rsidRPr="00ED2CE9">
        <w:t>Frågan om ett elektroniskt informationsutbytessystem har diskuterats i en expertgrupp</w:t>
      </w:r>
      <w:r w:rsidR="00377291" w:rsidRPr="00ED2CE9">
        <w:t xml:space="preserve">, ledd </w:t>
      </w:r>
      <w:r w:rsidRPr="00ED2CE9">
        <w:t xml:space="preserve">av </w:t>
      </w:r>
      <w:r w:rsidR="00377291" w:rsidRPr="00ED2CE9">
        <w:t>EU-</w:t>
      </w:r>
      <w:r w:rsidRPr="00ED2CE9">
        <w:t xml:space="preserve">kommissionen. I juni 2010 tog expertgruppen emot en rapport från en undergrupp, som diskuterat utvecklandet av ett informationsutbytessystem. </w:t>
      </w:r>
    </w:p>
    <w:p w:rsidR="00DA0820" w:rsidRPr="00ED2CE9" w:rsidRDefault="00DA0820" w:rsidP="00DA0820">
      <w:r w:rsidRPr="00ED2CE9">
        <w:t xml:space="preserve"> </w:t>
      </w:r>
    </w:p>
    <w:p w:rsidR="00377291" w:rsidRPr="00ED2CE9" w:rsidRDefault="00377291" w:rsidP="00377291">
      <w:pPr>
        <w:pStyle w:val="RKnormal"/>
      </w:pPr>
      <w:r w:rsidRPr="00ED2CE9">
        <w:t>Det ungerska o</w:t>
      </w:r>
      <w:r w:rsidR="00DA0820" w:rsidRPr="00ED2CE9">
        <w:t xml:space="preserve">rdförandeskapet har nu tagit fram förslag till rådsslutsatser om att utveckla en speciell modul av det befintliga elektroniska informationssystemet </w:t>
      </w:r>
      <w:r w:rsidRPr="00ED2CE9">
        <w:t>(</w:t>
      </w:r>
      <w:r w:rsidR="00DA0820" w:rsidRPr="00ED2CE9">
        <w:t>IMI</w:t>
      </w:r>
      <w:r w:rsidRPr="00ED2CE9">
        <w:t>)</w:t>
      </w:r>
      <w:r w:rsidR="00DA0820" w:rsidRPr="00ED2CE9">
        <w:t xml:space="preserve"> för administrativt samarbete gällande utstationeringsdirektivet. I slutsatserna beslutas även att starta ett pilotprojekt för att testa </w:t>
      </w:r>
      <w:r w:rsidRPr="00ED2CE9">
        <w:t>systemet</w:t>
      </w:r>
      <w:r w:rsidR="00DA0820" w:rsidRPr="00ED2CE9">
        <w:t xml:space="preserve"> för detta ändamål. </w:t>
      </w:r>
      <w:r w:rsidRPr="00ED2CE9">
        <w:t>IMI används idag för utbyte av information rörande Tjänstedirektivet och Yrkeskvalifikationsdirektivet. Kommerskollegium är nationell samordnare i Sverige vad avser IMI.</w:t>
      </w:r>
    </w:p>
    <w:p w:rsidR="00377291" w:rsidRPr="00ED2CE9" w:rsidRDefault="00377291" w:rsidP="00DA0820">
      <w:pPr>
        <w:pStyle w:val="RKnormal"/>
      </w:pPr>
    </w:p>
    <w:p w:rsidR="00377291" w:rsidRPr="00ED2CE9" w:rsidRDefault="00377291" w:rsidP="00DA0820">
      <w:pPr>
        <w:pStyle w:val="RKnormal"/>
      </w:pPr>
      <w:r w:rsidRPr="00ED2CE9">
        <w:t>Pilotprojektet ska börja under våren 2011. I Sverige ska systemet användas främst av Arbetsmiljöverket som är förbindelsekontor enligt utstationeringsdirektivet. IMI ska kunna användas för utbyte av information med myndigheter i andra medlemsstater. Information som ska kunna utbytas kan gälla t.ex. det utstationerande företaget och vilka villkor som ska tillämpas i värdmedlemsstaten.</w:t>
      </w:r>
    </w:p>
    <w:p w:rsidR="00377291" w:rsidRPr="00ED2CE9" w:rsidRDefault="00377291" w:rsidP="00DA0820">
      <w:pPr>
        <w:pStyle w:val="RKnormal"/>
      </w:pPr>
    </w:p>
    <w:p w:rsidR="00DA0820" w:rsidRPr="00ED2CE9" w:rsidRDefault="00377291" w:rsidP="00DA0820">
      <w:pPr>
        <w:pStyle w:val="RKnormal"/>
      </w:pPr>
      <w:r w:rsidRPr="00ED2CE9">
        <w:t>Slutsatserna har välkomnats av en stor uppslutning av medlemsstater. S</w:t>
      </w:r>
      <w:r w:rsidR="00DA0820" w:rsidRPr="00ED2CE9">
        <w:t xml:space="preserve">lutsatserna ska </w:t>
      </w:r>
      <w:r w:rsidRPr="00ED2CE9">
        <w:t>antas</w:t>
      </w:r>
      <w:r w:rsidR="00DA0820" w:rsidRPr="00ED2CE9">
        <w:t xml:space="preserve"> på EPSCOden 7 mars. </w:t>
      </w:r>
    </w:p>
    <w:p w:rsidR="00263D78" w:rsidRPr="00ED2CE9" w:rsidRDefault="00263D78">
      <w:pPr>
        <w:pStyle w:val="RKrubrik"/>
      </w:pPr>
      <w:r w:rsidRPr="00ED2CE9">
        <w:t>Rättslig grund och beslutsförfarande</w:t>
      </w:r>
    </w:p>
    <w:p w:rsidR="00263D78" w:rsidRPr="00ED2CE9" w:rsidRDefault="00DA0820">
      <w:pPr>
        <w:pStyle w:val="RKnormal"/>
      </w:pPr>
      <w:r w:rsidRPr="00ED2CE9">
        <w:t>Enhällighet.</w:t>
      </w:r>
    </w:p>
    <w:p w:rsidR="00263D78" w:rsidRPr="00ED2CE9" w:rsidRDefault="00263D78">
      <w:pPr>
        <w:pStyle w:val="RKrubrik"/>
        <w:rPr>
          <w:i/>
          <w:iCs/>
        </w:rPr>
      </w:pPr>
      <w:r w:rsidRPr="00ED2CE9">
        <w:rPr>
          <w:i/>
          <w:iCs/>
        </w:rPr>
        <w:t>Svensk ståndpunkt</w:t>
      </w:r>
    </w:p>
    <w:p w:rsidR="00263D78" w:rsidRPr="00ED2CE9" w:rsidRDefault="00DA0820" w:rsidP="008B4517">
      <w:pPr>
        <w:pStyle w:val="RKnormal"/>
      </w:pPr>
      <w:r w:rsidRPr="00ED2CE9">
        <w:t>S</w:t>
      </w:r>
      <w:r w:rsidR="00377291" w:rsidRPr="00ED2CE9">
        <w:t>verige</w:t>
      </w:r>
      <w:r w:rsidRPr="00ED2CE9">
        <w:t xml:space="preserve"> </w:t>
      </w:r>
      <w:r w:rsidR="00377291" w:rsidRPr="00ED2CE9">
        <w:t xml:space="preserve">bör </w:t>
      </w:r>
      <w:r w:rsidRPr="00ED2CE9">
        <w:t>ställ</w:t>
      </w:r>
      <w:r w:rsidR="00377291" w:rsidRPr="00ED2CE9">
        <w:t>a</w:t>
      </w:r>
      <w:r w:rsidRPr="00ED2CE9">
        <w:t xml:space="preserve"> sig bakom råd</w:t>
      </w:r>
      <w:r w:rsidR="00377291" w:rsidRPr="00ED2CE9">
        <w:t>s</w:t>
      </w:r>
      <w:r w:rsidRPr="00ED2CE9">
        <w:t xml:space="preserve">slutsatserna. </w:t>
      </w:r>
      <w:r w:rsidR="00377291" w:rsidRPr="00ED2CE9">
        <w:t xml:space="preserve">Det välkomnas att ordförandeskapet går vidare med att förbättra det administrativa samarbetet inom ramen för utstationeringsdirektivet och det är positivt att IMI används för detta arbete och att man först genomför ett pilotprojekt för att testa hur IMI fungerar i detta sammanhang.    </w:t>
      </w:r>
    </w:p>
    <w:sectPr w:rsidR="00263D78" w:rsidRPr="00ED2CE9">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EF0" w:rsidRPr="00ED2CE9" w:rsidRDefault="00754EF0">
      <w:r w:rsidRPr="00ED2CE9">
        <w:separator/>
      </w:r>
    </w:p>
  </w:endnote>
  <w:endnote w:type="continuationSeparator" w:id="0">
    <w:p w:rsidR="00754EF0" w:rsidRPr="00ED2CE9" w:rsidRDefault="00754EF0">
      <w:r w:rsidRPr="00ED2C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EF0" w:rsidRPr="00ED2CE9" w:rsidRDefault="00754EF0">
      <w:r w:rsidRPr="00ED2CE9">
        <w:separator/>
      </w:r>
    </w:p>
  </w:footnote>
  <w:footnote w:type="continuationSeparator" w:id="0">
    <w:p w:rsidR="00754EF0" w:rsidRPr="00ED2CE9" w:rsidRDefault="00754EF0">
      <w:r w:rsidRPr="00ED2C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EF0" w:rsidRPr="00ED2CE9" w:rsidRDefault="00754EF0">
    <w:pPr>
      <w:pStyle w:val="Sidhuvud"/>
      <w:framePr w:wrap="around" w:vAnchor="text" w:hAnchor="margin" w:xAlign="right" w:y="1"/>
      <w:rPr>
        <w:rStyle w:val="Sidnummer"/>
        <w:rPrChange w:id="1" w:author="Lars Brink" w:date="2025-12-18T04:55:00Z" w16du:dateUtc="2025-12-18T03:55:00Z">
          <w:rPr>
            <w:rStyle w:val="Sidnummer"/>
          </w:rPr>
        </w:rPrChange>
      </w:rPr>
    </w:pPr>
    <w:r w:rsidRPr="00ED2CE9">
      <w:rPr>
        <w:rStyle w:val="Sidnummer"/>
      </w:rPr>
      <w:fldChar w:fldCharType="begin" w:fldLock="1"/>
    </w:r>
    <w:r w:rsidRPr="00ED2CE9">
      <w:rPr>
        <w:rStyle w:val="Sidnummer"/>
      </w:rPr>
      <w:instrText xml:space="preserve">PAGE  </w:instrText>
    </w:r>
    <w:r w:rsidRPr="00ED2CE9">
      <w:rPr>
        <w:rStyle w:val="Sidnummer"/>
      </w:rPr>
      <w:fldChar w:fldCharType="separate"/>
    </w:r>
    <w:r w:rsidR="004C1A53" w:rsidRPr="00ED2CE9">
      <w:rPr>
        <w:rStyle w:val="Sidnummer"/>
        <w:rPrChange w:id="2" w:author="Lars Brink" w:date="2025-12-18T04:55:00Z" w16du:dateUtc="2025-12-18T03:55:00Z">
          <w:rPr>
            <w:rStyle w:val="Sidnummer"/>
            <w:noProof/>
          </w:rPr>
        </w:rPrChange>
      </w:rPr>
      <w:t>2</w:t>
    </w:r>
    <w:r w:rsidRPr="00ED2CE9">
      <w:rPr>
        <w:rStyle w:val="Sidnummer"/>
        <w:rPrChange w:id="3" w:author="Lars Brink" w:date="2025-12-18T04:55:00Z" w16du:dateUtc="2025-12-18T03:5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754EF0" w:rsidRPr="00ED2CE9">
      <w:tblPrEx>
        <w:tblCellMar>
          <w:top w:w="0" w:type="dxa"/>
          <w:bottom w:w="0" w:type="dxa"/>
        </w:tblCellMar>
      </w:tblPrEx>
      <w:trPr>
        <w:cantSplit/>
      </w:trPr>
      <w:tc>
        <w:tcPr>
          <w:tcW w:w="3119" w:type="dxa"/>
        </w:tcPr>
        <w:p w:rsidR="00754EF0" w:rsidRPr="00ED2CE9" w:rsidRDefault="00754EF0">
          <w:pPr>
            <w:pStyle w:val="Sidhuvud"/>
            <w:spacing w:line="200" w:lineRule="atLeast"/>
            <w:ind w:right="357"/>
            <w:rPr>
              <w:rFonts w:ascii="TradeGothic" w:hAnsi="TradeGothic"/>
              <w:b/>
              <w:bCs/>
              <w:sz w:val="16"/>
              <w:rPrChange w:id="4" w:author="Lars Brink" w:date="2025-12-18T04:55:00Z" w16du:dateUtc="2025-12-18T03:55:00Z">
                <w:rPr>
                  <w:rFonts w:ascii="TradeGothic" w:hAnsi="TradeGothic"/>
                  <w:b/>
                  <w:bCs/>
                  <w:sz w:val="16"/>
                </w:rPr>
              </w:rPrChange>
            </w:rPr>
          </w:pPr>
        </w:p>
      </w:tc>
      <w:tc>
        <w:tcPr>
          <w:tcW w:w="4111" w:type="dxa"/>
          <w:tcMar>
            <w:left w:w="567" w:type="dxa"/>
          </w:tcMar>
        </w:tcPr>
        <w:p w:rsidR="00754EF0" w:rsidRPr="00ED2CE9" w:rsidRDefault="00754EF0">
          <w:pPr>
            <w:pStyle w:val="Sidhuvud"/>
            <w:ind w:right="360"/>
            <w:rPr>
              <w:rPrChange w:id="5" w:author="Lars Brink" w:date="2025-12-18T04:55:00Z" w16du:dateUtc="2025-12-18T03:55:00Z">
                <w:rPr/>
              </w:rPrChange>
            </w:rPr>
          </w:pPr>
        </w:p>
      </w:tc>
      <w:tc>
        <w:tcPr>
          <w:tcW w:w="1525" w:type="dxa"/>
        </w:tcPr>
        <w:p w:rsidR="00754EF0" w:rsidRPr="00ED2CE9" w:rsidRDefault="00754EF0">
          <w:pPr>
            <w:pStyle w:val="Sidhuvud"/>
            <w:ind w:right="360"/>
            <w:rPr>
              <w:rPrChange w:id="6" w:author="Lars Brink" w:date="2025-12-18T04:55:00Z" w16du:dateUtc="2025-12-18T03:55:00Z">
                <w:rPr/>
              </w:rPrChange>
            </w:rPr>
          </w:pPr>
        </w:p>
      </w:tc>
    </w:tr>
  </w:tbl>
  <w:p w:rsidR="00754EF0" w:rsidRPr="00ED2CE9" w:rsidRDefault="00754EF0">
    <w:pPr>
      <w:pStyle w:val="Sidhuvud"/>
      <w:ind w:right="357" w:firstLine="357"/>
      <w:rPr>
        <w:rPrChange w:id="7" w:author="Lars Brink" w:date="2025-12-18T04:55:00Z" w16du:dateUtc="2025-12-18T03:55: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EF0" w:rsidRPr="00ED2CE9" w:rsidRDefault="00754EF0">
    <w:pPr>
      <w:pStyle w:val="Sidhuvud"/>
      <w:framePr w:wrap="around" w:vAnchor="text" w:hAnchor="margin" w:xAlign="right" w:y="1"/>
      <w:rPr>
        <w:rStyle w:val="Sidnummer"/>
        <w:rPrChange w:id="8" w:author="Lars Brink" w:date="2025-12-18T04:55:00Z" w16du:dateUtc="2025-12-18T03:55:00Z">
          <w:rPr>
            <w:rStyle w:val="Sidnummer"/>
          </w:rPr>
        </w:rPrChange>
      </w:rPr>
    </w:pPr>
    <w:r w:rsidRPr="00ED2CE9">
      <w:rPr>
        <w:rStyle w:val="Sidnummer"/>
      </w:rPr>
      <w:fldChar w:fldCharType="begin" w:fldLock="1"/>
    </w:r>
    <w:r w:rsidRPr="00ED2CE9">
      <w:rPr>
        <w:rStyle w:val="Sidnummer"/>
      </w:rPr>
      <w:instrText xml:space="preserve">PAGE  </w:instrText>
    </w:r>
    <w:r w:rsidRPr="00ED2CE9">
      <w:rPr>
        <w:rStyle w:val="Sidnummer"/>
      </w:rPr>
      <w:fldChar w:fldCharType="separate"/>
    </w:r>
    <w:r w:rsidR="00D11EBE" w:rsidRPr="00ED2CE9">
      <w:rPr>
        <w:rStyle w:val="Sidnummer"/>
        <w:rPrChange w:id="9" w:author="Lars Brink" w:date="2025-12-18T04:55:00Z" w16du:dateUtc="2025-12-18T03:55:00Z">
          <w:rPr>
            <w:rStyle w:val="Sidnummer"/>
            <w:noProof/>
          </w:rPr>
        </w:rPrChange>
      </w:rPr>
      <w:t>3</w:t>
    </w:r>
    <w:r w:rsidRPr="00ED2CE9">
      <w:rPr>
        <w:rStyle w:val="Sidnummer"/>
        <w:rPrChange w:id="10" w:author="Lars Brink" w:date="2025-12-18T04:55:00Z" w16du:dateUtc="2025-12-18T03:5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754EF0" w:rsidRPr="00ED2CE9">
      <w:tblPrEx>
        <w:tblCellMar>
          <w:top w:w="0" w:type="dxa"/>
          <w:bottom w:w="0" w:type="dxa"/>
        </w:tblCellMar>
      </w:tblPrEx>
      <w:trPr>
        <w:cantSplit/>
      </w:trPr>
      <w:tc>
        <w:tcPr>
          <w:tcW w:w="3119" w:type="dxa"/>
        </w:tcPr>
        <w:p w:rsidR="00754EF0" w:rsidRPr="00ED2CE9" w:rsidRDefault="00754EF0">
          <w:pPr>
            <w:pStyle w:val="Sidhuvud"/>
            <w:spacing w:line="200" w:lineRule="atLeast"/>
            <w:ind w:right="357"/>
            <w:rPr>
              <w:rFonts w:ascii="TradeGothic" w:hAnsi="TradeGothic"/>
              <w:b/>
              <w:bCs/>
              <w:sz w:val="16"/>
              <w:rPrChange w:id="11" w:author="Lars Brink" w:date="2025-12-18T04:55:00Z" w16du:dateUtc="2025-12-18T03:55:00Z">
                <w:rPr>
                  <w:rFonts w:ascii="TradeGothic" w:hAnsi="TradeGothic"/>
                  <w:b/>
                  <w:bCs/>
                  <w:sz w:val="16"/>
                </w:rPr>
              </w:rPrChange>
            </w:rPr>
          </w:pPr>
        </w:p>
      </w:tc>
      <w:tc>
        <w:tcPr>
          <w:tcW w:w="4111" w:type="dxa"/>
          <w:tcMar>
            <w:left w:w="567" w:type="dxa"/>
          </w:tcMar>
        </w:tcPr>
        <w:p w:rsidR="00754EF0" w:rsidRPr="00ED2CE9" w:rsidRDefault="00754EF0">
          <w:pPr>
            <w:pStyle w:val="Sidhuvud"/>
            <w:ind w:right="360"/>
            <w:rPr>
              <w:rPrChange w:id="12" w:author="Lars Brink" w:date="2025-12-18T04:55:00Z" w16du:dateUtc="2025-12-18T03:55:00Z">
                <w:rPr/>
              </w:rPrChange>
            </w:rPr>
          </w:pPr>
        </w:p>
      </w:tc>
      <w:tc>
        <w:tcPr>
          <w:tcW w:w="1525" w:type="dxa"/>
        </w:tcPr>
        <w:p w:rsidR="00754EF0" w:rsidRPr="00ED2CE9" w:rsidRDefault="00754EF0">
          <w:pPr>
            <w:pStyle w:val="Sidhuvud"/>
            <w:ind w:right="360"/>
            <w:rPr>
              <w:rPrChange w:id="13" w:author="Lars Brink" w:date="2025-12-18T04:55:00Z" w16du:dateUtc="2025-12-18T03:55:00Z">
                <w:rPr/>
              </w:rPrChange>
            </w:rPr>
          </w:pPr>
        </w:p>
      </w:tc>
    </w:tr>
  </w:tbl>
  <w:p w:rsidR="00754EF0" w:rsidRPr="00ED2CE9" w:rsidRDefault="00754EF0">
    <w:pPr>
      <w:pStyle w:val="Sidhuvud"/>
      <w:ind w:right="357" w:firstLine="357"/>
      <w:rPr>
        <w:rPrChange w:id="14" w:author="Lars Brink" w:date="2025-12-18T04:55:00Z" w16du:dateUtc="2025-12-18T03:55: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4EF0" w:rsidRPr="00ED2CE9" w:rsidRDefault="00ED2CE9">
    <w:pPr>
      <w:framePr w:w="2948" w:h="1321" w:hRule="exact" w:wrap="notBeside" w:vAnchor="page" w:hAnchor="page" w:x="1362" w:y="653"/>
    </w:pPr>
    <w:r w:rsidRPr="00ED2CE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54EF0" w:rsidRPr="00ED2CE9" w:rsidRDefault="00754EF0">
    <w:pPr>
      <w:pStyle w:val="RKrubrik"/>
      <w:keepNext w:val="0"/>
      <w:tabs>
        <w:tab w:val="clear" w:pos="1134"/>
        <w:tab w:val="clear" w:pos="2835"/>
      </w:tabs>
      <w:spacing w:before="0" w:after="0" w:line="320" w:lineRule="atLeast"/>
      <w:rPr>
        <w:bCs/>
      </w:rPr>
    </w:pPr>
  </w:p>
  <w:p w:rsidR="00754EF0" w:rsidRPr="00ED2CE9" w:rsidRDefault="00754EF0">
    <w:pPr>
      <w:rPr>
        <w:rFonts w:ascii="TradeGothic" w:hAnsi="TradeGothic"/>
        <w:b/>
        <w:bCs/>
        <w:spacing w:val="12"/>
        <w:sz w:val="22"/>
      </w:rPr>
    </w:pPr>
  </w:p>
  <w:p w:rsidR="00754EF0" w:rsidRPr="00ED2CE9" w:rsidRDefault="00754EF0">
    <w:pPr>
      <w:pStyle w:val="RKrubrik"/>
      <w:keepNext w:val="0"/>
      <w:tabs>
        <w:tab w:val="clear" w:pos="1134"/>
        <w:tab w:val="clear" w:pos="2835"/>
      </w:tabs>
      <w:spacing w:before="0" w:after="0" w:line="320" w:lineRule="atLeast"/>
      <w:rPr>
        <w:bCs/>
      </w:rPr>
    </w:pPr>
  </w:p>
  <w:p w:rsidR="00754EF0" w:rsidRPr="00ED2CE9" w:rsidRDefault="00754EF0">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2265"/>
    <w:multiLevelType w:val="hybridMultilevel"/>
    <w:tmpl w:val="10025E62"/>
    <w:lvl w:ilvl="0" w:tplc="96302A02">
      <w:start w:val="5"/>
      <w:numFmt w:val="bullet"/>
      <w:lvlText w:val="-"/>
      <w:lvlJc w:val="left"/>
      <w:pPr>
        <w:ind w:left="927" w:hanging="360"/>
      </w:pPr>
      <w:rPr>
        <w:rFonts w:ascii="Times New Roman" w:eastAsia="Times New Roman" w:hAnsi="Times New Roman" w:cs="Times New Roman" w:hint="default"/>
      </w:rPr>
    </w:lvl>
    <w:lvl w:ilvl="1" w:tplc="A6B4B650">
      <w:numFmt w:val="bullet"/>
      <w:lvlText w:val="-"/>
      <w:lvlJc w:val="left"/>
      <w:pPr>
        <w:ind w:left="1647" w:hanging="360"/>
      </w:pPr>
      <w:rPr>
        <w:rFonts w:ascii="Calibri" w:eastAsia="Calibri" w:hAnsi="Calibri" w:cs="Calibri" w:hint="default"/>
      </w:rPr>
    </w:lvl>
    <w:lvl w:ilvl="2" w:tplc="040E0005">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num w:numId="1" w16cid:durableId="8600466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263D78"/>
    <w:rsid w:val="00150384"/>
    <w:rsid w:val="001805B7"/>
    <w:rsid w:val="00263D78"/>
    <w:rsid w:val="0034315F"/>
    <w:rsid w:val="00377291"/>
    <w:rsid w:val="004A328D"/>
    <w:rsid w:val="004C1A53"/>
    <w:rsid w:val="00615953"/>
    <w:rsid w:val="006E4E11"/>
    <w:rsid w:val="007242A3"/>
    <w:rsid w:val="00754EF0"/>
    <w:rsid w:val="008A0854"/>
    <w:rsid w:val="008B4517"/>
    <w:rsid w:val="00BC57AC"/>
    <w:rsid w:val="00D11EBE"/>
    <w:rsid w:val="00D2385F"/>
    <w:rsid w:val="00DA0820"/>
    <w:rsid w:val="00EC25F9"/>
    <w:rsid w:val="00ED2CE9"/>
    <w:rsid w:val="00F86D87"/>
    <w:rsid w:val="00FE25E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3882D9E-13E3-4982-8B05-A50E2D16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A0820"/>
    <w:rPr>
      <w:rFonts w:ascii="OrigGarmnd BT" w:hAnsi="OrigGarmnd BT"/>
      <w:sz w:val="24"/>
      <w:lang w:val="sv-SE" w:eastAsia="en-US" w:bidi="ar-SA"/>
    </w:rPr>
  </w:style>
  <w:style w:type="paragraph" w:customStyle="1" w:styleId="EntEmet">
    <w:name w:val="EntEmet"/>
    <w:basedOn w:val="Normal"/>
    <w:rsid w:val="008A0854"/>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Ballongtext">
    <w:name w:val="Balloon Text"/>
    <w:basedOn w:val="Normal"/>
    <w:semiHidden/>
    <w:rsid w:val="004C1A53"/>
    <w:rPr>
      <w:rFonts w:ascii="Tahoma" w:hAnsi="Tahoma" w:cs="Tahoma"/>
      <w:sz w:val="16"/>
      <w:szCs w:val="16"/>
    </w:rPr>
  </w:style>
  <w:style w:type="paragraph" w:styleId="Revision">
    <w:name w:val="Revision"/>
    <w:hidden/>
    <w:uiPriority w:val="99"/>
    <w:semiHidden/>
    <w:rsid w:val="00ED2CE9"/>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2845</Characters>
  <Application>Microsoft Office Word</Application>
  <DocSecurity>4</DocSecurity>
  <Lines>88</Lines>
  <Paragraphs>23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2011-02-28T11:48:00Z</cp:lastPrinted>
  <dcterms:created xsi:type="dcterms:W3CDTF">2025-12-18T03:55:00Z</dcterms:created>
  <dcterms:modified xsi:type="dcterms:W3CDTF">2025-12-18T03:55:00Z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9.9. Migrerat</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