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05CD595A8D664D03A6501148A8DEBB84"/>
        </w:placeholder>
        <w15:appearance w15:val="hidden"/>
        <w:text/>
      </w:sdtPr>
      <w:sdtEndPr/>
      <w:sdtContent>
        <w:p w:rsidRPr="00710D65" w:rsidR="00AF30DD" w:rsidP="00CC4C93" w:rsidRDefault="00AF30DD" w14:paraId="31B646AD" w14:textId="77777777">
          <w:pPr>
            <w:pStyle w:val="Rubrik1"/>
          </w:pPr>
          <w:r w:rsidRPr="00710D65">
            <w:t>Förslag till riksdagsbeslut</w:t>
          </w:r>
        </w:p>
      </w:sdtContent>
    </w:sdt>
    <w:sdt>
      <w:sdtPr>
        <w:alias w:val="Yrkande 1"/>
        <w:tag w:val="f7f2020c-abff-4b0a-bb19-dbc0e0a32db4"/>
        <w:id w:val="645249160"/>
        <w:lock w:val="sdtLocked"/>
      </w:sdtPr>
      <w:sdtEndPr/>
      <w:sdtContent>
        <w:p w:rsidR="00A45A5B" w:rsidRDefault="00FB543F" w14:paraId="31B646AE" w14:textId="77777777">
          <w:pPr>
            <w:pStyle w:val="Frslagstext"/>
          </w:pPr>
          <w:r>
            <w:t>Riksdagen ställer sig bakom det som anförs i motionen om att regeringen bör verka för nationellt självbestämmande i frågan om kvotering av svenska börsbolagsstyrelser och tillkännager detta för regeringen.</w:t>
          </w:r>
        </w:p>
      </w:sdtContent>
    </w:sdt>
    <w:p w:rsidRPr="00710D65" w:rsidR="00AF30DD" w:rsidP="00AF30DD" w:rsidRDefault="000156D9" w14:paraId="31B646AF" w14:textId="77777777">
      <w:pPr>
        <w:pStyle w:val="Rubrik1"/>
      </w:pPr>
      <w:bookmarkStart w:name="MotionsStart" w:id="1"/>
      <w:bookmarkEnd w:id="1"/>
      <w:r w:rsidRPr="00710D65">
        <w:t>Motivering</w:t>
      </w:r>
    </w:p>
    <w:p w:rsidRPr="00710D65" w:rsidR="000B770C" w:rsidP="00710D65" w:rsidRDefault="00710D65" w14:paraId="31B646B0" w14:textId="77777777">
      <w:pPr>
        <w:pStyle w:val="Normalutanindragellerluft"/>
      </w:pPr>
      <w:r w:rsidRPr="00710D65">
        <w:t>Subsidiaritetsprincipen</w:t>
      </w:r>
      <w:r w:rsidRPr="00710D65" w:rsidR="000B770C">
        <w:t xml:space="preserve"> anger att beslut ska fattas på den effektivaste nivån</w:t>
      </w:r>
      <w:r>
        <w:t>,</w:t>
      </w:r>
      <w:r w:rsidRPr="00710D65" w:rsidR="000B770C">
        <w:t xml:space="preserve"> så nära medborgarna som möjligt. Den bör vara vägledande för regeringen och leda regeringen till att verka för nationellt självbestämmande i fråga om kvotering av svenska börsbolagsstyrelser.</w:t>
      </w:r>
    </w:p>
    <w:p w:rsidRPr="00710D65" w:rsidR="000B770C" w:rsidP="00710D65" w:rsidRDefault="00710D65" w14:paraId="31B646B1" w14:textId="77777777">
      <w:pPr>
        <w:tabs>
          <w:tab w:val="clear" w:pos="284"/>
        </w:tabs>
      </w:pPr>
      <w:r>
        <w:t>EU-kommissionen har</w:t>
      </w:r>
      <w:r w:rsidRPr="00710D65" w:rsidR="000B770C">
        <w:t xml:space="preserve"> ett förslag </w:t>
      </w:r>
      <w:r>
        <w:t xml:space="preserve">om </w:t>
      </w:r>
      <w:r w:rsidRPr="00710D65" w:rsidR="000B770C">
        <w:t>att minst 40 procent av styrelseledamöterna i börsnoterade företag ska tillhöra det underrepresenterade könet senast år 2020. För statsägda företag ska målet nås senast 2018. De företag som inte ännu uppfyller målet ska vid rekryteringen jämföra alla sökandes meriter med hjälp av klara, könsneutrala och tydliga kriterier. Om två kandidater bedöms som lika starka ska enligt förslaget den som tillhör det underrepresenterade könet få platsen. För de bolag som inte följer direktivet ska EU-länderna införa sanktioner.</w:t>
      </w:r>
    </w:p>
    <w:p w:rsidRPr="00710D65" w:rsidR="000B770C" w:rsidP="00710D65" w:rsidRDefault="000B770C" w14:paraId="31B646B2" w14:textId="77777777">
      <w:pPr>
        <w:tabs>
          <w:tab w:val="clear" w:pos="284"/>
        </w:tabs>
      </w:pPr>
      <w:r w:rsidRPr="00710D65">
        <w:t>Förslaget berör cirka 5 000 börsnoterade företag inom EU. Det gäller inte små och medelstora företag som har färre än 250 anställda och en årlig omsättning på högst 50 miljoner euro.</w:t>
      </w:r>
    </w:p>
    <w:p w:rsidRPr="00710D65" w:rsidR="000B770C" w:rsidP="00710D65" w:rsidRDefault="000B770C" w14:paraId="31B646B3" w14:textId="77777777">
      <w:pPr>
        <w:tabs>
          <w:tab w:val="clear" w:pos="284"/>
        </w:tabs>
      </w:pPr>
      <w:r w:rsidRPr="00710D65">
        <w:t>Könsfördelningen representationsmässigt har i flera avseenden förbättrats avsevärt, fortfarande återstår dock behovet av en utjämning. Att forcera den positiva utvecklingen med politiska instrument som kvotering riskerar emellertid att reducera meriterna hos minoritetsgruppens representanter till deras kvoteringskriterie</w:t>
      </w:r>
      <w:r w:rsidR="00710D65">
        <w:t>r</w:t>
      </w:r>
      <w:r w:rsidRPr="00710D65">
        <w:t xml:space="preserve">. EU-kommissionens förslag är inte anpassat till att aktieägarna i många EU-länder har stort inflytande över bolagsstyrningen. I Sverige utses styrelsen av ägarna på bolagsstämman. Styrelseuppdraget bygger på ett förtroende och är inte en anställning i arbetsrättslig mening. Ägarna har den yttersta makten i bolagen och kan </w:t>
      </w:r>
      <w:r w:rsidRPr="00710D65">
        <w:lastRenderedPageBreak/>
        <w:t>när som helst avsätta styrelsen. EU-kommissionens förslag innebär i praktiken att styrelseledamöter utses utifrån ett arbetsrättsligt synsätt som inte går att kombinera med den svenska ordningen.</w:t>
      </w:r>
    </w:p>
    <w:p w:rsidRPr="00710D65" w:rsidR="000B770C" w:rsidP="000B770C" w:rsidRDefault="000B770C" w14:paraId="31B646B4" w14:textId="77777777">
      <w:pPr>
        <w:tabs>
          <w:tab w:val="clear" w:pos="284"/>
        </w:tabs>
      </w:pPr>
      <w:r w:rsidRPr="00710D65">
        <w:t xml:space="preserve">Alliansen anser inte att det finns tillräckliga skäl att införa könskvotering på EU-nivå. Varje EU-land bör själv få bestämma reglerna för hur ägarna i ett företag utser styrelseledamöter. Därför anser </w:t>
      </w:r>
      <w:r w:rsidRPr="00710D65" w:rsidR="002C6B9F">
        <w:t>vi</w:t>
      </w:r>
      <w:r w:rsidRPr="00710D65">
        <w:t xml:space="preserve"> att förslaget strider mot subsidiaritetsprincipen. </w:t>
      </w:r>
    </w:p>
    <w:p w:rsidRPr="00710D65" w:rsidR="00AF30DD" w:rsidP="00AF30DD" w:rsidRDefault="00AF30DD" w14:paraId="31B646B5" w14:textId="77777777">
      <w:pPr>
        <w:pStyle w:val="Normalutanindragellerluft"/>
      </w:pPr>
    </w:p>
    <w:sdt>
      <w:sdtPr>
        <w:rPr>
          <w:i/>
        </w:rPr>
        <w:alias w:val="CC_Underskrifter"/>
        <w:tag w:val="CC_Underskrifter"/>
        <w:id w:val="583496634"/>
        <w:lock w:val="sdtContentLocked"/>
        <w:placeholder>
          <w:docPart w:val="C9C24592A4854F3B9512AE008F758331"/>
        </w:placeholder>
        <w15:appearance w15:val="hidden"/>
      </w:sdtPr>
      <w:sdtEndPr/>
      <w:sdtContent>
        <w:p w:rsidRPr="00ED19F0" w:rsidR="00865E70" w:rsidP="003240B8" w:rsidRDefault="00606B24" w14:paraId="31B646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pPr>
            <w:r>
              <w:t>Ewa Thalén Finné (M)</w:t>
            </w:r>
          </w:p>
        </w:tc>
        <w:tc>
          <w:tcPr>
            <w:tcW w:w="50" w:type="pct"/>
            <w:vAlign w:val="bottom"/>
          </w:tcPr>
          <w:p>
            <w:pPr>
              <w:pStyle w:val="Underskrifter"/>
            </w:pPr>
            <w:r>
              <w:t>Ola Johansson (C)</w:t>
            </w:r>
          </w:p>
        </w:tc>
      </w:tr>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7951DA" w:rsidRDefault="007951DA" w14:paraId="31B646C0" w14:textId="77777777"/>
    <w:sectPr w:rsidR="007951D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646C2" w14:textId="77777777" w:rsidR="00E00A15" w:rsidRDefault="00E00A15" w:rsidP="000C1CAD">
      <w:pPr>
        <w:spacing w:line="240" w:lineRule="auto"/>
      </w:pPr>
      <w:r>
        <w:separator/>
      </w:r>
    </w:p>
  </w:endnote>
  <w:endnote w:type="continuationSeparator" w:id="0">
    <w:p w14:paraId="31B646C3" w14:textId="77777777" w:rsidR="00E00A15" w:rsidRDefault="00E00A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AD454" w14:textId="77777777" w:rsidR="00606B24" w:rsidRDefault="00606B2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646C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6B2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646CE" w14:textId="77777777" w:rsidR="00387582" w:rsidRDefault="0038758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201510061007</w:instrText>
    </w:r>
    <w:r>
      <w:fldChar w:fldCharType="end"/>
    </w:r>
    <w:r>
      <w:instrText xml:space="preserve"> &gt; </w:instrText>
    </w:r>
    <w:r>
      <w:fldChar w:fldCharType="begin"/>
    </w:r>
    <w:r>
      <w:instrText xml:space="preserve"> PRINTDATE \@ "yyyyMMddHHmm" </w:instrText>
    </w:r>
    <w:r>
      <w:fldChar w:fldCharType="separate"/>
    </w:r>
    <w:r>
      <w:rPr>
        <w:noProof/>
      </w:rPr>
      <w:instrText>201510061007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10:07</w:instrText>
    </w:r>
    <w:r>
      <w:fldChar w:fldCharType="end"/>
    </w:r>
    <w:r>
      <w:instrText xml:space="preserve"> </w:instrText>
    </w:r>
    <w:r>
      <w:fldChar w:fldCharType="separate"/>
    </w:r>
    <w:r>
      <w:rPr>
        <w:noProof/>
      </w:rPr>
      <w:t>2015-10-06 10:07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646C0" w14:textId="77777777" w:rsidR="00E00A15" w:rsidRDefault="00E00A15" w:rsidP="000C1CAD">
      <w:pPr>
        <w:spacing w:line="240" w:lineRule="auto"/>
      </w:pPr>
      <w:r>
        <w:separator/>
      </w:r>
    </w:p>
  </w:footnote>
  <w:footnote w:type="continuationSeparator" w:id="0">
    <w:p w14:paraId="31B646C1" w14:textId="77777777" w:rsidR="00E00A15" w:rsidRDefault="00E00A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B24" w:rsidRDefault="00606B24" w14:paraId="4D7695D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B24" w:rsidRDefault="00606B24" w14:paraId="1B0E412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B646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06B24" w14:paraId="31B646C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:1949</w:t>
        </w:r>
      </w:sdtContent>
    </w:sdt>
  </w:p>
  <w:p w:rsidR="00A42228" w:rsidP="00283E0F" w:rsidRDefault="00606B24" w14:paraId="31B646CB" w14:textId="77777777">
    <w:pPr>
      <w:pStyle w:val="FSHRub2"/>
    </w:pPr>
    <w:sdt>
      <w:sdtPr>
        <w:alias w:val="CC_Noformat_Avtext"/>
        <w:tag w:val="CC_Noformat_Avtext"/>
        <w:id w:val="1389603703"/>
        <w:lock w:val="sdtContentLocked"/>
        <w15:appearance w15:val="hidden"/>
        <w:text/>
      </w:sdtPr>
      <w:sdtEndPr/>
      <w:sdtContent>
        <w:r>
          <w:t>av Caroline Szyber m.fl. (KD, M, C, FP)</w:t>
        </w:r>
      </w:sdtContent>
    </w:sdt>
  </w:p>
  <w:sdt>
    <w:sdtPr>
      <w:alias w:val="CC_Noformat_Rubtext"/>
      <w:tag w:val="CC_Noformat_Rubtext"/>
      <w:id w:val="1800419874"/>
      <w:lock w:val="sdtLocked"/>
      <w15:appearance w15:val="hidden"/>
      <w:text/>
    </w:sdtPr>
    <w:sdtEndPr/>
    <w:sdtContent>
      <w:p w:rsidR="00A42228" w:rsidP="00283E0F" w:rsidRDefault="000B770C" w14:paraId="31B646CC" w14:textId="77777777">
        <w:pPr>
          <w:pStyle w:val="FSHRub2"/>
        </w:pPr>
        <w:r>
          <w:t>Kvotering av svenska börsbolagsstyrelser</w:t>
        </w:r>
      </w:p>
    </w:sdtContent>
  </w:sdt>
  <w:sdt>
    <w:sdtPr>
      <w:alias w:val="CC_Boilerplate_3"/>
      <w:tag w:val="CC_Boilerplate_3"/>
      <w:id w:val="-1567486118"/>
      <w:lock w:val="sdtContentLocked"/>
      <w15:appearance w15:val="hidden"/>
      <w:text w:multiLine="1"/>
    </w:sdtPr>
    <w:sdtEndPr/>
    <w:sdtContent>
      <w:p w:rsidR="00A42228" w:rsidP="00283E0F" w:rsidRDefault="00A42228" w14:paraId="31B646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770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70C"/>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2B90"/>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7F4"/>
    <w:rsid w:val="002C3E32"/>
    <w:rsid w:val="002C4B2D"/>
    <w:rsid w:val="002C51D6"/>
    <w:rsid w:val="002C6B9F"/>
    <w:rsid w:val="002C7993"/>
    <w:rsid w:val="002D00A9"/>
    <w:rsid w:val="002D01CA"/>
    <w:rsid w:val="002D280F"/>
    <w:rsid w:val="002D5149"/>
    <w:rsid w:val="002D61FA"/>
    <w:rsid w:val="002E500B"/>
    <w:rsid w:val="002E59A6"/>
    <w:rsid w:val="002E5B01"/>
    <w:rsid w:val="002E5FA7"/>
    <w:rsid w:val="002E6FF5"/>
    <w:rsid w:val="002F3E55"/>
    <w:rsid w:val="00303C09"/>
    <w:rsid w:val="003053E0"/>
    <w:rsid w:val="00310241"/>
    <w:rsid w:val="00313374"/>
    <w:rsid w:val="00314099"/>
    <w:rsid w:val="0031417D"/>
    <w:rsid w:val="00314D2A"/>
    <w:rsid w:val="00316334"/>
    <w:rsid w:val="00317A26"/>
    <w:rsid w:val="0032197E"/>
    <w:rsid w:val="003226A0"/>
    <w:rsid w:val="003234B5"/>
    <w:rsid w:val="00323F94"/>
    <w:rsid w:val="003240B8"/>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582"/>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4B7"/>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B24"/>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D65"/>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1DA"/>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313A"/>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FAD"/>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5A5B"/>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D7739"/>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A15"/>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1FE"/>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E798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43F"/>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B646AD"/>
  <w15:chartTrackingRefBased/>
  <w15:docId w15:val="{6B69D93D-3AF5-40AB-AD4B-F7FB9815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97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CD595A8D664D03A6501148A8DEBB84"/>
        <w:category>
          <w:name w:val="Allmänt"/>
          <w:gallery w:val="placeholder"/>
        </w:category>
        <w:types>
          <w:type w:val="bbPlcHdr"/>
        </w:types>
        <w:behaviors>
          <w:behavior w:val="content"/>
        </w:behaviors>
        <w:guid w:val="{2BE561C6-C11D-4524-A573-0869FC254663}"/>
      </w:docPartPr>
      <w:docPartBody>
        <w:p w:rsidR="00364EF3" w:rsidRDefault="00364EF3">
          <w:pPr>
            <w:pStyle w:val="05CD595A8D664D03A6501148A8DEBB84"/>
          </w:pPr>
          <w:r w:rsidRPr="009A726D">
            <w:rPr>
              <w:rStyle w:val="Platshllartext"/>
            </w:rPr>
            <w:t>Klicka här för att ange text.</w:t>
          </w:r>
        </w:p>
      </w:docPartBody>
    </w:docPart>
    <w:docPart>
      <w:docPartPr>
        <w:name w:val="C9C24592A4854F3B9512AE008F758331"/>
        <w:category>
          <w:name w:val="Allmänt"/>
          <w:gallery w:val="placeholder"/>
        </w:category>
        <w:types>
          <w:type w:val="bbPlcHdr"/>
        </w:types>
        <w:behaviors>
          <w:behavior w:val="content"/>
        </w:behaviors>
        <w:guid w:val="{4D4AD57F-01A6-4E53-95E4-399030B69D73}"/>
      </w:docPartPr>
      <w:docPartBody>
        <w:p w:rsidR="00364EF3" w:rsidRDefault="00364EF3">
          <w:pPr>
            <w:pStyle w:val="C9C24592A4854F3B9512AE008F75833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F3"/>
    <w:rsid w:val="00364EF3"/>
    <w:rsid w:val="007C24EF"/>
    <w:rsid w:val="009C06A5"/>
    <w:rsid w:val="00BB78A7"/>
    <w:rsid w:val="00BD4C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CD595A8D664D03A6501148A8DEBB84">
    <w:name w:val="05CD595A8D664D03A6501148A8DEBB84"/>
  </w:style>
  <w:style w:type="paragraph" w:customStyle="1" w:styleId="EAD38F42DBB34D969652C514B78E8529">
    <w:name w:val="EAD38F42DBB34D969652C514B78E8529"/>
  </w:style>
  <w:style w:type="paragraph" w:customStyle="1" w:styleId="C9C24592A4854F3B9512AE008F758331">
    <w:name w:val="C9C24592A4854F3B9512AE008F758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55"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5049</RubrikLookup>
    <MotionGuid xmlns="00d11361-0b92-4bae-a181-288d6a55b763">424db493-7406-4390-b38c-aab1d9f561d0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468A7-2A81-45DE-9F1F-F38931729DF0}"/>
</file>

<file path=customXml/itemProps2.xml><?xml version="1.0" encoding="utf-8"?>
<ds:datastoreItem xmlns:ds="http://schemas.openxmlformats.org/officeDocument/2006/customXml" ds:itemID="{F80610E7-EC1B-4B78-A8DB-34ADABB0C86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D3A967F-7192-4848-A0BE-7F3667732DDA}"/>
</file>

<file path=customXml/itemProps5.xml><?xml version="1.0" encoding="utf-8"?>
<ds:datastoreItem xmlns:ds="http://schemas.openxmlformats.org/officeDocument/2006/customXml" ds:itemID="{82885BB9-2F0C-4263-AC6F-344E4984753F}"/>
</file>

<file path=docProps/app.xml><?xml version="1.0" encoding="utf-8"?>
<Properties xmlns="http://schemas.openxmlformats.org/officeDocument/2006/extended-properties" xmlns:vt="http://schemas.openxmlformats.org/officeDocument/2006/docPropsVTypes">
  <Template>GranskaMot</Template>
  <TotalTime>2</TotalTime>
  <Pages>2</Pages>
  <Words>341</Words>
  <Characters>2106</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201516KD181 Kvotering av svenska börsbolagsstyrelser</vt:lpstr>
      <vt:lpstr/>
    </vt:vector>
  </TitlesOfParts>
  <Company>Sveriges riksdag</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201516KD181 Kvotering av svenska börsbolagsstyrelser</dc:title>
  <dc:subject/>
  <dc:creator>Jonathan Lindgren</dc:creator>
  <cp:keywords/>
  <dc:description/>
  <cp:lastModifiedBy>Ann Larsson</cp:lastModifiedBy>
  <cp:revision>6</cp:revision>
  <cp:lastPrinted>2015-10-06T08:07:00Z</cp:lastPrinted>
  <dcterms:created xsi:type="dcterms:W3CDTF">2015-10-06T08:07:00Z</dcterms:created>
  <dcterms:modified xsi:type="dcterms:W3CDTF">2015-10-06T08:46:00Z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*Z7F020C272E97*</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https://filur.riksdagen.se/drop/DropOffLibrary/Z7F020C272E97.docx</vt:lpwstr>
  </property>
  <property fmtid="{D5CDD505-2E9C-101B-9397-08002B2CF9AE}" pid="11" name="RevisionsOn">
    <vt:lpwstr>1</vt:lpwstr>
  </property>
</Properties>
</file>