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197A" w:rsidRDefault="00F10260" w14:paraId="60579FE6" w14:textId="77777777">
      <w:pPr>
        <w:pStyle w:val="Rubrik1"/>
        <w:spacing w:after="300"/>
      </w:pPr>
      <w:sdt>
        <w:sdtPr>
          <w:alias w:val="CC_Boilerplate_4"/>
          <w:tag w:val="CC_Boilerplate_4"/>
          <w:id w:val="-1644581176"/>
          <w:lock w:val="sdtLocked"/>
          <w:placeholder>
            <w:docPart w:val="F4905C3BEE9E46C897C6B5ED2C93EA32"/>
          </w:placeholder>
          <w:text/>
        </w:sdtPr>
        <w:sdtEndPr/>
        <w:sdtContent>
          <w:r w:rsidRPr="009B062B" w:rsidR="00AF30DD">
            <w:t>Förslag till riksdagsbeslut</w:t>
          </w:r>
        </w:sdtContent>
      </w:sdt>
      <w:bookmarkEnd w:id="0"/>
      <w:bookmarkEnd w:id="1"/>
    </w:p>
    <w:sdt>
      <w:sdtPr>
        <w:alias w:val="Yrkande 1"/>
        <w:tag w:val="4bde1706-b334-48fa-8892-8095e1737627"/>
        <w:id w:val="1737203903"/>
        <w:lock w:val="sdtLocked"/>
      </w:sdtPr>
      <w:sdtEndPr/>
      <w:sdtContent>
        <w:p w:rsidR="00824E9D" w:rsidRDefault="00852FDA" w14:paraId="31AEF88E" w14:textId="77777777">
          <w:pPr>
            <w:pStyle w:val="Frslagstext"/>
          </w:pPr>
          <w:r>
            <w:t>Riksdagen ställer sig bakom det som anförs i motionen om möjligheterna att utveckla konsumentvägledning och tillkännager detta för regeringen.</w:t>
          </w:r>
        </w:p>
      </w:sdtContent>
    </w:sdt>
    <w:sdt>
      <w:sdtPr>
        <w:alias w:val="Yrkande 2"/>
        <w:tag w:val="fc87a906-e013-4059-a06c-ee35567fa398"/>
        <w:id w:val="-1767145395"/>
        <w:lock w:val="sdtLocked"/>
      </w:sdtPr>
      <w:sdtEndPr/>
      <w:sdtContent>
        <w:p w:rsidR="00824E9D" w:rsidRDefault="00852FDA" w14:paraId="0F33A538" w14:textId="77777777">
          <w:pPr>
            <w:pStyle w:val="Frslagstext"/>
          </w:pPr>
          <w:r>
            <w:t>Riksdagen ställer sig bakom det som anförs i motionen om mer överskådliga konsumenträttsliga regelverk och tillkännager detta för regeringen.</w:t>
          </w:r>
        </w:p>
      </w:sdtContent>
    </w:sdt>
    <w:sdt>
      <w:sdtPr>
        <w:alias w:val="Yrkande 3"/>
        <w:tag w:val="87faecb0-136f-48e3-bbbd-d8b6cf06a3d2"/>
        <w:id w:val="-849871647"/>
        <w:lock w:val="sdtLocked"/>
      </w:sdtPr>
      <w:sdtEndPr/>
      <w:sdtContent>
        <w:p w:rsidR="00824E9D" w:rsidRDefault="00852FDA" w14:paraId="33412EC7" w14:textId="77777777">
          <w:pPr>
            <w:pStyle w:val="Frslagstext"/>
          </w:pPr>
          <w:r>
            <w:t>Riksdagen ställer sig bakom det som anförs i motionen om att ge Konsumentverket i uppdrag att se över skyddet för konsumenternas integritet vid e-handel och tillkännager detta för regeringen.</w:t>
          </w:r>
        </w:p>
      </w:sdtContent>
    </w:sdt>
    <w:sdt>
      <w:sdtPr>
        <w:alias w:val="Yrkande 4"/>
        <w:tag w:val="ecc328af-8209-498f-bdb2-9b1fef9e56bd"/>
        <w:id w:val="1932695099"/>
        <w:lock w:val="sdtLocked"/>
      </w:sdtPr>
      <w:sdtEndPr/>
      <w:sdtContent>
        <w:p w:rsidR="00824E9D" w:rsidRDefault="00852FDA" w14:paraId="59F2259A" w14:textId="77777777">
          <w:pPr>
            <w:pStyle w:val="Frslagstext"/>
          </w:pPr>
          <w:r>
            <w:t>Riksdagen ställer sig bakom det som anförs i motionen om att ändra betalningsplanen från fem år till tre år vid skuldsanering och tillkännager detta för regeringen.</w:t>
          </w:r>
        </w:p>
      </w:sdtContent>
    </w:sdt>
    <w:sdt>
      <w:sdtPr>
        <w:alias w:val="Yrkande 5"/>
        <w:tag w:val="e0fe63bf-308c-484d-a645-a5647bedfc8d"/>
        <w:id w:val="27300398"/>
        <w:lock w:val="sdtLocked"/>
      </w:sdtPr>
      <w:sdtEndPr/>
      <w:sdtContent>
        <w:p w:rsidR="00824E9D" w:rsidRDefault="00852FDA" w14:paraId="5D96E4B0" w14:textId="77777777">
          <w:pPr>
            <w:pStyle w:val="Frslagstext"/>
          </w:pPr>
          <w:r>
            <w:t>Riksdagen ställer sig bakom det som anförs i motionen om att skyndsamt tillsätta en utredning som ska ta fram förslag på stödåtgärder till barn till överskuldsatta föräldrar och tillkännager detta för regeringen.</w:t>
          </w:r>
        </w:p>
      </w:sdtContent>
    </w:sdt>
    <w:sdt>
      <w:sdtPr>
        <w:alias w:val="Yrkande 6"/>
        <w:tag w:val="fd040e87-595a-48f3-9e26-dfcef555b25e"/>
        <w:id w:val="471561762"/>
        <w:lock w:val="sdtLocked"/>
      </w:sdtPr>
      <w:sdtEndPr/>
      <w:sdtContent>
        <w:p w:rsidR="00824E9D" w:rsidRDefault="00852FDA" w14:paraId="2E019714" w14:textId="77777777">
          <w:pPr>
            <w:pStyle w:val="Frslagstext"/>
          </w:pPr>
          <w:r>
            <w:t>Riksdagen ställer sig bakom det som anförs i motionen om vikten av ett starkt konsumenträttsligt skydd för, och begränsad marknadsföring till, barn och unga i digitala miljöer och tillkännager detta för regeringen.</w:t>
          </w:r>
        </w:p>
      </w:sdtContent>
    </w:sdt>
    <w:sdt>
      <w:sdtPr>
        <w:alias w:val="Yrkande 7"/>
        <w:tag w:val="ce0355eb-9863-42dc-81d8-5e5e04f61f0c"/>
        <w:id w:val="-1800904116"/>
        <w:lock w:val="sdtLocked"/>
      </w:sdtPr>
      <w:sdtEndPr/>
      <w:sdtContent>
        <w:p w:rsidR="00824E9D" w:rsidRDefault="00852FDA" w14:paraId="2B35CF0C" w14:textId="77777777">
          <w:pPr>
            <w:pStyle w:val="Frslagstext"/>
          </w:pPr>
          <w:r>
            <w:t>Riksdagen ställer sig bakom det som anförs i motionen om att undanta köp av levande djur från konsumentköplagens regler i enlighet med riksdagens tillkännagivande och tillkännager detta för regeringen.</w:t>
          </w:r>
        </w:p>
      </w:sdtContent>
    </w:sdt>
    <w:sdt>
      <w:sdtPr>
        <w:alias w:val="Yrkande 8"/>
        <w:tag w:val="8d4b5019-2586-45ff-baf7-885f8341ecf3"/>
        <w:id w:val="733432317"/>
        <w:lock w:val="sdtLocked"/>
      </w:sdtPr>
      <w:sdtEndPr/>
      <w:sdtContent>
        <w:p w:rsidR="00824E9D" w:rsidRDefault="00852FDA" w14:paraId="2A3D89C9" w14:textId="77777777">
          <w:pPr>
            <w:pStyle w:val="Frslagstext"/>
          </w:pPr>
          <w:r>
            <w:t>Riksdagen ställer sig bakom det som anförs i motionen om att utreda hur djursjukvården skulle kunna omfattas av konsumenttjänstlagen och tillkännager detta för regeringen.</w:t>
          </w:r>
        </w:p>
      </w:sdtContent>
    </w:sdt>
    <w:sdt>
      <w:sdtPr>
        <w:alias w:val="Yrkande 9"/>
        <w:tag w:val="4c188f9e-316d-4bcf-bebc-11fe80011cb5"/>
        <w:id w:val="-648217469"/>
        <w:lock w:val="sdtLocked"/>
      </w:sdtPr>
      <w:sdtEndPr/>
      <w:sdtContent>
        <w:p w:rsidR="00824E9D" w:rsidRDefault="00852FDA" w14:paraId="679F7DEB" w14:textId="77777777">
          <w:pPr>
            <w:pStyle w:val="Frslagstext"/>
          </w:pPr>
          <w:r>
            <w:t>Riksdagen ställer sig bakom det som anförs i motionen om att regeringen skyndsamt bör utreda hur lotterier och speltjänster kan omfattas av distansavtalslagen, och detta tillkännager riksdagen för regeringen.</w:t>
          </w:r>
        </w:p>
      </w:sdtContent>
    </w:sdt>
    <w:sdt>
      <w:sdtPr>
        <w:alias w:val="Yrkande 10"/>
        <w:tag w:val="f3d78481-e9e1-44c0-8b5d-625dcabb149f"/>
        <w:id w:val="-326056988"/>
        <w:lock w:val="sdtLocked"/>
      </w:sdtPr>
      <w:sdtEndPr/>
      <w:sdtContent>
        <w:p w:rsidR="00824E9D" w:rsidRDefault="00852FDA" w14:paraId="54986ADF" w14:textId="77777777">
          <w:pPr>
            <w:pStyle w:val="Frslagstext"/>
          </w:pPr>
          <w:r>
            <w:t>Riksdagen ställer sig bakom det som anförs i motionen om att regeringen skyndsamt bör säkerställa ett ekonomiskt skydd för resenärer vars resor ställs in på grund av orsaker utanför arrangörens kontroll,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A3525B917F4AB29B1958AF517D4ED8"/>
        </w:placeholder>
        <w:text/>
      </w:sdtPr>
      <w:sdtEndPr/>
      <w:sdtContent>
        <w:p w:rsidRPr="009B062B" w:rsidR="006D79C9" w:rsidP="00333E95" w:rsidRDefault="006D79C9" w14:paraId="78786D3D" w14:textId="77777777">
          <w:pPr>
            <w:pStyle w:val="Rubrik1"/>
          </w:pPr>
          <w:r>
            <w:t>Motivering</w:t>
          </w:r>
        </w:p>
      </w:sdtContent>
    </w:sdt>
    <w:bookmarkEnd w:displacedByCustomXml="prev" w:id="3"/>
    <w:bookmarkEnd w:displacedByCustomXml="prev" w:id="4"/>
    <w:p w:rsidRPr="00117C3B" w:rsidR="00117C3B" w:rsidP="000E4D7D" w:rsidRDefault="0049674B" w14:paraId="1EA18DD0" w14:textId="5F836F95">
      <w:pPr>
        <w:pStyle w:val="Normalutanindragellerluft"/>
      </w:pPr>
      <w:r>
        <w:t>De senaste decenniernas u</w:t>
      </w:r>
      <w:r w:rsidR="00AA1ED6">
        <w:t>tveckling</w:t>
      </w:r>
      <w:r>
        <w:t xml:space="preserve"> </w:t>
      </w:r>
      <w:r w:rsidR="00AA1ED6">
        <w:t>av handeln har på många sätt gynnat konsum</w:t>
      </w:r>
      <w:r w:rsidR="00127DD4">
        <w:softHyphen/>
      </w:r>
      <w:r w:rsidR="00AA1ED6">
        <w:t>enterna. Utbudet av varor och tjänster är idag stort och det finns gott om olika alternativ att välja mellan. Den enskilde konsumenten har stor valfrihet, tillgång till fler för</w:t>
      </w:r>
      <w:r w:rsidR="00127DD4">
        <w:softHyphen/>
      </w:r>
      <w:r w:rsidR="00AA1ED6">
        <w:t xml:space="preserve">säljningskanaler och större makt och möjligheter att göra aktiva val. Konkurrensen har också lett till sänkta priser. Samtidigt har den ökade konsumtionen haft en allvarlig baksida, främst i form av en ohållbar miljöbelastning och en allt större inverkan på vårt globala klimat. Utvecklingen har </w:t>
      </w:r>
      <w:r w:rsidR="00117C3B">
        <w:t xml:space="preserve">också </w:t>
      </w:r>
      <w:r w:rsidR="00AA1ED6">
        <w:t xml:space="preserve">inneburit att det </w:t>
      </w:r>
      <w:r w:rsidR="00117C3B">
        <w:t xml:space="preserve">på många sätt </w:t>
      </w:r>
      <w:r w:rsidR="00AA1ED6">
        <w:t>blivit svårare för konsumenter att göra välgrundade val. Komplexiteten hos varor och tjänster har ökat</w:t>
      </w:r>
      <w:r w:rsidR="00117C3B">
        <w:t>, och e-</w:t>
      </w:r>
      <w:r w:rsidR="00AA1ED6">
        <w:t xml:space="preserve">handeln har medfört att även konsumenter </w:t>
      </w:r>
      <w:r w:rsidR="00117C3B">
        <w:t xml:space="preserve">nu </w:t>
      </w:r>
      <w:r w:rsidR="00AA1ED6">
        <w:t xml:space="preserve">handlar på en </w:t>
      </w:r>
      <w:r w:rsidR="00117C3B">
        <w:t xml:space="preserve">alltmer </w:t>
      </w:r>
      <w:r w:rsidR="00AA1ED6">
        <w:t xml:space="preserve">internationell marknad. </w:t>
      </w:r>
    </w:p>
    <w:p w:rsidRPr="00127DD4" w:rsidR="00AA1ED6" w:rsidP="00127DD4" w:rsidRDefault="00AA1ED6" w14:paraId="7A876E6E" w14:textId="77777777">
      <w:pPr>
        <w:pStyle w:val="Rubrik2"/>
      </w:pPr>
      <w:r w:rsidRPr="00127DD4">
        <w:t>Konsumentvägledning</w:t>
      </w:r>
    </w:p>
    <w:p w:rsidR="00893EED" w:rsidP="00AA1ED6" w:rsidRDefault="00AA1ED6" w14:paraId="315069C2" w14:textId="292C4DF7">
      <w:pPr>
        <w:pStyle w:val="Normalutanindragellerluft"/>
      </w:pPr>
      <w:r>
        <w:t>Engagemanget visar att behovet av konsumentvägledning är stort. En del av konsument</w:t>
      </w:r>
      <w:r w:rsidR="00127DD4">
        <w:softHyphen/>
      </w:r>
      <w:r>
        <w:t xml:space="preserve">vägledningen ligger idag på kommunal nivå. Tanken är att </w:t>
      </w:r>
      <w:r w:rsidR="00C54910">
        <w:t xml:space="preserve">det </w:t>
      </w:r>
      <w:r>
        <w:t xml:space="preserve">på så sätt </w:t>
      </w:r>
      <w:r w:rsidR="00C54910">
        <w:t xml:space="preserve">ska gå att </w:t>
      </w:r>
      <w:r>
        <w:t>er</w:t>
      </w:r>
      <w:r w:rsidR="00127DD4">
        <w:softHyphen/>
      </w:r>
      <w:r>
        <w:t xml:space="preserve">bjuda ett mer direkt och personligt stöd, inte minst till konsumenter med särskilda behov, men också att </w:t>
      </w:r>
      <w:r w:rsidR="00C54910">
        <w:t xml:space="preserve">man ska </w:t>
      </w:r>
      <w:r>
        <w:t>kunna erbjuda fysiska möten och kännedom om lokala förhållanden. Antalet kommuner som erbjuder konsumentvägledning har dock minskat drastiskt. Detta drabbar framför allt personer som har svårt att tillvarata sina konsument</w:t>
      </w:r>
      <w:r w:rsidR="00127DD4">
        <w:softHyphen/>
      </w:r>
      <w:r>
        <w:t xml:space="preserve">intressen och som ofta har </w:t>
      </w:r>
      <w:r w:rsidR="00C54910">
        <w:t xml:space="preserve">ett </w:t>
      </w:r>
      <w:r>
        <w:t xml:space="preserve">stort behov av hjälp och vägledning i konsumentfrågor. En konsumentvägledning som bidrar till mer välinformerade </w:t>
      </w:r>
      <w:r w:rsidR="00871806">
        <w:t xml:space="preserve">val </w:t>
      </w:r>
      <w:r>
        <w:t xml:space="preserve">bidrar också till att reducera de samhällsekonomiska kostnaderna för </w:t>
      </w:r>
      <w:r w:rsidR="00871806">
        <w:t>de problem som kan följa</w:t>
      </w:r>
      <w:r>
        <w:t xml:space="preserve">, men även till att reducera handelns kostnader för klagomål. Bristen på konsumentvägledning </w:t>
      </w:r>
      <w:r w:rsidR="00871806">
        <w:t xml:space="preserve">är </w:t>
      </w:r>
      <w:r>
        <w:t xml:space="preserve">därför </w:t>
      </w:r>
      <w:r w:rsidR="00871806">
        <w:t xml:space="preserve">ett allmänt </w:t>
      </w:r>
      <w:r>
        <w:t xml:space="preserve">intresse, </w:t>
      </w:r>
      <w:r w:rsidR="00871806">
        <w:t xml:space="preserve">och </w:t>
      </w:r>
      <w:r>
        <w:t>en lösning skulle kunna vara att kommunerna i högre grad samverkar med företag</w:t>
      </w:r>
      <w:r w:rsidR="00871806">
        <w:t>en</w:t>
      </w:r>
      <w:r>
        <w:t xml:space="preserve"> kring detta. Regeringen bör också se över hur Konsum</w:t>
      </w:r>
      <w:r w:rsidR="00127DD4">
        <w:softHyphen/>
      </w:r>
      <w:r w:rsidRPr="00127DD4">
        <w:rPr>
          <w:spacing w:val="-2"/>
        </w:rPr>
        <w:t>entverket och Allmänna reklamationsnämnden kan bidra till den kommunala konsument</w:t>
      </w:r>
      <w:r w:rsidRPr="00127DD4" w:rsidR="00127DD4">
        <w:rPr>
          <w:spacing w:val="-2"/>
        </w:rPr>
        <w:softHyphen/>
      </w:r>
      <w:r>
        <w:t xml:space="preserve">vägledningen. Konsumentvägledning bör också kunna samordnas </w:t>
      </w:r>
      <w:r w:rsidR="00893EED">
        <w:t>mellan såväl</w:t>
      </w:r>
      <w:r>
        <w:t xml:space="preserve"> kommuner </w:t>
      </w:r>
      <w:r w:rsidR="00893EED">
        <w:t xml:space="preserve">som </w:t>
      </w:r>
      <w:r>
        <w:t xml:space="preserve">statliga aktörer. </w:t>
      </w:r>
    </w:p>
    <w:p w:rsidRPr="00127DD4" w:rsidR="00AA1ED6" w:rsidP="00127DD4" w:rsidRDefault="00AA1ED6" w14:paraId="05926ED8" w14:textId="55069AE0">
      <w:pPr>
        <w:pStyle w:val="Rubrik2"/>
      </w:pPr>
      <w:r w:rsidRPr="00127DD4">
        <w:t xml:space="preserve">Digitaliseringen och </w:t>
      </w:r>
      <w:r w:rsidRPr="00127DD4" w:rsidR="00C54910">
        <w:t xml:space="preserve">en </w:t>
      </w:r>
      <w:r w:rsidRPr="00127DD4">
        <w:t>översyn av de konsumenträttsliga regelverken</w:t>
      </w:r>
    </w:p>
    <w:p w:rsidR="00AA1ED6" w:rsidP="00AA1ED6" w:rsidRDefault="00AA1ED6" w14:paraId="5DB317FA" w14:textId="060D82E6">
      <w:pPr>
        <w:pStyle w:val="Normalutanindragellerluft"/>
      </w:pPr>
      <w:r>
        <w:t>Digitaliseringen sätter konsumentlagstiftningen på prov. Det är angeläget att på ett bättre sätt slå vakt om konsumenternas intressen vid köp av digitala tjänster och digitalt innehåll. Enligt Centerpartiets mening finns det ett behov av att göra en bredare översyn av de konsumenträttsliga regelverken i syfte att åstadkomma en mer sammanhållen konsumentlagstiftning. Det finns mycket att vinna i fråga om tydlighet och överskå</w:t>
      </w:r>
      <w:r w:rsidR="00893EED">
        <w:t>d</w:t>
      </w:r>
      <w:r>
        <w:t>lig</w:t>
      </w:r>
      <w:r w:rsidR="00127DD4">
        <w:softHyphen/>
      </w:r>
      <w:r>
        <w:t>het för en bättre sammanhållen konsumentlagstiftning. Vid en sådan översyn skulle det också vara möjligt att ta ett helhetsgrepp i fråga om företagens information till konsumenten. Informationen som ges till konsumenten måste fylla sitt syfte</w:t>
      </w:r>
      <w:r w:rsidR="00216F55">
        <w:t xml:space="preserve"> och vara avgränsad på ett relevant sätt</w:t>
      </w:r>
      <w:r>
        <w:t>.</w:t>
      </w:r>
    </w:p>
    <w:p w:rsidR="00585705" w:rsidP="00F305EC" w:rsidRDefault="00AA1ED6" w14:paraId="5B1443EE" w14:textId="09F5EC30">
      <w:r>
        <w:t xml:space="preserve">Skyddet för konsumenternas integritet är en annan fråga som digitaliseringen ger upphov till. Stora mängder information lagras idag om konsumenter och deras köpmönster. Informationen används sedan för att skräddarsy erbjudanden och reklam till den enskilde konsumenten, på gott och ont. Informationen kan även säljas vidare till </w:t>
      </w:r>
      <w:r>
        <w:lastRenderedPageBreak/>
        <w:t>andra aktörer. De integritetsaspekter som uppstår måste beaktas och utvärderas löpande. Konsumentverket bör ges i uppdrag att ansvara för en sådan övergripande översyn.</w:t>
      </w:r>
    </w:p>
    <w:p w:rsidRPr="00127DD4" w:rsidR="00AA1ED6" w:rsidP="00127DD4" w:rsidRDefault="00AA1ED6" w14:paraId="5964323B" w14:textId="72E1CA21">
      <w:pPr>
        <w:pStyle w:val="Rubrik2"/>
      </w:pPr>
      <w:r w:rsidRPr="00127DD4">
        <w:t>Skuldsanering och överskuldsatta</w:t>
      </w:r>
    </w:p>
    <w:p w:rsidR="00AA1ED6" w:rsidP="00AA1ED6" w:rsidRDefault="00585705" w14:paraId="73E7F605" w14:textId="34780673">
      <w:pPr>
        <w:pStyle w:val="Normalutanindragellerluft"/>
      </w:pPr>
      <w:r>
        <w:t>2016 års l</w:t>
      </w:r>
      <w:r w:rsidR="00AA1ED6">
        <w:t>agändring gjorde det enklare att ansöka om skuldsanering</w:t>
      </w:r>
      <w:r>
        <w:t xml:space="preserve">, och </w:t>
      </w:r>
      <w:r w:rsidR="00AA1ED6">
        <w:t xml:space="preserve">antalet personer som ansöker om skuldsanering </w:t>
      </w:r>
      <w:r w:rsidR="0020265E">
        <w:t xml:space="preserve">har </w:t>
      </w:r>
      <w:r w:rsidR="00AA1ED6">
        <w:t>ökat kraftigt</w:t>
      </w:r>
      <w:r>
        <w:t xml:space="preserve"> sedan dess</w:t>
      </w:r>
      <w:r w:rsidR="00AA1ED6">
        <w:t xml:space="preserve">. Detta är positivt eftersom det är angeläget att överskuldsatta </w:t>
      </w:r>
      <w:r w:rsidR="0020265E">
        <w:t>kan</w:t>
      </w:r>
      <w:r w:rsidR="00AA1ED6">
        <w:t xml:space="preserve"> </w:t>
      </w:r>
      <w:r>
        <w:t xml:space="preserve">komma ur </w:t>
      </w:r>
      <w:r w:rsidR="00AA1ED6">
        <w:t>sin situation. En skuld</w:t>
      </w:r>
      <w:r w:rsidR="00127DD4">
        <w:softHyphen/>
      </w:r>
      <w:r w:rsidR="00AA1ED6">
        <w:t>sanering är ofta en livsavgörande vändning – en chans att återvända till ett liv där ekonomin inte alltid spelar huvudrollen. Det är också angeläget för samhället att den överskuldsatta inte hamnar i ett livslångt utanförskap. I utredningsbetänkandet Vägen tillbaka för överskuldsatta (SOU 2008:82), som föregick lagändringen</w:t>
      </w:r>
      <w:r w:rsidR="0020265E">
        <w:t>,</w:t>
      </w:r>
      <w:r w:rsidR="00AA1ED6">
        <w:t xml:space="preserve"> föreslog</w:t>
      </w:r>
      <w:r w:rsidR="00684778">
        <w:t>s</w:t>
      </w:r>
      <w:r w:rsidR="0020265E">
        <w:t xml:space="preserve"> </w:t>
      </w:r>
      <w:r w:rsidR="00AA1ED6">
        <w:t xml:space="preserve">att en betalningsplan skulle sträcka sig över tre år. </w:t>
      </w:r>
      <w:r w:rsidR="00684778">
        <w:t>Konsumentverket och Kronofogdemyndig</w:t>
      </w:r>
      <w:r w:rsidR="00127DD4">
        <w:softHyphen/>
      </w:r>
      <w:r w:rsidR="00684778">
        <w:t xml:space="preserve">heten tillstyrkte förslaget. </w:t>
      </w:r>
      <w:r w:rsidR="00AA1ED6">
        <w:t xml:space="preserve">Lagändringen kom dock att resultera i en betalningsplan på fem år, men med ett antal betalningsfria månader. Centerpartiet är av uppfattningen att det är bättre att snabbt komma ur sin skuld än att få ett antal betalningsfria månader och menar därför att en treårig betalningsplan skulle underlätta och snabba på möjligheten att komma tillbaka till en normal levnadsstandard. </w:t>
      </w:r>
    </w:p>
    <w:p w:rsidR="00603407" w:rsidP="00F305EC" w:rsidRDefault="00AA1ED6" w14:paraId="06BABD9F" w14:textId="7B9C2D5C">
      <w:r>
        <w:t xml:space="preserve">Enligt den statliga utredningen Ut ur skuldfällan (SOU 2013:72) har närmare 40 procent av alla skuldsaneringsgäldenärer hemmavarande barn. </w:t>
      </w:r>
      <w:r w:rsidR="00A2167C">
        <w:t xml:space="preserve">Enligt </w:t>
      </w:r>
      <w:r>
        <w:t xml:space="preserve">Socialstyrelsen </w:t>
      </w:r>
      <w:r w:rsidR="00A2167C">
        <w:t xml:space="preserve">hör dessa </w:t>
      </w:r>
      <w:r>
        <w:t xml:space="preserve">familjers livsvillkor sannolikt till de sämre i samhället. </w:t>
      </w:r>
      <w:r w:rsidR="00A2167C">
        <w:t xml:space="preserve">Barn </w:t>
      </w:r>
      <w:r>
        <w:t xml:space="preserve">som växer upp i </w:t>
      </w:r>
      <w:r w:rsidR="00A2167C">
        <w:t xml:space="preserve">överskuldsatta </w:t>
      </w:r>
      <w:r>
        <w:t xml:space="preserve">familjer präglas starkt, </w:t>
      </w:r>
      <w:r w:rsidR="007E0979">
        <w:t xml:space="preserve">på </w:t>
      </w:r>
      <w:r>
        <w:t>både kort och lång sikt, av familjens ekonomiska svårigheter. Det är positivt att riksdagen under förra året beslutade att det generella, standardiserade, levnadsomkostnadsbeloppet för barn (det s.k. normal</w:t>
      </w:r>
      <w:r w:rsidR="00127DD4">
        <w:softHyphen/>
      </w:r>
      <w:r>
        <w:t xml:space="preserve">beloppet) </w:t>
      </w:r>
      <w:r w:rsidR="007E0979">
        <w:t xml:space="preserve">skulle </w:t>
      </w:r>
      <w:r>
        <w:t>höj</w:t>
      </w:r>
      <w:r w:rsidR="007E0979">
        <w:t>a</w:t>
      </w:r>
      <w:r>
        <w:t xml:space="preserve">s. Denna förändring till trots behöver det sannolikt införas fler riktade stödåtgärder för barn till överskuldsatta föräldrar. Resurser ur Allmänna arvsfonden skulle exempelvis eventuellt kunna användas för riktade stödåtgärder. </w:t>
      </w:r>
      <w:r w:rsidR="000A62D8">
        <w:t xml:space="preserve">Därför är det av stor vikt att regeringen skyndsamt tillsätter en utredning för att ta fram </w:t>
      </w:r>
      <w:r>
        <w:t xml:space="preserve">förslag på stödåtgärder för barn till överskuldsatta föräldrar. </w:t>
      </w:r>
    </w:p>
    <w:p w:rsidRPr="00127DD4" w:rsidR="00603407" w:rsidP="00127DD4" w:rsidRDefault="00603407" w14:paraId="04F93DE6" w14:textId="77777777">
      <w:pPr>
        <w:pStyle w:val="Rubrik2"/>
      </w:pPr>
      <w:r w:rsidRPr="00127DD4">
        <w:t>Barnreklam på internet</w:t>
      </w:r>
    </w:p>
    <w:p w:rsidRPr="00603407" w:rsidR="00603407" w:rsidP="00603407" w:rsidRDefault="00603407" w14:paraId="0D5B5C86" w14:textId="31851C7B">
      <w:pPr>
        <w:pStyle w:val="Normalutanindragellerluft"/>
      </w:pPr>
      <w:r>
        <w:t xml:space="preserve">Barn spenderar allt mer av sin tid i digitala forum. I dagsläget saknas det förbud mot riktad barnreklam på internet och i appar. Inte sällan erbjuds möjligheten, även i sådana digitala miljöer som främst riktar sig till barn, att göra olika former av köp inuti exempelvis en app eller ett onlinespel. Detta kan leda till ett starkt köptryck hos den unge. I ljuset av detta finns ett stort behov av ett starkt konsumenträttsligt skydd </w:t>
      </w:r>
      <w:r w:rsidR="00C22096">
        <w:t xml:space="preserve">för </w:t>
      </w:r>
      <w:r>
        <w:t xml:space="preserve">barn och unga i digitala miljöer. Utöver detta är det även </w:t>
      </w:r>
      <w:r w:rsidRPr="00614A27">
        <w:t xml:space="preserve">angeläget att </w:t>
      </w:r>
      <w:r>
        <w:t xml:space="preserve">Sverige </w:t>
      </w:r>
      <w:r w:rsidRPr="00614A27">
        <w:t>i EU</w:t>
      </w:r>
      <w:r w:rsidR="00CF11A4">
        <w:noBreakHyphen/>
      </w:r>
      <w:r w:rsidRPr="00614A27">
        <w:t>sammanhang fortsätt</w:t>
      </w:r>
      <w:r>
        <w:t>er</w:t>
      </w:r>
      <w:r w:rsidRPr="00614A27">
        <w:t xml:space="preserve"> att värna den hårdare svenska lagstiftningen </w:t>
      </w:r>
      <w:r>
        <w:t xml:space="preserve">om </w:t>
      </w:r>
      <w:r w:rsidRPr="00614A27">
        <w:t>marknads</w:t>
      </w:r>
      <w:r w:rsidR="00127DD4">
        <w:softHyphen/>
      </w:r>
      <w:r w:rsidRPr="00614A27">
        <w:t>föring riktad mot barn och verka</w:t>
      </w:r>
      <w:r>
        <w:t>r</w:t>
      </w:r>
      <w:r w:rsidRPr="00614A27">
        <w:t xml:space="preserve"> för att internationella regler utvecklas i denna riktning.</w:t>
      </w:r>
    </w:p>
    <w:p w:rsidRPr="00127DD4" w:rsidR="00AA1ED6" w:rsidP="00127DD4" w:rsidRDefault="00AA1ED6" w14:paraId="432E0FE0" w14:textId="01CE0F36">
      <w:pPr>
        <w:pStyle w:val="Rubrik2"/>
      </w:pPr>
      <w:r w:rsidRPr="00127DD4">
        <w:t>Konsument</w:t>
      </w:r>
      <w:r w:rsidRPr="00127DD4" w:rsidR="00603407">
        <w:t>er och djur</w:t>
      </w:r>
    </w:p>
    <w:p w:rsidR="00C5091B" w:rsidP="00280098" w:rsidRDefault="00AA1ED6" w14:paraId="0E6B3491" w14:textId="1ABC2211">
      <w:pPr>
        <w:pStyle w:val="Normalutanindragellerluft"/>
      </w:pPr>
      <w:r>
        <w:t xml:space="preserve">Sedan </w:t>
      </w:r>
      <w:r w:rsidR="00350CDF">
        <w:t>2022</w:t>
      </w:r>
      <w:r>
        <w:t xml:space="preserve"> har vi en ny konsumentköplag </w:t>
      </w:r>
      <w:r w:rsidR="00350CDF">
        <w:t xml:space="preserve">som </w:t>
      </w:r>
      <w:r w:rsidR="003B15B3">
        <w:t xml:space="preserve">har </w:t>
      </w:r>
      <w:r w:rsidR="00350CDF">
        <w:t>inneb</w:t>
      </w:r>
      <w:r w:rsidR="003B15B3">
        <w:t>u</w:t>
      </w:r>
      <w:r w:rsidR="00350CDF">
        <w:t>r</w:t>
      </w:r>
      <w:r w:rsidR="003B15B3">
        <w:t>it</w:t>
      </w:r>
      <w:r w:rsidR="00350CDF">
        <w:t xml:space="preserve"> många </w:t>
      </w:r>
      <w:r>
        <w:t xml:space="preserve">välbehövliga reformer. Samtidigt </w:t>
      </w:r>
      <w:r w:rsidR="00350CDF">
        <w:t xml:space="preserve">lämnades </w:t>
      </w:r>
      <w:r>
        <w:t xml:space="preserve">ett antal områden </w:t>
      </w:r>
      <w:r w:rsidR="00350CDF">
        <w:t>utanför reformen</w:t>
      </w:r>
      <w:r>
        <w:t xml:space="preserve">, </w:t>
      </w:r>
      <w:r w:rsidR="00350CDF">
        <w:t xml:space="preserve">och områden där </w:t>
      </w:r>
      <w:r>
        <w:lastRenderedPageBreak/>
        <w:t>förändringen inte i tillräcklig omfattning tar hänsyn till olika branschers särart. Ett sådant område är handeln med levande djur. Givet de speciella förhållanden och de relativt låga krav som uppställts i rättspraxis för att betrakta en köpare som konsument, vållar lagförändringen problem för de som handlar med levande djur, särskilt djur av ett större värde. Centerpartiet vill se en lagstiftning som uppmuntrar till god djurhållning och som dessutom möjliggör för de många djurägarna i Sverige att fortsatt engagera sig i sina djurbruk och</w:t>
      </w:r>
      <w:r w:rsidR="00B64A23">
        <w:t>/</w:t>
      </w:r>
      <w:r>
        <w:t>eller sina</w:t>
      </w:r>
      <w:r w:rsidR="00350CDF">
        <w:t xml:space="preserve"> </w:t>
      </w:r>
      <w:r>
        <w:t xml:space="preserve">fritidsintressen. Av den anledningen </w:t>
      </w:r>
      <w:r w:rsidR="00350CDF">
        <w:t xml:space="preserve">bör </w:t>
      </w:r>
      <w:r>
        <w:t xml:space="preserve">levande djur </w:t>
      </w:r>
      <w:r w:rsidR="00350CDF">
        <w:t xml:space="preserve">undantas </w:t>
      </w:r>
      <w:r>
        <w:t xml:space="preserve">från tillämpningen av konsumentköplagen, vilket även riksdagen tillkännagav för regeringen under </w:t>
      </w:r>
      <w:r w:rsidR="00F305EC">
        <w:t xml:space="preserve">det </w:t>
      </w:r>
      <w:r>
        <w:t xml:space="preserve">förra riksmötet. </w:t>
      </w:r>
    </w:p>
    <w:p w:rsidR="00603407" w:rsidP="00F305EC" w:rsidRDefault="00603407" w14:paraId="4376E7CF" w14:textId="24C1D156">
      <w:r>
        <w:t xml:space="preserve">De senaste åren har kostnaderna för djursjukvård ökat och för många kommer det som en överraskning att djursjukvård och veterinärtjänster, liksom förvaring av levande djur, </w:t>
      </w:r>
      <w:r w:rsidR="00D8514C">
        <w:t xml:space="preserve">inte </w:t>
      </w:r>
      <w:r>
        <w:t>omfattas av konsumenttjänstlagen. För att motverka orimligt höga veterinär</w:t>
      </w:r>
      <w:r w:rsidR="00127DD4">
        <w:softHyphen/>
      </w:r>
      <w:r>
        <w:t>kostnader och skydda djurägande konsumenter behövs en utredning som dels under</w:t>
      </w:r>
      <w:r w:rsidR="00127DD4">
        <w:softHyphen/>
      </w:r>
      <w:r>
        <w:t>söker hur djursjukvården skulle kunna omfattas av konsumenttjänstlagen, och dels kartlägg</w:t>
      </w:r>
      <w:r w:rsidR="007E1976">
        <w:t>er</w:t>
      </w:r>
      <w:r>
        <w:t xml:space="preserve"> hur regleringen av kostnader inom djursjukvården har förändrats över tid och hur försäkringarna har påverkats. På så sätt kan konsumentskyddet vid djursjukvård stärkas.</w:t>
      </w:r>
    </w:p>
    <w:p w:rsidRPr="00127DD4" w:rsidR="00AA1ED6" w:rsidP="00127DD4" w:rsidRDefault="00AA1ED6" w14:paraId="3984FA9D" w14:textId="77777777">
      <w:pPr>
        <w:pStyle w:val="Rubrik2"/>
      </w:pPr>
      <w:r w:rsidRPr="00127DD4">
        <w:t>Distansavtalslagen</w:t>
      </w:r>
    </w:p>
    <w:p w:rsidR="006C3B5D" w:rsidP="004C3E28" w:rsidRDefault="00AA1ED6" w14:paraId="7C5B2D39" w14:textId="3A88A1FD">
      <w:pPr>
        <w:pStyle w:val="Normalutanindragellerluft"/>
      </w:pPr>
      <w:r>
        <w:t xml:space="preserve">Från </w:t>
      </w:r>
      <w:r w:rsidR="00F305EC">
        <w:t xml:space="preserve">den </w:t>
      </w:r>
      <w:r>
        <w:t>1</w:t>
      </w:r>
      <w:r w:rsidR="00F305EC">
        <w:t> </w:t>
      </w:r>
      <w:r>
        <w:t>september 2018 gäller skriftlighetskrav vid telefonförsäljning för närings</w:t>
      </w:r>
      <w:r w:rsidR="00127DD4">
        <w:softHyphen/>
      </w:r>
      <w:r>
        <w:t xml:space="preserve">idkare som på eget initiativ kontaktar en konsument per telefon i syfte att ingå ett avtal enligt distansavtalslagen. Skriftlighetskravet omfattar alla varor och tjänster förutom lotterier, spel och paketresor. Argumenten för </w:t>
      </w:r>
      <w:r w:rsidR="007E1976">
        <w:t>att</w:t>
      </w:r>
      <w:r>
        <w:t xml:space="preserve"> lotteri</w:t>
      </w:r>
      <w:r w:rsidR="007E1976">
        <w:t>er</w:t>
      </w:r>
      <w:r>
        <w:t xml:space="preserve"> och speltjänster ska undantas är svaga. Riksdagen har sedan flera år tillbaka också riktat ett tillkännagivande till regeringen om att utreda om även lotterier bör omfattas av distansavtalslagens krav. Regeringen har ännu inte återkommit med anledning av tillkännagivandet. </w:t>
      </w:r>
      <w:r w:rsidR="005C07CE">
        <w:t xml:space="preserve">I enlighet med riksdagens tillkännagivande bör regeringen skyndsamt återkomma med ett lagförslag om hur </w:t>
      </w:r>
      <w:r>
        <w:t xml:space="preserve">även lotterier och speltjänster </w:t>
      </w:r>
      <w:r w:rsidR="00280098">
        <w:t>kan</w:t>
      </w:r>
      <w:r>
        <w:t xml:space="preserve"> omfattas av distansavtalslagen och därmed även av skriftlighetskravet vid telefonförsäljning.</w:t>
      </w:r>
    </w:p>
    <w:p w:rsidRPr="00127DD4" w:rsidR="006C3B5D" w:rsidP="00127DD4" w:rsidRDefault="006C3B5D" w14:paraId="5C995DF4" w14:textId="77777777">
      <w:pPr>
        <w:pStyle w:val="Rubrik2"/>
      </w:pPr>
      <w:r w:rsidRPr="00127DD4">
        <w:t>Stärkt skydd för paketresekonsumenter</w:t>
      </w:r>
    </w:p>
    <w:p w:rsidRPr="006C3B5D" w:rsidR="006C3B5D" w:rsidP="00F305EC" w:rsidRDefault="006C3B5D" w14:paraId="29E403B0" w14:textId="26BB4745">
      <w:pPr>
        <w:pStyle w:val="Normalutanindragellerluft"/>
      </w:pPr>
      <w:r w:rsidRPr="006C3B5D">
        <w:t>De senaste åren har belastat researrangörer hårt. Under pandemins inledning var man tvungen att ställa in resor på grund av omständigheter som inte arrangöre</w:t>
      </w:r>
      <w:r w:rsidR="007E1976">
        <w:t>r</w:t>
      </w:r>
      <w:r w:rsidRPr="006C3B5D">
        <w:t>n</w:t>
      </w:r>
      <w:r w:rsidR="007E1976">
        <w:t>a</w:t>
      </w:r>
      <w:r w:rsidRPr="006C3B5D">
        <w:t xml:space="preserve"> kunnat påverka. Allt eftersom tiden gick stod det klart att någon ersättningsresa inte kunde komma i fråga. Resenärer har alltid rätt att få resan återbetald. Detta samtidigt som arrangöre</w:t>
      </w:r>
      <w:r w:rsidR="007E1976">
        <w:t>r</w:t>
      </w:r>
      <w:r w:rsidRPr="006C3B5D">
        <w:t>n</w:t>
      </w:r>
      <w:r w:rsidR="007E1976">
        <w:t>a</w:t>
      </w:r>
      <w:r w:rsidRPr="006C3B5D">
        <w:t xml:space="preserve"> i sin tur har fordringar gentemot hotell, transportföretag och aktörer </w:t>
      </w:r>
      <w:r w:rsidR="007E1976">
        <w:t>vid</w:t>
      </w:r>
      <w:r w:rsidRPr="006C3B5D">
        <w:t xml:space="preserve"> resmålet. Den rådande situationen har blottlagt brister i det nuvarande resegaranti</w:t>
      </w:r>
      <w:r w:rsidR="00127DD4">
        <w:softHyphen/>
      </w:r>
      <w:r w:rsidRPr="006C3B5D">
        <w:t>systemet i förhållandet mellan arrangör</w:t>
      </w:r>
      <w:r w:rsidR="007E1976">
        <w:t>er</w:t>
      </w:r>
      <w:r w:rsidRPr="006C3B5D">
        <w:t xml:space="preserve"> och resenär</w:t>
      </w:r>
      <w:r w:rsidR="007E1976">
        <w:t>er</w:t>
      </w:r>
      <w:r w:rsidRPr="006C3B5D">
        <w:t>.</w:t>
      </w:r>
      <w:r>
        <w:t xml:space="preserve"> </w:t>
      </w:r>
      <w:r w:rsidRPr="006C3B5D">
        <w:t xml:space="preserve">Centerpartiet tog därför under våren 2021 </w:t>
      </w:r>
      <w:r>
        <w:t xml:space="preserve">fram </w:t>
      </w:r>
      <w:r w:rsidRPr="006C3B5D">
        <w:t>ett initiativ i civilutskottet, vilket ledde till att riksdagen fattade ett enhälligt beslut om att ta fram en lösning som säkerställer att resenärer i framtiden har ett ekonomiskt skydd vid omfattande naturkatastrofer, pandemier</w:t>
      </w:r>
      <w:r w:rsidR="00F36F07">
        <w:t xml:space="preserve"> och</w:t>
      </w:r>
      <w:r w:rsidRPr="006C3B5D">
        <w:t xml:space="preserve"> krigssituationer etc. </w:t>
      </w:r>
      <w:r w:rsidR="004C3E28">
        <w:t>R</w:t>
      </w:r>
      <w:r w:rsidRPr="006C3B5D">
        <w:t xml:space="preserve">egeringen </w:t>
      </w:r>
      <w:r w:rsidR="004C3E28">
        <w:t xml:space="preserve">måste nu </w:t>
      </w:r>
      <w:r w:rsidRPr="006C3B5D">
        <w:t>skyndsamt återkomm</w:t>
      </w:r>
      <w:r w:rsidR="004C3E28">
        <w:t>a</w:t>
      </w:r>
      <w:r w:rsidRPr="006C3B5D">
        <w:t xml:space="preserve"> till riksdagen med förslag som innebär garantier </w:t>
      </w:r>
      <w:r w:rsidR="0008312A">
        <w:t xml:space="preserve">för </w:t>
      </w:r>
      <w:r w:rsidRPr="006C3B5D">
        <w:t>resebranschen</w:t>
      </w:r>
      <w:r w:rsidR="0008312A">
        <w:t xml:space="preserve"> och</w:t>
      </w:r>
      <w:r w:rsidRPr="006C3B5D">
        <w:t xml:space="preserve"> dess kunder, </w:t>
      </w:r>
      <w:r w:rsidR="00A70D7F">
        <w:t xml:space="preserve">och </w:t>
      </w:r>
      <w:r w:rsidR="0008312A">
        <w:t xml:space="preserve">om </w:t>
      </w:r>
      <w:r w:rsidR="00A70D7F">
        <w:t xml:space="preserve">hur </w:t>
      </w:r>
      <w:r w:rsidRPr="006C3B5D">
        <w:t>en fond kan byggas upp för framtida återbetalningar.</w:t>
      </w:r>
    </w:p>
    <w:sdt>
      <w:sdtPr>
        <w:alias w:val="CC_Underskrifter"/>
        <w:tag w:val="CC_Underskrifter"/>
        <w:id w:val="583496634"/>
        <w:lock w:val="sdtContentLocked"/>
        <w:placeholder>
          <w:docPart w:val="45A9D4E4D49445CEAC176A686C5B4459"/>
        </w:placeholder>
      </w:sdtPr>
      <w:sdtEndPr/>
      <w:sdtContent>
        <w:p w:rsidR="00C9197A" w:rsidP="00C9197A" w:rsidRDefault="00C9197A" w14:paraId="6A136656" w14:textId="77777777"/>
        <w:p w:rsidRPr="008E0FE2" w:rsidR="004801AC" w:rsidP="00C9197A" w:rsidRDefault="00F10260" w14:paraId="34F5E65B" w14:textId="0CDE1AF2"/>
      </w:sdtContent>
    </w:sdt>
    <w:tbl>
      <w:tblPr>
        <w:tblW w:w="5000" w:type="pct"/>
        <w:tblLook w:val="04A0" w:firstRow="1" w:lastRow="0" w:firstColumn="1" w:lastColumn="0" w:noHBand="0" w:noVBand="1"/>
        <w:tblCaption w:val="underskrifter"/>
      </w:tblPr>
      <w:tblGrid>
        <w:gridCol w:w="4252"/>
        <w:gridCol w:w="4252"/>
      </w:tblGrid>
      <w:tr w:rsidR="00824E9D" w14:paraId="3B53DB74" w14:textId="77777777">
        <w:trPr>
          <w:cantSplit/>
        </w:trPr>
        <w:tc>
          <w:tcPr>
            <w:tcW w:w="50" w:type="pct"/>
            <w:vAlign w:val="bottom"/>
          </w:tcPr>
          <w:p w:rsidR="00824E9D" w:rsidRDefault="00852FDA" w14:paraId="3D885F01" w14:textId="77777777">
            <w:pPr>
              <w:pStyle w:val="Underskrifter"/>
              <w:spacing w:after="0"/>
            </w:pPr>
            <w:r>
              <w:t>Alireza Akhondi (C)</w:t>
            </w:r>
          </w:p>
        </w:tc>
        <w:tc>
          <w:tcPr>
            <w:tcW w:w="50" w:type="pct"/>
            <w:vAlign w:val="bottom"/>
          </w:tcPr>
          <w:p w:rsidR="00824E9D" w:rsidRDefault="00824E9D" w14:paraId="33B17EA2" w14:textId="77777777">
            <w:pPr>
              <w:pStyle w:val="Underskrifter"/>
              <w:spacing w:after="0"/>
            </w:pPr>
          </w:p>
        </w:tc>
      </w:tr>
      <w:tr w:rsidR="00824E9D" w14:paraId="0C3706A5" w14:textId="77777777">
        <w:trPr>
          <w:cantSplit/>
        </w:trPr>
        <w:tc>
          <w:tcPr>
            <w:tcW w:w="50" w:type="pct"/>
            <w:vAlign w:val="bottom"/>
          </w:tcPr>
          <w:p w:rsidR="00824E9D" w:rsidRDefault="00852FDA" w14:paraId="1B16B960" w14:textId="77777777">
            <w:pPr>
              <w:pStyle w:val="Underskrifter"/>
              <w:spacing w:after="0"/>
            </w:pPr>
            <w:r>
              <w:t>Anne-Li Sjölund (C)</w:t>
            </w:r>
          </w:p>
        </w:tc>
        <w:tc>
          <w:tcPr>
            <w:tcW w:w="50" w:type="pct"/>
            <w:vAlign w:val="bottom"/>
          </w:tcPr>
          <w:p w:rsidR="00824E9D" w:rsidRDefault="00852FDA" w14:paraId="51D24F3F" w14:textId="77777777">
            <w:pPr>
              <w:pStyle w:val="Underskrifter"/>
              <w:spacing w:after="0"/>
            </w:pPr>
            <w:r>
              <w:t>Martin Ådahl (C)</w:t>
            </w:r>
          </w:p>
        </w:tc>
      </w:tr>
      <w:tr w:rsidR="00824E9D" w14:paraId="6A40C85C" w14:textId="77777777">
        <w:trPr>
          <w:cantSplit/>
        </w:trPr>
        <w:tc>
          <w:tcPr>
            <w:tcW w:w="50" w:type="pct"/>
            <w:vAlign w:val="bottom"/>
          </w:tcPr>
          <w:p w:rsidR="00824E9D" w:rsidRDefault="00852FDA" w14:paraId="3606AADA" w14:textId="77777777">
            <w:pPr>
              <w:pStyle w:val="Underskrifter"/>
              <w:spacing w:after="0"/>
            </w:pPr>
            <w:r>
              <w:t>Ulrika Heie (C)</w:t>
            </w:r>
          </w:p>
        </w:tc>
        <w:tc>
          <w:tcPr>
            <w:tcW w:w="50" w:type="pct"/>
            <w:vAlign w:val="bottom"/>
          </w:tcPr>
          <w:p w:rsidR="00824E9D" w:rsidRDefault="00852FDA" w14:paraId="38D54EE7" w14:textId="77777777">
            <w:pPr>
              <w:pStyle w:val="Underskrifter"/>
              <w:spacing w:after="0"/>
            </w:pPr>
            <w:r>
              <w:t>Elisabeth Thand Ringqvist (C)</w:t>
            </w:r>
          </w:p>
        </w:tc>
      </w:tr>
      <w:tr w:rsidR="00824E9D" w14:paraId="4BA041CA" w14:textId="77777777">
        <w:trPr>
          <w:cantSplit/>
        </w:trPr>
        <w:tc>
          <w:tcPr>
            <w:tcW w:w="50" w:type="pct"/>
            <w:vAlign w:val="bottom"/>
          </w:tcPr>
          <w:p w:rsidR="00824E9D" w:rsidRDefault="00852FDA" w14:paraId="52536676" w14:textId="77777777">
            <w:pPr>
              <w:pStyle w:val="Underskrifter"/>
              <w:spacing w:after="0"/>
            </w:pPr>
            <w:r>
              <w:t>Helena Lindahl (C)</w:t>
            </w:r>
          </w:p>
        </w:tc>
        <w:tc>
          <w:tcPr>
            <w:tcW w:w="50" w:type="pct"/>
            <w:vAlign w:val="bottom"/>
          </w:tcPr>
          <w:p w:rsidR="00824E9D" w:rsidRDefault="00852FDA" w14:paraId="648E8C11" w14:textId="77777777">
            <w:pPr>
              <w:pStyle w:val="Underskrifter"/>
              <w:spacing w:after="0"/>
            </w:pPr>
            <w:r>
              <w:t>Stina Larsson (C)</w:t>
            </w:r>
          </w:p>
        </w:tc>
      </w:tr>
      <w:tr w:rsidR="00824E9D" w14:paraId="1348B513" w14:textId="77777777">
        <w:trPr>
          <w:cantSplit/>
        </w:trPr>
        <w:tc>
          <w:tcPr>
            <w:tcW w:w="50" w:type="pct"/>
            <w:vAlign w:val="bottom"/>
          </w:tcPr>
          <w:p w:rsidR="00824E9D" w:rsidRDefault="00852FDA" w14:paraId="5E08C583" w14:textId="77777777">
            <w:pPr>
              <w:pStyle w:val="Underskrifter"/>
              <w:spacing w:after="0"/>
            </w:pPr>
            <w:r>
              <w:t>Daniel Bäckström (C)</w:t>
            </w:r>
          </w:p>
        </w:tc>
        <w:tc>
          <w:tcPr>
            <w:tcW w:w="50" w:type="pct"/>
            <w:vAlign w:val="bottom"/>
          </w:tcPr>
          <w:p w:rsidR="00824E9D" w:rsidRDefault="00852FDA" w14:paraId="118E1858" w14:textId="77777777">
            <w:pPr>
              <w:pStyle w:val="Underskrifter"/>
              <w:spacing w:after="0"/>
            </w:pPr>
            <w:r>
              <w:t>Rickard Nordin (C)</w:t>
            </w:r>
          </w:p>
        </w:tc>
      </w:tr>
      <w:tr w:rsidR="00824E9D" w14:paraId="4EF27A2C" w14:textId="77777777">
        <w:trPr>
          <w:cantSplit/>
        </w:trPr>
        <w:tc>
          <w:tcPr>
            <w:tcW w:w="50" w:type="pct"/>
            <w:vAlign w:val="bottom"/>
          </w:tcPr>
          <w:p w:rsidR="00824E9D" w:rsidRDefault="00852FDA" w14:paraId="675749DB" w14:textId="77777777">
            <w:pPr>
              <w:pStyle w:val="Underskrifter"/>
              <w:spacing w:after="0"/>
            </w:pPr>
            <w:r>
              <w:t>Helena Vilhelmsson (C)</w:t>
            </w:r>
          </w:p>
        </w:tc>
        <w:tc>
          <w:tcPr>
            <w:tcW w:w="50" w:type="pct"/>
            <w:vAlign w:val="bottom"/>
          </w:tcPr>
          <w:p w:rsidR="00824E9D" w:rsidRDefault="00852FDA" w14:paraId="1AB939FE" w14:textId="77777777">
            <w:pPr>
              <w:pStyle w:val="Underskrifter"/>
              <w:spacing w:after="0"/>
            </w:pPr>
            <w:r>
              <w:t>Anders Ådahl (C)</w:t>
            </w:r>
          </w:p>
        </w:tc>
      </w:tr>
      <w:tr w:rsidR="00824E9D" w14:paraId="14298B35" w14:textId="77777777">
        <w:trPr>
          <w:cantSplit/>
        </w:trPr>
        <w:tc>
          <w:tcPr>
            <w:tcW w:w="50" w:type="pct"/>
            <w:vAlign w:val="bottom"/>
          </w:tcPr>
          <w:p w:rsidR="00824E9D" w:rsidRDefault="00852FDA" w14:paraId="4745CCF7" w14:textId="77777777">
            <w:pPr>
              <w:pStyle w:val="Underskrifter"/>
              <w:spacing w:after="0"/>
            </w:pPr>
            <w:r>
              <w:t>Anders Karlsson (C)</w:t>
            </w:r>
          </w:p>
        </w:tc>
        <w:tc>
          <w:tcPr>
            <w:tcW w:w="50" w:type="pct"/>
            <w:vAlign w:val="bottom"/>
          </w:tcPr>
          <w:p w:rsidR="00824E9D" w:rsidRDefault="00824E9D" w14:paraId="5BD4F78C" w14:textId="77777777">
            <w:pPr>
              <w:pStyle w:val="Underskrifter"/>
              <w:spacing w:after="0"/>
            </w:pPr>
          </w:p>
        </w:tc>
      </w:tr>
    </w:tbl>
    <w:p w:rsidR="00B05A97" w:rsidRDefault="00B05A97" w14:paraId="75150F84" w14:textId="77777777"/>
    <w:sectPr w:rsidR="00B05A9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1DF06" w14:textId="77777777" w:rsidR="009536AB" w:rsidRDefault="009536AB" w:rsidP="000C1CAD">
      <w:pPr>
        <w:spacing w:line="240" w:lineRule="auto"/>
      </w:pPr>
      <w:r>
        <w:separator/>
      </w:r>
    </w:p>
  </w:endnote>
  <w:endnote w:type="continuationSeparator" w:id="0">
    <w:p w14:paraId="5EFF9806" w14:textId="77777777" w:rsidR="009536AB" w:rsidRDefault="009536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181F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0D3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E17CC" w14:textId="47C91A6A" w:rsidR="00262EA3" w:rsidRPr="00C9197A" w:rsidRDefault="00262EA3" w:rsidP="00C919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219B2" w14:textId="77777777" w:rsidR="009536AB" w:rsidRDefault="009536AB" w:rsidP="000C1CAD">
      <w:pPr>
        <w:spacing w:line="240" w:lineRule="auto"/>
      </w:pPr>
      <w:r>
        <w:separator/>
      </w:r>
    </w:p>
  </w:footnote>
  <w:footnote w:type="continuationSeparator" w:id="0">
    <w:p w14:paraId="3A60AB81" w14:textId="77777777" w:rsidR="009536AB" w:rsidRDefault="009536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1F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399507" wp14:editId="7D170E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FF22D7" w14:textId="723D9F6F" w:rsidR="00262EA3" w:rsidRDefault="00F10260" w:rsidP="008103B5">
                          <w:pPr>
                            <w:jc w:val="right"/>
                          </w:pPr>
                          <w:sdt>
                            <w:sdtPr>
                              <w:alias w:val="CC_Noformat_Partikod"/>
                              <w:tag w:val="CC_Noformat_Partikod"/>
                              <w:id w:val="-53464382"/>
                              <w:text/>
                            </w:sdtPr>
                            <w:sdtEndPr/>
                            <w:sdtContent>
                              <w:r w:rsidR="001A1A6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995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FF22D7" w14:textId="723D9F6F" w:rsidR="00262EA3" w:rsidRDefault="00F10260" w:rsidP="008103B5">
                    <w:pPr>
                      <w:jc w:val="right"/>
                    </w:pPr>
                    <w:sdt>
                      <w:sdtPr>
                        <w:alias w:val="CC_Noformat_Partikod"/>
                        <w:tag w:val="CC_Noformat_Partikod"/>
                        <w:id w:val="-53464382"/>
                        <w:text/>
                      </w:sdtPr>
                      <w:sdtEndPr/>
                      <w:sdtContent>
                        <w:r w:rsidR="001A1A6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E1ACB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892E6" w14:textId="77777777" w:rsidR="00262EA3" w:rsidRDefault="00262EA3" w:rsidP="008563AC">
    <w:pPr>
      <w:jc w:val="right"/>
    </w:pPr>
  </w:p>
  <w:p w14:paraId="3D68561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DBA38" w14:textId="77777777" w:rsidR="00262EA3" w:rsidRDefault="00F102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85C0A2" wp14:editId="3E3BEC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DDC206" w14:textId="369DA698" w:rsidR="00262EA3" w:rsidRDefault="00F10260" w:rsidP="00A314CF">
    <w:pPr>
      <w:pStyle w:val="FSHNormal"/>
      <w:spacing w:before="40"/>
    </w:pPr>
    <w:sdt>
      <w:sdtPr>
        <w:alias w:val="CC_Noformat_Motionstyp"/>
        <w:tag w:val="CC_Noformat_Motionstyp"/>
        <w:id w:val="1162973129"/>
        <w:lock w:val="sdtContentLocked"/>
        <w15:appearance w15:val="hidden"/>
        <w:text/>
      </w:sdtPr>
      <w:sdtEndPr/>
      <w:sdtContent>
        <w:r w:rsidR="00C9197A">
          <w:t>Kommittémotion</w:t>
        </w:r>
      </w:sdtContent>
    </w:sdt>
    <w:r w:rsidR="00821B36">
      <w:t xml:space="preserve"> </w:t>
    </w:r>
    <w:sdt>
      <w:sdtPr>
        <w:alias w:val="CC_Noformat_Partikod"/>
        <w:tag w:val="CC_Noformat_Partikod"/>
        <w:id w:val="1471015553"/>
        <w:text/>
      </w:sdtPr>
      <w:sdtEndPr/>
      <w:sdtContent>
        <w:r w:rsidR="001A1A60">
          <w:t>C</w:t>
        </w:r>
      </w:sdtContent>
    </w:sdt>
    <w:sdt>
      <w:sdtPr>
        <w:alias w:val="CC_Noformat_Partinummer"/>
        <w:tag w:val="CC_Noformat_Partinummer"/>
        <w:id w:val="-2014525982"/>
        <w:showingPlcHdr/>
        <w:text/>
      </w:sdtPr>
      <w:sdtEndPr/>
      <w:sdtContent>
        <w:r w:rsidR="00821B36">
          <w:t xml:space="preserve"> </w:t>
        </w:r>
      </w:sdtContent>
    </w:sdt>
  </w:p>
  <w:p w14:paraId="47692530" w14:textId="77777777" w:rsidR="00262EA3" w:rsidRPr="008227B3" w:rsidRDefault="00F102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C48771" w14:textId="21F95B76" w:rsidR="00262EA3" w:rsidRPr="008227B3" w:rsidRDefault="00F102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197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197A">
          <w:t>:2463</w:t>
        </w:r>
      </w:sdtContent>
    </w:sdt>
  </w:p>
  <w:p w14:paraId="398CCE32" w14:textId="6EBA8C79" w:rsidR="00262EA3" w:rsidRDefault="00F10260" w:rsidP="00E03A3D">
    <w:pPr>
      <w:pStyle w:val="Motionr"/>
    </w:pPr>
    <w:sdt>
      <w:sdtPr>
        <w:alias w:val="CC_Noformat_Avtext"/>
        <w:tag w:val="CC_Noformat_Avtext"/>
        <w:id w:val="-2020768203"/>
        <w:lock w:val="sdtContentLocked"/>
        <w15:appearance w15:val="hidden"/>
        <w:text/>
      </w:sdtPr>
      <w:sdtEndPr/>
      <w:sdtContent>
        <w:r w:rsidR="00C9197A">
          <w:t>av Alireza Akhondi m.fl. (C)</w:t>
        </w:r>
      </w:sdtContent>
    </w:sdt>
  </w:p>
  <w:sdt>
    <w:sdtPr>
      <w:alias w:val="CC_Noformat_Rubtext"/>
      <w:tag w:val="CC_Noformat_Rubtext"/>
      <w:id w:val="-218060500"/>
      <w:lock w:val="sdtLocked"/>
      <w:text/>
    </w:sdtPr>
    <w:sdtEndPr/>
    <w:sdtContent>
      <w:p w14:paraId="69CF2D54" w14:textId="6BD41D64" w:rsidR="00262EA3" w:rsidRDefault="001A1A60" w:rsidP="00283E0F">
        <w:pPr>
          <w:pStyle w:val="FSHRub2"/>
        </w:pPr>
        <w:r>
          <w:t>Konsumentpolitik</w:t>
        </w:r>
      </w:p>
    </w:sdtContent>
  </w:sdt>
  <w:sdt>
    <w:sdtPr>
      <w:alias w:val="CC_Boilerplate_3"/>
      <w:tag w:val="CC_Boilerplate_3"/>
      <w:id w:val="1606463544"/>
      <w:lock w:val="sdtContentLocked"/>
      <w15:appearance w15:val="hidden"/>
      <w:text w:multiLine="1"/>
    </w:sdtPr>
    <w:sdtEndPr/>
    <w:sdtContent>
      <w:p w14:paraId="4C0ACF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1A6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12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2D8"/>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7D"/>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C3B"/>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DD4"/>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6D14"/>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A60"/>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65E"/>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6F55"/>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C46"/>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098"/>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3D32"/>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10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CDF"/>
    <w:rsid w:val="00350FCC"/>
    <w:rsid w:val="00351240"/>
    <w:rsid w:val="0035132E"/>
    <w:rsid w:val="0035148D"/>
    <w:rsid w:val="003514E4"/>
    <w:rsid w:val="00351B38"/>
    <w:rsid w:val="00352042"/>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5B3"/>
    <w:rsid w:val="003B1AFC"/>
    <w:rsid w:val="003B2109"/>
    <w:rsid w:val="003B2154"/>
    <w:rsid w:val="003B2811"/>
    <w:rsid w:val="003B2CE4"/>
    <w:rsid w:val="003B38E9"/>
    <w:rsid w:val="003B51FD"/>
    <w:rsid w:val="003B6878"/>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74B"/>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E28"/>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70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7C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407"/>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A27"/>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778"/>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B5D"/>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BD6"/>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9AA"/>
    <w:rsid w:val="00797AA2"/>
    <w:rsid w:val="00797D05"/>
    <w:rsid w:val="00797EB5"/>
    <w:rsid w:val="007A00B0"/>
    <w:rsid w:val="007A1098"/>
    <w:rsid w:val="007A1337"/>
    <w:rsid w:val="007A2CE9"/>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979"/>
    <w:rsid w:val="007E0C6D"/>
    <w:rsid w:val="007E0EA6"/>
    <w:rsid w:val="007E197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9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0C0"/>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FDA"/>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80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EB"/>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3EED"/>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8AE"/>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6AB"/>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59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67C"/>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7F"/>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ED6"/>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CC"/>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A97"/>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A23"/>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6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96"/>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91B"/>
    <w:rsid w:val="00C51FE8"/>
    <w:rsid w:val="00C529B7"/>
    <w:rsid w:val="00C52BF9"/>
    <w:rsid w:val="00C52DD5"/>
    <w:rsid w:val="00C536E8"/>
    <w:rsid w:val="00C53883"/>
    <w:rsid w:val="00C53B95"/>
    <w:rsid w:val="00C53BDA"/>
    <w:rsid w:val="00C546B3"/>
    <w:rsid w:val="00C54910"/>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97A"/>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1A4"/>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14C"/>
    <w:rsid w:val="00D85EAB"/>
    <w:rsid w:val="00D85EEA"/>
    <w:rsid w:val="00D8633D"/>
    <w:rsid w:val="00D867D6"/>
    <w:rsid w:val="00D86A57"/>
    <w:rsid w:val="00D86A60"/>
    <w:rsid w:val="00D86BE4"/>
    <w:rsid w:val="00D871BD"/>
    <w:rsid w:val="00D902BB"/>
    <w:rsid w:val="00D90E18"/>
    <w:rsid w:val="00D90EA4"/>
    <w:rsid w:val="00D91702"/>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0A7"/>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26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5EC"/>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07"/>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35"/>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3EA8E6"/>
  <w15:chartTrackingRefBased/>
  <w15:docId w15:val="{5D2C44BB-8690-4FAB-A8D8-3188022E1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905C3BEE9E46C897C6B5ED2C93EA32"/>
        <w:category>
          <w:name w:val="Allmänt"/>
          <w:gallery w:val="placeholder"/>
        </w:category>
        <w:types>
          <w:type w:val="bbPlcHdr"/>
        </w:types>
        <w:behaviors>
          <w:behavior w:val="content"/>
        </w:behaviors>
        <w:guid w:val="{24D7754A-1812-42D6-BC08-6E585F1277E2}"/>
      </w:docPartPr>
      <w:docPartBody>
        <w:p w:rsidR="00554688" w:rsidRDefault="00DF3392">
          <w:pPr>
            <w:pStyle w:val="F4905C3BEE9E46C897C6B5ED2C93EA32"/>
          </w:pPr>
          <w:r w:rsidRPr="005A0A93">
            <w:rPr>
              <w:rStyle w:val="Platshllartext"/>
            </w:rPr>
            <w:t>Förslag till riksdagsbeslut</w:t>
          </w:r>
        </w:p>
      </w:docPartBody>
    </w:docPart>
    <w:docPart>
      <w:docPartPr>
        <w:name w:val="7AA3525B917F4AB29B1958AF517D4ED8"/>
        <w:category>
          <w:name w:val="Allmänt"/>
          <w:gallery w:val="placeholder"/>
        </w:category>
        <w:types>
          <w:type w:val="bbPlcHdr"/>
        </w:types>
        <w:behaviors>
          <w:behavior w:val="content"/>
        </w:behaviors>
        <w:guid w:val="{9E4C978C-271E-4ECE-ADC5-0D608DBFEAC9}"/>
      </w:docPartPr>
      <w:docPartBody>
        <w:p w:rsidR="00554688" w:rsidRDefault="00DF3392">
          <w:pPr>
            <w:pStyle w:val="7AA3525B917F4AB29B1958AF517D4ED8"/>
          </w:pPr>
          <w:r w:rsidRPr="005A0A93">
            <w:rPr>
              <w:rStyle w:val="Platshllartext"/>
            </w:rPr>
            <w:t>Motivering</w:t>
          </w:r>
        </w:p>
      </w:docPartBody>
    </w:docPart>
    <w:docPart>
      <w:docPartPr>
        <w:name w:val="45A9D4E4D49445CEAC176A686C5B4459"/>
        <w:category>
          <w:name w:val="Allmänt"/>
          <w:gallery w:val="placeholder"/>
        </w:category>
        <w:types>
          <w:type w:val="bbPlcHdr"/>
        </w:types>
        <w:behaviors>
          <w:behavior w:val="content"/>
        </w:behaviors>
        <w:guid w:val="{27426E20-B840-48AB-8248-87CD137FE748}"/>
      </w:docPartPr>
      <w:docPartBody>
        <w:p w:rsidR="00264D85" w:rsidRDefault="00264D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92"/>
    <w:rsid w:val="00264D85"/>
    <w:rsid w:val="00412AB4"/>
    <w:rsid w:val="00554688"/>
    <w:rsid w:val="00742CD2"/>
    <w:rsid w:val="00BF0A4A"/>
    <w:rsid w:val="00DF33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2AB4"/>
    <w:rPr>
      <w:color w:val="F4B083" w:themeColor="accent2" w:themeTint="99"/>
    </w:rPr>
  </w:style>
  <w:style w:type="paragraph" w:customStyle="1" w:styleId="F4905C3BEE9E46C897C6B5ED2C93EA32">
    <w:name w:val="F4905C3BEE9E46C897C6B5ED2C93EA32"/>
  </w:style>
  <w:style w:type="paragraph" w:customStyle="1" w:styleId="7AA3525B917F4AB29B1958AF517D4ED8">
    <w:name w:val="7AA3525B917F4AB29B1958AF517D4E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2DECF2-3A30-4C16-8956-789423B8D9B7}"/>
</file>

<file path=customXml/itemProps2.xml><?xml version="1.0" encoding="utf-8"?>
<ds:datastoreItem xmlns:ds="http://schemas.openxmlformats.org/officeDocument/2006/customXml" ds:itemID="{53FC2AC8-E85A-4206-AD67-D16588CE699E}"/>
</file>

<file path=customXml/itemProps3.xml><?xml version="1.0" encoding="utf-8"?>
<ds:datastoreItem xmlns:ds="http://schemas.openxmlformats.org/officeDocument/2006/customXml" ds:itemID="{1A7EB148-05E8-41C3-960A-418AC06F4204}"/>
</file>

<file path=docProps/app.xml><?xml version="1.0" encoding="utf-8"?>
<Properties xmlns="http://schemas.openxmlformats.org/officeDocument/2006/extended-properties" xmlns:vt="http://schemas.openxmlformats.org/officeDocument/2006/docPropsVTypes">
  <Template>Normal</Template>
  <TotalTime>141</TotalTime>
  <Pages>5</Pages>
  <Words>1676</Words>
  <Characters>10044</Characters>
  <Application>Microsoft Office Word</Application>
  <DocSecurity>0</DocSecurity>
  <Lines>173</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Konsumentpolitik</vt:lpstr>
      <vt:lpstr>
      </vt:lpstr>
    </vt:vector>
  </TitlesOfParts>
  <Company>Sveriges riksdag</Company>
  <LinksUpToDate>false</LinksUpToDate>
  <CharactersWithSpaces>11671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