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8105E0E17E4502BC98D9445C257C10"/>
        </w:placeholder>
        <w:text/>
      </w:sdtPr>
      <w:sdtEndPr/>
      <w:sdtContent>
        <w:p w:rsidRPr="009B062B" w:rsidR="00AF30DD" w:rsidP="00DA28CE" w:rsidRDefault="00AF30DD" w14:paraId="08B2A7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9b4b40-1d3d-48c5-8f15-073b74980a18"/>
        <w:id w:val="-2024083898"/>
        <w:lock w:val="sdtLocked"/>
      </w:sdtPr>
      <w:sdtEndPr/>
      <w:sdtContent>
        <w:p w:rsidR="00F6455A" w:rsidRDefault="00E159FD" w14:paraId="08B2A7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fullfölja det arbete som görs med att montera underglidningsskydd för att förebygga räckesolyckor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108C8A5879451C8D1AA0CF68919B79"/>
        </w:placeholder>
        <w:text/>
      </w:sdtPr>
      <w:sdtEndPr/>
      <w:sdtContent>
        <w:p w:rsidRPr="009B062B" w:rsidR="006D79C9" w:rsidP="00333E95" w:rsidRDefault="006D79C9" w14:paraId="08B2A77A" w14:textId="77777777">
          <w:pPr>
            <w:pStyle w:val="Rubrik1"/>
          </w:pPr>
          <w:r>
            <w:t>Motivering</w:t>
          </w:r>
        </w:p>
      </w:sdtContent>
    </w:sdt>
    <w:p w:rsidRPr="00DE77B1" w:rsidR="0099612F" w:rsidP="00DE77B1" w:rsidRDefault="0099612F" w14:paraId="08B2A77B" w14:textId="77777777">
      <w:pPr>
        <w:pStyle w:val="Normalutanindragellerluft"/>
      </w:pPr>
      <w:r w:rsidRPr="00DE77B1">
        <w:t xml:space="preserve">Sverige har kommit långt i arbetet med trafiksäkerhet, inte minst sedan initiativet om nollvisionen. Men mer måste göras för att nå nollvisionen. Att förebygga de olyckor som motorcyklister till stor del utgör i olycksfallsstatistiken i trafiken är därför en viktig del. Detta då andelen omkomna motorcyklister är 10–15 procent av de omkomna i vägtrafiken. Räcken är det vanligaste krockvåldet i singelolyckor med dödlig utgång på motorcykel. Det gör att motorcyklister är kraftigt överrepresenterade i räckesolyckor och särskilt utsatta. Räckesolyckorna bör därför vara en prioritering att förebygga. </w:t>
      </w:r>
    </w:p>
    <w:p w:rsidRPr="0099612F" w:rsidR="0099612F" w:rsidP="0099612F" w:rsidRDefault="0099612F" w14:paraId="08B2A77C" w14:textId="7DFADA05">
      <w:r w:rsidRPr="0099612F">
        <w:t>Trafikverket har en särskild samordningsgrupp för vägutrustning där räcken ingår och tittar även på möjligheten att eftermontera underglidningsskydd på befintliga räcken för att just förebygga dessa räckesolyckor som drabbar motorcyk</w:t>
      </w:r>
      <w:r w:rsidR="009A0138">
        <w:t>el</w:t>
      </w:r>
      <w:r w:rsidRPr="0099612F">
        <w:t>förare. Det är viktigt att detta arbete fortgår så att vi kan vända olycksfallsstatistiken</w:t>
      </w:r>
      <w:r w:rsidR="009A0138">
        <w:t>.</w:t>
      </w:r>
      <w:r w:rsidRPr="0099612F">
        <w:t xml:space="preserve"> </w:t>
      </w:r>
      <w:r w:rsidR="009A0138">
        <w:t>A</w:t>
      </w:r>
      <w:r w:rsidRPr="0099612F">
        <w:t>rbetet med att sätta upp underglidningsskydd på avfartsramper och i vissa snäva kurvor behöver utföras.</w:t>
      </w:r>
    </w:p>
    <w:p w:rsidR="00DE77B1" w:rsidP="0099612F" w:rsidRDefault="0099612F" w14:paraId="2593AEC3" w14:textId="77777777">
      <w:r w:rsidRPr="0099612F">
        <w:t>Även andra viktiga åtgärder såsom att öka andelen motorcyklister som håller hastighetsgränsen, minska extremt beteende på motorcykel, säkrare motorcyklar</w:t>
      </w:r>
      <w:r w:rsidR="009A0138">
        <w:t xml:space="preserve"> samt</w:t>
      </w:r>
    </w:p>
    <w:p w:rsidR="00DE77B1" w:rsidRDefault="00DE77B1" w14:paraId="1214F1E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E77B1" w:rsidR="0099612F" w:rsidP="00DE77B1" w:rsidRDefault="0099612F" w14:paraId="08B2A77D" w14:textId="4891F1C1">
      <w:pPr>
        <w:pStyle w:val="Normalutanindragellerluft"/>
      </w:pPr>
      <w:bookmarkStart w:name="_GoBack" w:id="1"/>
      <w:bookmarkEnd w:id="1"/>
      <w:r w:rsidRPr="00DE77B1">
        <w:lastRenderedPageBreak/>
        <w:t>öka fokus på synbarhet och uppmärksamhet är viktiga. Samt arbete med alkohol- och drogpåverkan och mc-körning utan rätt behörighet.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EFD4E57443244B18AA8A9B923012F4AA"/>
        </w:placeholder>
      </w:sdtPr>
      <w:sdtEndPr/>
      <w:sdtContent>
        <w:p w:rsidR="00811A1B" w:rsidP="00811A1B" w:rsidRDefault="00811A1B" w14:paraId="08B2A77E" w14:textId="77777777"/>
        <w:p w:rsidRPr="008E0FE2" w:rsidR="004801AC" w:rsidP="00811A1B" w:rsidRDefault="00DE77B1" w14:paraId="08B2A7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Jamal El-Haj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1057" w:rsidRDefault="00501057" w14:paraId="08B2A789" w14:textId="77777777"/>
    <w:sectPr w:rsidR="005010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2A78B" w14:textId="77777777" w:rsidR="00ED2E6D" w:rsidRDefault="00ED2E6D" w:rsidP="000C1CAD">
      <w:pPr>
        <w:spacing w:line="240" w:lineRule="auto"/>
      </w:pPr>
      <w:r>
        <w:separator/>
      </w:r>
    </w:p>
  </w:endnote>
  <w:endnote w:type="continuationSeparator" w:id="0">
    <w:p w14:paraId="08B2A78C" w14:textId="77777777" w:rsidR="00ED2E6D" w:rsidRDefault="00ED2E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A7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A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1A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A79A" w14:textId="77777777" w:rsidR="00262EA3" w:rsidRPr="00811A1B" w:rsidRDefault="00262EA3" w:rsidP="00811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A789" w14:textId="77777777" w:rsidR="00ED2E6D" w:rsidRDefault="00ED2E6D" w:rsidP="000C1CAD">
      <w:pPr>
        <w:spacing w:line="240" w:lineRule="auto"/>
      </w:pPr>
      <w:r>
        <w:separator/>
      </w:r>
    </w:p>
  </w:footnote>
  <w:footnote w:type="continuationSeparator" w:id="0">
    <w:p w14:paraId="08B2A78A" w14:textId="77777777" w:rsidR="00ED2E6D" w:rsidRDefault="00ED2E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B2A7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B2A79C" wp14:anchorId="08B2A7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77B1" w14:paraId="08B2A7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2CC5357943473E97F906931D1AA68C"/>
                              </w:placeholder>
                              <w:text/>
                            </w:sdtPr>
                            <w:sdtEndPr/>
                            <w:sdtContent>
                              <w:r w:rsidR="0099612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5B8ABF65E84D56B60DFDC8ACC30D8B"/>
                              </w:placeholder>
                              <w:text/>
                            </w:sdtPr>
                            <w:sdtEndPr/>
                            <w:sdtContent>
                              <w:r w:rsidR="0099612F">
                                <w:t>1414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B2A7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77B1" w14:paraId="08B2A7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2CC5357943473E97F906931D1AA68C"/>
                        </w:placeholder>
                        <w:text/>
                      </w:sdtPr>
                      <w:sdtEndPr/>
                      <w:sdtContent>
                        <w:r w:rsidR="0099612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5B8ABF65E84D56B60DFDC8ACC30D8B"/>
                        </w:placeholder>
                        <w:text/>
                      </w:sdtPr>
                      <w:sdtEndPr/>
                      <w:sdtContent>
                        <w:r w:rsidR="0099612F">
                          <w:t>1414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B2A7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B2A78F" w14:textId="77777777">
    <w:pPr>
      <w:jc w:val="right"/>
    </w:pPr>
  </w:p>
  <w:p w:rsidR="00262EA3" w:rsidP="00776B74" w:rsidRDefault="00262EA3" w14:paraId="08B2A7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E77B1" w14:paraId="08B2A7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B2A79E" wp14:anchorId="08B2A7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77B1" w14:paraId="08B2A7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12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612F">
          <w:t>1414</w:t>
        </w:r>
      </w:sdtContent>
    </w:sdt>
  </w:p>
  <w:p w:rsidRPr="008227B3" w:rsidR="00262EA3" w:rsidP="008227B3" w:rsidRDefault="00DE77B1" w14:paraId="08B2A7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77B1" w14:paraId="08B2A7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:2145</w:t>
        </w:r>
      </w:sdtContent>
    </w:sdt>
  </w:p>
  <w:p w:rsidR="00262EA3" w:rsidP="00E03A3D" w:rsidRDefault="00DE77B1" w14:paraId="08B2A7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16CFD" w14:paraId="08B2A798" w14:textId="5C346BAD">
        <w:pPr>
          <w:pStyle w:val="FSHRub2"/>
        </w:pPr>
        <w:r>
          <w:t>Räckesolyckor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B2A7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961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A04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1BEE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057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CFD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45B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DC3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A1B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94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12F"/>
    <w:rsid w:val="00996C92"/>
    <w:rsid w:val="00997CB0"/>
    <w:rsid w:val="00997D26"/>
    <w:rsid w:val="009A0138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00E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7B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9FD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6D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96C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55A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2A777"/>
  <w15:chartTrackingRefBased/>
  <w15:docId w15:val="{6CE49A8F-6069-44D9-A4AE-7C9530CE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8105E0E17E4502BC98D9445C25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A046A-6F5E-4B76-B738-384A5AAA9A73}"/>
      </w:docPartPr>
      <w:docPartBody>
        <w:p w:rsidR="00355452" w:rsidRDefault="00FD27CA">
          <w:pPr>
            <w:pStyle w:val="7C8105E0E17E4502BC98D9445C257C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108C8A5879451C8D1AA0CF68919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0FADF-2346-4FCE-B455-C06801EC7BA4}"/>
      </w:docPartPr>
      <w:docPartBody>
        <w:p w:rsidR="00355452" w:rsidRDefault="00FD27CA">
          <w:pPr>
            <w:pStyle w:val="12108C8A5879451C8D1AA0CF68919B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2CC5357943473E97F906931D1AA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E4853-CDEB-4D0C-94D2-2BE21E36A0FC}"/>
      </w:docPartPr>
      <w:docPartBody>
        <w:p w:rsidR="00355452" w:rsidRDefault="00FD27CA">
          <w:pPr>
            <w:pStyle w:val="9E2CC5357943473E97F906931D1AA6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B8ABF65E84D56B60DFDC8ACC30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E9418-EE45-402B-B295-906793C3C19B}"/>
      </w:docPartPr>
      <w:docPartBody>
        <w:p w:rsidR="00355452" w:rsidRDefault="00FD27CA">
          <w:pPr>
            <w:pStyle w:val="425B8ABF65E84D56B60DFDC8ACC30D8B"/>
          </w:pPr>
          <w:r>
            <w:t xml:space="preserve"> </w:t>
          </w:r>
        </w:p>
      </w:docPartBody>
    </w:docPart>
    <w:docPart>
      <w:docPartPr>
        <w:name w:val="EFD4E57443244B18AA8A9B923012F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57DEE-130F-4BB8-B8AE-FBAF8ACA7510}"/>
      </w:docPartPr>
      <w:docPartBody>
        <w:p w:rsidR="00F3009E" w:rsidRDefault="00F300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CA"/>
    <w:rsid w:val="00355452"/>
    <w:rsid w:val="00A32CDA"/>
    <w:rsid w:val="00D77C5F"/>
    <w:rsid w:val="00F3009E"/>
    <w:rsid w:val="00F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8105E0E17E4502BC98D9445C257C10">
    <w:name w:val="7C8105E0E17E4502BC98D9445C257C10"/>
  </w:style>
  <w:style w:type="paragraph" w:customStyle="1" w:styleId="583F3195B5E5465F8BAA8971F7788475">
    <w:name w:val="583F3195B5E5465F8BAA8971F77884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26F159A7F449989F660429D225E43C">
    <w:name w:val="B826F159A7F449989F660429D225E43C"/>
  </w:style>
  <w:style w:type="paragraph" w:customStyle="1" w:styleId="12108C8A5879451C8D1AA0CF68919B79">
    <w:name w:val="12108C8A5879451C8D1AA0CF68919B79"/>
  </w:style>
  <w:style w:type="paragraph" w:customStyle="1" w:styleId="E36C61FCF32E475C8EF675870448894C">
    <w:name w:val="E36C61FCF32E475C8EF675870448894C"/>
  </w:style>
  <w:style w:type="paragraph" w:customStyle="1" w:styleId="5E2AFF5327EF4E6B9A3AADB78F7D9028">
    <w:name w:val="5E2AFF5327EF4E6B9A3AADB78F7D9028"/>
  </w:style>
  <w:style w:type="paragraph" w:customStyle="1" w:styleId="9E2CC5357943473E97F906931D1AA68C">
    <w:name w:val="9E2CC5357943473E97F906931D1AA68C"/>
  </w:style>
  <w:style w:type="paragraph" w:customStyle="1" w:styleId="425B8ABF65E84D56B60DFDC8ACC30D8B">
    <w:name w:val="425B8ABF65E84D56B60DFDC8ACC30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BF842-DAE8-46DE-8923-1DE4C247E401}"/>
</file>

<file path=customXml/itemProps2.xml><?xml version="1.0" encoding="utf-8"?>
<ds:datastoreItem xmlns:ds="http://schemas.openxmlformats.org/officeDocument/2006/customXml" ds:itemID="{1CFFAC5C-0740-44FC-BBBA-1591DAE9F8A2}"/>
</file>

<file path=customXml/itemProps3.xml><?xml version="1.0" encoding="utf-8"?>
<ds:datastoreItem xmlns:ds="http://schemas.openxmlformats.org/officeDocument/2006/customXml" ds:itemID="{0725E6FC-B7A0-46EF-A18E-51B990D43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1463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S1414 Minska räckesolyckorna</vt:lpstr>
      <vt:lpstr>
      </vt:lpstr>
    </vt:vector>
  </TitlesOfParts>
  <Company>Sveriges riksdag</Company>
  <LinksUpToDate>false</LinksUpToDate>
  <CharactersWithSpaces>1689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