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6E5" w:rsidRPr="003736E5" w:rsidRDefault="003736E5">
      <w:pPr>
        <w:pStyle w:val="Hemstlrubrik"/>
      </w:pPr>
      <w:r w:rsidRPr="003736E5">
        <w:t>Förslag till riksdagsbeslut</w:t>
      </w:r>
    </w:p>
    <w:p w:rsidR="003736E5" w:rsidRPr="003736E5" w:rsidRDefault="003736E5">
      <w:pPr>
        <w:pStyle w:val="Hemstlatt"/>
        <w:ind w:left="0"/>
      </w:pPr>
      <w:r w:rsidRPr="003736E5">
        <w:t>Riksdagen tillkännager för regeringen som sin mening vad som anförs i motionen om att öka den privatekonomiska och privatjur</w:t>
      </w:r>
      <w:r w:rsidRPr="003736E5">
        <w:t>i</w:t>
      </w:r>
      <w:r w:rsidRPr="003736E5">
        <w:t>diska utbildningen, både i grundskolan och på gymnas</w:t>
      </w:r>
      <w:r w:rsidRPr="003736E5">
        <w:t>i</w:t>
      </w:r>
      <w:r w:rsidRPr="003736E5">
        <w:t>et.</w:t>
      </w:r>
    </w:p>
    <w:p w:rsidR="003736E5" w:rsidRPr="003736E5" w:rsidRDefault="003736E5">
      <w:pPr>
        <w:pStyle w:val="Rubrik1"/>
      </w:pPr>
      <w:r w:rsidRPr="003736E5">
        <w:t>Motivering</w:t>
      </w:r>
    </w:p>
    <w:p w:rsidR="003736E5" w:rsidRPr="003736E5" w:rsidRDefault="003736E5">
      <w:r w:rsidRPr="003736E5">
        <w:t xml:space="preserve">Många unga drabbas idag av betalningsanmärkningar och kreditförbud på </w:t>
      </w:r>
      <w:r w:rsidRPr="003736E5">
        <w:rPr>
          <w:spacing w:val="-2"/>
        </w:rPr>
        <w:t>grund av att man inte skött sina ekonomiska åtaganden. Ekonomiskt kunnan</w:t>
      </w:r>
      <w:r w:rsidRPr="003736E5">
        <w:t>de ökar ständigt, och man måste idag i relativt tidig ålder ta hand om olika ek</w:t>
      </w:r>
      <w:r w:rsidRPr="003736E5">
        <w:t>o</w:t>
      </w:r>
      <w:r w:rsidRPr="003736E5">
        <w:t>nomiska åtaganden så som räkningar för mobiltelefoni, bil, lägenhet, köp</w:t>
      </w:r>
      <w:r w:rsidRPr="003736E5">
        <w:t>e</w:t>
      </w:r>
      <w:r w:rsidRPr="003736E5">
        <w:t>kontrakt och avbetalningskontrakt.</w:t>
      </w:r>
    </w:p>
    <w:p w:rsidR="003736E5" w:rsidRPr="003736E5" w:rsidRDefault="003736E5">
      <w:pPr>
        <w:pStyle w:val="Normaltindrag"/>
      </w:pPr>
      <w:r w:rsidRPr="003736E5">
        <w:t>Våra ungdomar ska ha de bästa förutsättningar att klara av situationen och ha den bästa möjliga ekonomiska och juridiska kunskap för att kritiskt kunna jämföra detaljerna i olika affärsuppgörelser.</w:t>
      </w:r>
    </w:p>
    <w:p w:rsidR="003736E5" w:rsidRPr="003736E5" w:rsidRDefault="003736E5">
      <w:pPr>
        <w:pStyle w:val="Normaltindrag"/>
      </w:pPr>
      <w:r w:rsidRPr="003736E5">
        <w:t>Därför är det av största vikt att våra unga redan tidigt får bra och relevant utbildning i räntans betydelse och återbetalningstider. Detta är självklart för många, men vi måste hjälpas åt att höja nivån på dessa privatekonomiska och juridiska kunskaper.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36E5">
        <w:trPr>
          <w:cantSplit/>
        </w:trPr>
        <w:tc>
          <w:tcPr>
            <w:tcW w:w="3046" w:type="dxa"/>
          </w:tcPr>
          <w:p w:rsidR="003736E5" w:rsidRPr="003736E5" w:rsidRDefault="003736E5">
            <w:pPr>
              <w:pStyle w:val="UnderskriftDatum"/>
              <w:spacing w:before="240"/>
            </w:pPr>
            <w:r w:rsidRPr="003736E5">
              <w:t>Stockholm den 17 september 2008</w:t>
            </w:r>
          </w:p>
        </w:tc>
        <w:tc>
          <w:tcPr>
            <w:tcW w:w="3047" w:type="dxa"/>
          </w:tcPr>
          <w:p w:rsidR="003736E5" w:rsidRPr="003736E5" w:rsidRDefault="003736E5">
            <w:pPr>
              <w:pStyle w:val="Underskrifter"/>
              <w:spacing w:before="240"/>
            </w:pPr>
          </w:p>
        </w:tc>
      </w:tr>
      <w:tr w:rsidR="00000000" w:rsidRPr="003736E5">
        <w:trPr>
          <w:cantSplit/>
        </w:trPr>
        <w:tc>
          <w:tcPr>
            <w:tcW w:w="3046" w:type="dxa"/>
          </w:tcPr>
          <w:p w:rsidR="003736E5" w:rsidRPr="003736E5" w:rsidRDefault="003736E5">
            <w:pPr>
              <w:pStyle w:val="Underskrifter"/>
            </w:pPr>
            <w:r w:rsidRPr="003736E5">
              <w:t>Sten Bergheden (m)</w:t>
            </w:r>
          </w:p>
        </w:tc>
        <w:tc>
          <w:tcPr>
            <w:tcW w:w="3046" w:type="dxa"/>
          </w:tcPr>
          <w:p w:rsidR="003736E5" w:rsidRPr="003736E5" w:rsidRDefault="003736E5">
            <w:pPr>
              <w:pStyle w:val="Underskrifter"/>
            </w:pPr>
          </w:p>
        </w:tc>
      </w:tr>
    </w:tbl>
    <w:p w:rsidR="003736E5" w:rsidRPr="003736E5" w:rsidRDefault="003736E5">
      <w:pPr>
        <w:pStyle w:val="Normaltindrag"/>
      </w:pPr>
    </w:p>
    <w:sectPr w:rsidR="00000000" w:rsidRPr="00373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6E5" w:rsidRPr="003736E5" w:rsidRDefault="003736E5">
      <w:r w:rsidRPr="003736E5">
        <w:separator/>
      </w:r>
    </w:p>
  </w:endnote>
  <w:endnote w:type="continuationSeparator" w:id="0">
    <w:p w:rsidR="003736E5" w:rsidRPr="003736E5" w:rsidRDefault="003736E5">
      <w:r w:rsidRPr="003736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Sidfot"/>
    </w:pPr>
    <w:r w:rsidRPr="003736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11653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E5" w:rsidRDefault="003736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36E5" w:rsidRDefault="003736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Sidfot"/>
    </w:pPr>
    <w:r w:rsidRPr="003736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64440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E5" w:rsidRDefault="00373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6E5" w:rsidRDefault="00373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Sidfot"/>
    </w:pPr>
    <w:r w:rsidRPr="003736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524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E5" w:rsidRDefault="00373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6E5" w:rsidRDefault="00373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6E5" w:rsidRPr="003736E5" w:rsidRDefault="003736E5">
      <w:r w:rsidRPr="003736E5">
        <w:separator/>
      </w:r>
    </w:p>
  </w:footnote>
  <w:footnote w:type="continuationSeparator" w:id="0">
    <w:p w:rsidR="003736E5" w:rsidRPr="003736E5" w:rsidRDefault="003736E5">
      <w:r w:rsidRPr="003736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Sidhuvud"/>
    </w:pPr>
    <w:r w:rsidRPr="003736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17872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E5" w:rsidRDefault="003736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36E5" w:rsidRDefault="003736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Sidhuvud"/>
    </w:pPr>
    <w:r w:rsidRPr="003736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5718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E5" w:rsidRDefault="003736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36E5" w:rsidRDefault="003736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6E5" w:rsidRPr="003736E5" w:rsidRDefault="003736E5">
    <w:pPr>
      <w:pStyle w:val="FSHNormal"/>
      <w:tabs>
        <w:tab w:val="right" w:pos="5840"/>
      </w:tabs>
    </w:pPr>
    <w:r w:rsidRPr="003736E5">
      <w:br/>
    </w:r>
    <w:r w:rsidRPr="003736E5">
      <w:fldChar w:fldCharType="begin" w:fldLock="1"/>
    </w:r>
    <w:r w:rsidRPr="003736E5">
      <w:instrText xml:space="preserve"> DOCPROPERTY</w:instrText>
    </w:r>
    <w:r w:rsidRPr="003736E5">
      <w:rPr>
        <w:sz w:val="18"/>
      </w:rPr>
      <w:instrText xml:space="preserve"> "YearUser" *\charformat </w:instrText>
    </w:r>
    <w:r w:rsidRPr="003736E5">
      <w:fldChar w:fldCharType="separate"/>
    </w:r>
    <w:r w:rsidRPr="003736E5">
      <w:t>2008/09</w:t>
    </w:r>
    <w:r w:rsidRPr="003736E5">
      <w:fldChar w:fldCharType="end"/>
    </w:r>
    <w:r w:rsidRPr="003736E5">
      <w:t xml:space="preserve"> </w:t>
    </w:r>
    <w:r w:rsidRPr="003736E5">
      <w:tab/>
      <w:t xml:space="preserve">mnr: </w:t>
    </w:r>
    <w:r w:rsidRPr="003736E5">
      <w:fldChar w:fldCharType="begin" w:fldLock="1"/>
    </w:r>
    <w:r w:rsidRPr="003736E5">
      <w:instrText xml:space="preserve"> DOCPROPERTY</w:instrText>
    </w:r>
    <w:r w:rsidRPr="003736E5">
      <w:rPr>
        <w:sz w:val="18"/>
      </w:rPr>
      <w:instrText xml:space="preserve"> "Motionsnummer" *\charformat </w:instrText>
    </w:r>
    <w:r w:rsidRPr="003736E5">
      <w:fldChar w:fldCharType="separate"/>
    </w:r>
    <w:r w:rsidRPr="003736E5">
      <w:t>Ub219</w:t>
    </w:r>
    <w:r w:rsidRPr="003736E5">
      <w:fldChar w:fldCharType="end"/>
    </w:r>
    <w:r w:rsidRPr="003736E5">
      <w:br/>
    </w:r>
    <w:r w:rsidRPr="003736E5">
      <w:fldChar w:fldCharType="begin" w:fldLock="1"/>
    </w:r>
    <w:r w:rsidRPr="003736E5">
      <w:instrText xml:space="preserve"> DOCPROPERTY</w:instrText>
    </w:r>
    <w:r w:rsidRPr="003736E5">
      <w:rPr>
        <w:sz w:val="18"/>
      </w:rPr>
      <w:instrText xml:space="preserve"> "Samling" *\charformat </w:instrText>
    </w:r>
    <w:r w:rsidRPr="003736E5">
      <w:fldChar w:fldCharType="end"/>
    </w:r>
    <w:r w:rsidRPr="003736E5">
      <w:tab/>
      <w:t xml:space="preserve">pnr: </w:t>
    </w:r>
    <w:r w:rsidRPr="003736E5">
      <w:fldChar w:fldCharType="begin" w:fldLock="1"/>
    </w:r>
    <w:r w:rsidRPr="003736E5">
      <w:instrText xml:space="preserve"> DOCPROPERTY</w:instrText>
    </w:r>
    <w:r w:rsidRPr="003736E5">
      <w:rPr>
        <w:sz w:val="18"/>
      </w:rPr>
      <w:instrText xml:space="preserve"> "Partinummer" *\charformat </w:instrText>
    </w:r>
    <w:r w:rsidRPr="003736E5">
      <w:fldChar w:fldCharType="separate"/>
    </w:r>
    <w:r w:rsidRPr="003736E5">
      <w:t>m1057</w:t>
    </w:r>
    <w:r w:rsidRPr="003736E5">
      <w:fldChar w:fldCharType="end"/>
    </w:r>
  </w:p>
  <w:p w:rsidR="003736E5" w:rsidRPr="003736E5" w:rsidRDefault="003736E5">
    <w:pPr>
      <w:pStyle w:val="FSHRub1"/>
    </w:pPr>
    <w:r w:rsidRPr="003736E5">
      <w:t>Motion till riksdagen</w:t>
    </w:r>
    <w:r w:rsidRPr="003736E5">
      <w:br/>
    </w:r>
    <w:r w:rsidRPr="003736E5">
      <w:fldChar w:fldCharType="begin" w:fldLock="1"/>
    </w:r>
    <w:r w:rsidRPr="003736E5">
      <w:instrText xml:space="preserve"> DOCPROPERTY "YearUser" *\charformat </w:instrText>
    </w:r>
    <w:r w:rsidRPr="003736E5">
      <w:fldChar w:fldCharType="separate"/>
    </w:r>
    <w:r w:rsidRPr="003736E5">
      <w:t>2008/09</w:t>
    </w:r>
    <w:r w:rsidRPr="003736E5">
      <w:fldChar w:fldCharType="end"/>
    </w:r>
    <w:r w:rsidRPr="003736E5">
      <w:t>:</w:t>
    </w:r>
    <w:r w:rsidRPr="003736E5">
      <w:fldChar w:fldCharType="begin" w:fldLock="1"/>
    </w:r>
    <w:r w:rsidRPr="003736E5">
      <w:instrText xml:space="preserve"> DOCPROPERTY "Motionsnummer" *\charformat </w:instrText>
    </w:r>
    <w:r w:rsidRPr="003736E5">
      <w:fldChar w:fldCharType="separate"/>
    </w:r>
    <w:r w:rsidRPr="003736E5">
      <w:t>Ub219</w:t>
    </w:r>
    <w:r w:rsidRPr="003736E5">
      <w:fldChar w:fldCharType="end"/>
    </w:r>
  </w:p>
  <w:p w:rsidR="003736E5" w:rsidRPr="003736E5" w:rsidRDefault="003736E5">
    <w:pPr>
      <w:pStyle w:val="FSHNormalS5"/>
    </w:pPr>
    <w:r w:rsidRPr="003736E5">
      <w:fldChar w:fldCharType="begin" w:fldLock="1"/>
    </w:r>
    <w:r w:rsidRPr="003736E5">
      <w:instrText xml:space="preserve"> DOCPROPERTY "MotionarText" *\charformat </w:instrText>
    </w:r>
    <w:r w:rsidRPr="003736E5">
      <w:fldChar w:fldCharType="separate"/>
    </w:r>
    <w:r w:rsidRPr="003736E5">
      <w:t>av Sten Bergheden (m)</w:t>
    </w:r>
    <w:r w:rsidRPr="003736E5">
      <w:fldChar w:fldCharType="end"/>
    </w:r>
    <w:r w:rsidRPr="003736E5">
      <w:br/>
    </w:r>
    <w:r w:rsidRPr="003736E5">
      <w:fldChar w:fldCharType="begin" w:fldLock="1"/>
    </w:r>
    <w:r w:rsidRPr="003736E5">
      <w:instrText xml:space="preserve"> DOCPROPERTY "SvarFrasKort" *\charformat </w:instrText>
    </w:r>
    <w:r w:rsidRPr="003736E5">
      <w:fldChar w:fldCharType="end"/>
    </w:r>
  </w:p>
  <w:p w:rsidR="003736E5" w:rsidRPr="003736E5" w:rsidRDefault="003736E5">
    <w:pPr>
      <w:pStyle w:val="FSHTitel"/>
    </w:pPr>
    <w:r w:rsidRPr="003736E5">
      <w:fldChar w:fldCharType="begin" w:fldLock="1"/>
    </w:r>
    <w:r w:rsidRPr="003736E5">
      <w:instrText xml:space="preserve"> DOCPROPERTY</w:instrText>
    </w:r>
    <w:r w:rsidRPr="003736E5">
      <w:rPr>
        <w:sz w:val="18"/>
      </w:rPr>
      <w:instrText xml:space="preserve"> "RubrikSvar" *\charformat </w:instrText>
    </w:r>
    <w:r w:rsidRPr="003736E5">
      <w:fldChar w:fldCharType="separate"/>
    </w:r>
    <w:r w:rsidRPr="003736E5">
      <w:t>Utbildning i privatekonomi och juridik</w:t>
    </w:r>
    <w:r w:rsidRPr="003736E5">
      <w:fldChar w:fldCharType="end"/>
    </w:r>
  </w:p>
  <w:p w:rsidR="003736E5" w:rsidRPr="003736E5" w:rsidRDefault="003736E5">
    <w:pPr>
      <w:pStyle w:val="Normal00"/>
    </w:pPr>
  </w:p>
  <w:p w:rsidR="003736E5" w:rsidRPr="003736E5" w:rsidRDefault="003736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9231205">
    <w:abstractNumId w:val="8"/>
  </w:num>
  <w:num w:numId="2" w16cid:durableId="98450599">
    <w:abstractNumId w:val="9"/>
  </w:num>
  <w:num w:numId="3" w16cid:durableId="320281389">
    <w:abstractNumId w:val="8"/>
  </w:num>
  <w:num w:numId="4" w16cid:durableId="1335062818">
    <w:abstractNumId w:val="9"/>
  </w:num>
  <w:num w:numId="5" w16cid:durableId="130288134">
    <w:abstractNumId w:val="13"/>
  </w:num>
  <w:num w:numId="6" w16cid:durableId="874274262">
    <w:abstractNumId w:val="10"/>
  </w:num>
  <w:num w:numId="7" w16cid:durableId="443234147">
    <w:abstractNumId w:val="11"/>
  </w:num>
  <w:num w:numId="8" w16cid:durableId="501360941">
    <w:abstractNumId w:val="12"/>
  </w:num>
  <w:num w:numId="9" w16cid:durableId="1481842712">
    <w:abstractNumId w:val="8"/>
  </w:num>
  <w:num w:numId="10" w16cid:durableId="1731727812">
    <w:abstractNumId w:val="3"/>
  </w:num>
  <w:num w:numId="11" w16cid:durableId="971209122">
    <w:abstractNumId w:val="2"/>
  </w:num>
  <w:num w:numId="12" w16cid:durableId="2146657799">
    <w:abstractNumId w:val="1"/>
  </w:num>
  <w:num w:numId="13" w16cid:durableId="1512523437">
    <w:abstractNumId w:val="0"/>
  </w:num>
  <w:num w:numId="14" w16cid:durableId="485246133">
    <w:abstractNumId w:val="9"/>
  </w:num>
  <w:num w:numId="15" w16cid:durableId="183517986">
    <w:abstractNumId w:val="7"/>
  </w:num>
  <w:num w:numId="16" w16cid:durableId="1026829062">
    <w:abstractNumId w:val="6"/>
  </w:num>
  <w:num w:numId="17" w16cid:durableId="881984082">
    <w:abstractNumId w:val="5"/>
  </w:num>
  <w:num w:numId="18" w16cid:durableId="720179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855A0107-E21E-4848-9A2D-9B7BD10F9FC3}"/>
  </w:docVars>
  <w:rsids>
    <w:rsidRoot w:val="001D5FE0"/>
    <w:rsid w:val="001D5FE0"/>
    <w:rsid w:val="003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3A5A789-AC50-4C56-B553-2FB6A46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m1057</vt:lpstr>
    </vt:vector>
  </TitlesOfParts>
  <Company>Riksdagen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m1057</dc:title>
  <dc:subject>m1057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2008-11-04T15:58:00Z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Utbildning i privatekonomi och juridik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privatekonomi och juridik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m1057</vt:lpwstr>
  </property>
  <property fmtid="{D5CDD505-2E9C-101B-9397-08002B2CF9AE}" pid="18" name="ArbRubr">
    <vt:lpwstr>Utbildning i privatekonomi och juridik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20082009000000000109000010570069</vt:lpwstr>
  </property>
  <property fmtid="{D5CDD505-2E9C-101B-9397-08002B2CF9AE}" pid="47" name="datum">
    <vt:lpwstr>080917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20082009000000000109000010570069</vt:lpwstr>
  </property>
  <property fmtid="{D5CDD505-2E9C-101B-9397-08002B2CF9AE}" pid="50" name="nummer">
    <vt:lpwstr>219</vt:lpwstr>
  </property>
  <property fmtid="{D5CDD505-2E9C-101B-9397-08002B2CF9AE}" pid="51" name="utskottsbeteckning">
    <vt:lpwstr>Ub</vt:lpwstr>
  </property>
  <property fmtid="{D5CDD505-2E9C-101B-9397-08002B2CF9AE}" pid="52" name="GlobalUID">
    <vt:lpwstr>{C451E037-E93D-4A9B-A096-59B8A1C3A04F}</vt:lpwstr>
  </property>
  <property fmtid="{D5CDD505-2E9C-101B-9397-08002B2CF9AE}" pid="53" name="Överföringar">
    <vt:i4>0</vt:i4>
  </property>
  <property fmtid="{D5CDD505-2E9C-101B-9397-08002B2CF9AE}" pid="54" name="Checksum">
    <vt:lpwstr>*1013407876313*</vt:lpwstr>
  </property>
  <property fmtid="{D5CDD505-2E9C-101B-9397-08002B2CF9AE}" pid="55" name="skuggnummer">
    <vt:lpwstr>128</vt:lpwstr>
  </property>
  <property fmtid="{D5CDD505-2E9C-101B-9397-08002B2CF9AE}" pid="56" name="urixVersion">
    <vt:lpwstr>3.2.0.8</vt:lpwstr>
  </property>
  <property fmtid="{D5CDD505-2E9C-101B-9397-08002B2CF9AE}" pid="57" name="urixOrigin">
    <vt:lpwstr>090402 12:21:32.246</vt:lpwstr>
  </property>
  <property fmtid="{D5CDD505-2E9C-101B-9397-08002B2CF9AE}" pid="58" name="urixGuid">
    <vt:lpwstr>{C3283405-6451-42F2-81C9-2D1A89196610}</vt:lpwstr>
  </property>
</Properties>
</file>