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FD2FC7C50544649D8DB3793DAAFC2C"/>
        </w:placeholder>
        <w15:appearance w15:val="hidden"/>
        <w:text/>
      </w:sdtPr>
      <w:sdtEndPr/>
      <w:sdtContent>
        <w:p w:rsidRPr="009B062B" w:rsidR="00AF30DD" w:rsidP="009B062B" w:rsidRDefault="00AF30DD" w14:paraId="668B1F93" w14:textId="77777777">
          <w:pPr>
            <w:pStyle w:val="RubrikFrslagTIllRiksdagsbeslut"/>
          </w:pPr>
          <w:r w:rsidRPr="009B062B">
            <w:t>Förslag till riksdagsbeslut</w:t>
          </w:r>
        </w:p>
      </w:sdtContent>
    </w:sdt>
    <w:sdt>
      <w:sdtPr>
        <w:alias w:val="Yrkande 1"/>
        <w:tag w:val="ba0bd2a3-a605-4389-ac1e-a948eb9f791a"/>
        <w:id w:val="66382216"/>
        <w:lock w:val="sdtLocked"/>
      </w:sdtPr>
      <w:sdtEndPr/>
      <w:sdtContent>
        <w:p w:rsidR="00624089" w:rsidRDefault="00AC1EA2" w14:paraId="668B1F94" w14:textId="6C985820">
          <w:pPr>
            <w:pStyle w:val="Frslagstext"/>
            <w:numPr>
              <w:ilvl w:val="0"/>
              <w:numId w:val="0"/>
            </w:numPr>
          </w:pPr>
          <w:r>
            <w:t>Riksdagen ställer sig bakom det som anförs i motionen om att ge Socialstyrelsen i uppdrag att utarbeta nationella riktlinjer för användning av terminal sedering för att säkerställa en jämlik och god palliativ vård i hela landet och tillkännager detta för regeringen.</w:t>
          </w:r>
        </w:p>
      </w:sdtContent>
    </w:sdt>
    <w:p w:rsidRPr="009B062B" w:rsidR="00AF30DD" w:rsidP="009B062B" w:rsidRDefault="000156D9" w14:paraId="668B1F95" w14:textId="77777777">
      <w:pPr>
        <w:pStyle w:val="Rubrik1"/>
      </w:pPr>
      <w:bookmarkStart w:name="MotionsStart" w:id="0"/>
      <w:bookmarkEnd w:id="0"/>
      <w:r w:rsidRPr="009B062B">
        <w:t>Motivering</w:t>
      </w:r>
    </w:p>
    <w:p w:rsidR="00093F48" w:rsidP="00093F48" w:rsidRDefault="001E2E12" w14:paraId="668B1F96" w14:textId="77777777">
      <w:pPr>
        <w:pStyle w:val="Normalutanindragellerluft"/>
      </w:pPr>
      <w:r w:rsidRPr="001E2E12">
        <w:t>Människor som är obotligt sjuka och i livets slutskede har ofta behov av smärtlindring för att inte lida i onödan. I den palliativa vården finns det möjlighet att få så kallad terminal sedering vilket innebär att man söver patienten till djup sömn. I dagsläget är det stora skillnader över landet då terminal sedering används i olika utsträckning i olika delar av landet. Eftersom terminal sedering är beroende av respektive behandlande läkares bedömning anser vi att det måste finnas tydliga regler eller lagstiftning för när terminal sedering ska användas, vilket det inte finns idag. Därför anser vi att det bör finnas nationella riktlinjer för att uppnå likvärdig palliativ vård i hela landet. Terminal sedering kan utgöra en naturlig del i en god palliativ vård, därför är det viktigt att det finns nationella riktlinjer. I dessa riktlinjer ska det också tas större hänsyn till patienternas önskemål.</w:t>
      </w:r>
    </w:p>
    <w:p w:rsidRPr="001B6B75" w:rsidR="001B6B75" w:rsidP="001B6B75" w:rsidRDefault="001B6B75" w14:paraId="474684F0" w14:textId="77777777">
      <w:bookmarkStart w:name="_GoBack" w:id="1"/>
      <w:bookmarkEnd w:id="1"/>
    </w:p>
    <w:sdt>
      <w:sdtPr>
        <w:alias w:val="CC_Underskrifter"/>
        <w:tag w:val="CC_Underskrifter"/>
        <w:id w:val="583496634"/>
        <w:lock w:val="sdtContentLocked"/>
        <w:placeholder>
          <w:docPart w:val="CE0CE8F8CD1242BE8FBD249FB33F7484"/>
        </w:placeholder>
        <w15:appearance w15:val="hidden"/>
      </w:sdtPr>
      <w:sdtEndPr/>
      <w:sdtContent>
        <w:p w:rsidR="004801AC" w:rsidP="00A951F4" w:rsidRDefault="001B6B75" w14:paraId="668B1F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9853A3" w:rsidRDefault="009853A3" w14:paraId="668B1F9E" w14:textId="77777777"/>
    <w:sectPr w:rsidR="009853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B1FA0" w14:textId="77777777" w:rsidR="00131BB7" w:rsidRDefault="00131BB7" w:rsidP="000C1CAD">
      <w:pPr>
        <w:spacing w:line="240" w:lineRule="auto"/>
      </w:pPr>
      <w:r>
        <w:separator/>
      </w:r>
    </w:p>
  </w:endnote>
  <w:endnote w:type="continuationSeparator" w:id="0">
    <w:p w14:paraId="668B1FA1" w14:textId="77777777" w:rsidR="00131BB7" w:rsidRDefault="00131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B1F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B1F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B7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B1F9E" w14:textId="77777777" w:rsidR="00131BB7" w:rsidRDefault="00131BB7" w:rsidP="000C1CAD">
      <w:pPr>
        <w:spacing w:line="240" w:lineRule="auto"/>
      </w:pPr>
      <w:r>
        <w:separator/>
      </w:r>
    </w:p>
  </w:footnote>
  <w:footnote w:type="continuationSeparator" w:id="0">
    <w:p w14:paraId="668B1F9F" w14:textId="77777777" w:rsidR="00131BB7" w:rsidRDefault="00131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8B1F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B1FB2" wp14:anchorId="668B1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B75" w14:paraId="668B1FB3" w14:textId="77777777">
                          <w:pPr>
                            <w:jc w:val="right"/>
                          </w:pPr>
                          <w:sdt>
                            <w:sdtPr>
                              <w:alias w:val="CC_Noformat_Partikod"/>
                              <w:tag w:val="CC_Noformat_Partikod"/>
                              <w:id w:val="-53464382"/>
                              <w:placeholder>
                                <w:docPart w:val="4B92AAAA9BA6478C95394A556D91555F"/>
                              </w:placeholder>
                              <w:text/>
                            </w:sdtPr>
                            <w:sdtEndPr/>
                            <w:sdtContent>
                              <w:r w:rsidR="001E2E12">
                                <w:t>SD</w:t>
                              </w:r>
                            </w:sdtContent>
                          </w:sdt>
                          <w:sdt>
                            <w:sdtPr>
                              <w:alias w:val="CC_Noformat_Partinummer"/>
                              <w:tag w:val="CC_Noformat_Partinummer"/>
                              <w:id w:val="-1709555926"/>
                              <w:placeholder>
                                <w:docPart w:val="7C5B313D91EA4D548E64498769B07C08"/>
                              </w:placeholder>
                              <w:text/>
                            </w:sdtPr>
                            <w:sdtEndPr/>
                            <w:sdtContent>
                              <w:r w:rsidR="001E2E12">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B1F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B75" w14:paraId="668B1FB3" w14:textId="77777777">
                    <w:pPr>
                      <w:jc w:val="right"/>
                    </w:pPr>
                    <w:sdt>
                      <w:sdtPr>
                        <w:alias w:val="CC_Noformat_Partikod"/>
                        <w:tag w:val="CC_Noformat_Partikod"/>
                        <w:id w:val="-53464382"/>
                        <w:placeholder>
                          <w:docPart w:val="4B92AAAA9BA6478C95394A556D91555F"/>
                        </w:placeholder>
                        <w:text/>
                      </w:sdtPr>
                      <w:sdtEndPr/>
                      <w:sdtContent>
                        <w:r w:rsidR="001E2E12">
                          <w:t>SD</w:t>
                        </w:r>
                      </w:sdtContent>
                    </w:sdt>
                    <w:sdt>
                      <w:sdtPr>
                        <w:alias w:val="CC_Noformat_Partinummer"/>
                        <w:tag w:val="CC_Noformat_Partinummer"/>
                        <w:id w:val="-1709555926"/>
                        <w:placeholder>
                          <w:docPart w:val="7C5B313D91EA4D548E64498769B07C08"/>
                        </w:placeholder>
                        <w:text/>
                      </w:sdtPr>
                      <w:sdtEndPr/>
                      <w:sdtContent>
                        <w:r w:rsidR="001E2E12">
                          <w:t>320</w:t>
                        </w:r>
                      </w:sdtContent>
                    </w:sdt>
                  </w:p>
                </w:txbxContent>
              </v:textbox>
              <w10:wrap anchorx="page"/>
            </v:shape>
          </w:pict>
        </mc:Fallback>
      </mc:AlternateContent>
    </w:r>
  </w:p>
  <w:p w:rsidRPr="00293C4F" w:rsidR="007A5507" w:rsidP="00776B74" w:rsidRDefault="007A5507" w14:paraId="668B1F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B75" w14:paraId="668B1FA4" w14:textId="77777777">
    <w:pPr>
      <w:jc w:val="right"/>
    </w:pPr>
    <w:sdt>
      <w:sdtPr>
        <w:alias w:val="CC_Noformat_Partikod"/>
        <w:tag w:val="CC_Noformat_Partikod"/>
        <w:id w:val="559911109"/>
        <w:text/>
      </w:sdtPr>
      <w:sdtEndPr/>
      <w:sdtContent>
        <w:r w:rsidR="001E2E12">
          <w:t>SD</w:t>
        </w:r>
      </w:sdtContent>
    </w:sdt>
    <w:sdt>
      <w:sdtPr>
        <w:alias w:val="CC_Noformat_Partinummer"/>
        <w:tag w:val="CC_Noformat_Partinummer"/>
        <w:id w:val="1197820850"/>
        <w:text/>
      </w:sdtPr>
      <w:sdtEndPr/>
      <w:sdtContent>
        <w:r w:rsidR="001E2E12">
          <w:t>320</w:t>
        </w:r>
      </w:sdtContent>
    </w:sdt>
  </w:p>
  <w:p w:rsidR="007A5507" w:rsidP="00776B74" w:rsidRDefault="007A5507" w14:paraId="668B1F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B75" w14:paraId="668B1FA8" w14:textId="77777777">
    <w:pPr>
      <w:jc w:val="right"/>
    </w:pPr>
    <w:sdt>
      <w:sdtPr>
        <w:alias w:val="CC_Noformat_Partikod"/>
        <w:tag w:val="CC_Noformat_Partikod"/>
        <w:id w:val="1471015553"/>
        <w:text/>
      </w:sdtPr>
      <w:sdtEndPr/>
      <w:sdtContent>
        <w:r w:rsidR="001E2E12">
          <w:t>SD</w:t>
        </w:r>
      </w:sdtContent>
    </w:sdt>
    <w:sdt>
      <w:sdtPr>
        <w:alias w:val="CC_Noformat_Partinummer"/>
        <w:tag w:val="CC_Noformat_Partinummer"/>
        <w:id w:val="-2014525982"/>
        <w:text/>
      </w:sdtPr>
      <w:sdtEndPr/>
      <w:sdtContent>
        <w:r w:rsidR="001E2E12">
          <w:t>320</w:t>
        </w:r>
      </w:sdtContent>
    </w:sdt>
  </w:p>
  <w:p w:rsidR="007A5507" w:rsidP="00A314CF" w:rsidRDefault="001B6B75" w14:paraId="755AA1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B6B75" w14:paraId="668B1F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6B75" w14:paraId="668B1F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:849</w:t>
        </w:r>
      </w:sdtContent>
    </w:sdt>
  </w:p>
  <w:p w:rsidR="007A5507" w:rsidP="00E03A3D" w:rsidRDefault="001B6B75" w14:paraId="668B1FA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1E2E12" w14:paraId="668B1FAE" w14:textId="77777777">
        <w:pPr>
          <w:pStyle w:val="FSHRub2"/>
        </w:pPr>
        <w:r>
          <w:t>Terminal sedering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68B1F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2E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BB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B75"/>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E1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10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08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26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BE1"/>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3A3"/>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1F4"/>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EA2"/>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E5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B1F92"/>
  <w15:chartTrackingRefBased/>
  <w15:docId w15:val="{2C3C1558-7F95-4306-8E83-9313BDC6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FD2FC7C50544649D8DB3793DAAFC2C"/>
        <w:category>
          <w:name w:val="Allmänt"/>
          <w:gallery w:val="placeholder"/>
        </w:category>
        <w:types>
          <w:type w:val="bbPlcHdr"/>
        </w:types>
        <w:behaviors>
          <w:behavior w:val="content"/>
        </w:behaviors>
        <w:guid w:val="{0C64CA09-F72F-4C84-B87F-D2C2921B070F}"/>
      </w:docPartPr>
      <w:docPartBody>
        <w:p w:rsidR="009702FC" w:rsidRDefault="00331690">
          <w:pPr>
            <w:pStyle w:val="C5FD2FC7C50544649D8DB3793DAAFC2C"/>
          </w:pPr>
          <w:r w:rsidRPr="009A726D">
            <w:rPr>
              <w:rStyle w:val="Platshllartext"/>
            </w:rPr>
            <w:t>Klicka här för att ange text.</w:t>
          </w:r>
        </w:p>
      </w:docPartBody>
    </w:docPart>
    <w:docPart>
      <w:docPartPr>
        <w:name w:val="CE0CE8F8CD1242BE8FBD249FB33F7484"/>
        <w:category>
          <w:name w:val="Allmänt"/>
          <w:gallery w:val="placeholder"/>
        </w:category>
        <w:types>
          <w:type w:val="bbPlcHdr"/>
        </w:types>
        <w:behaviors>
          <w:behavior w:val="content"/>
        </w:behaviors>
        <w:guid w:val="{C9DC71C8-A22B-4538-832C-4FBC8986426B}"/>
      </w:docPartPr>
      <w:docPartBody>
        <w:p w:rsidR="009702FC" w:rsidRDefault="00331690">
          <w:pPr>
            <w:pStyle w:val="CE0CE8F8CD1242BE8FBD249FB33F7484"/>
          </w:pPr>
          <w:r w:rsidRPr="002551EA">
            <w:rPr>
              <w:rStyle w:val="Platshllartext"/>
              <w:color w:val="808080" w:themeColor="background1" w:themeShade="80"/>
            </w:rPr>
            <w:t>[Motionärernas namn]</w:t>
          </w:r>
        </w:p>
      </w:docPartBody>
    </w:docPart>
    <w:docPart>
      <w:docPartPr>
        <w:name w:val="4B92AAAA9BA6478C95394A556D91555F"/>
        <w:category>
          <w:name w:val="Allmänt"/>
          <w:gallery w:val="placeholder"/>
        </w:category>
        <w:types>
          <w:type w:val="bbPlcHdr"/>
        </w:types>
        <w:behaviors>
          <w:behavior w:val="content"/>
        </w:behaviors>
        <w:guid w:val="{98674072-2F4A-4179-8605-767AD4C9FF05}"/>
      </w:docPartPr>
      <w:docPartBody>
        <w:p w:rsidR="009702FC" w:rsidRDefault="00331690">
          <w:pPr>
            <w:pStyle w:val="4B92AAAA9BA6478C95394A556D91555F"/>
          </w:pPr>
          <w:r>
            <w:rPr>
              <w:rStyle w:val="Platshllartext"/>
            </w:rPr>
            <w:t xml:space="preserve"> </w:t>
          </w:r>
        </w:p>
      </w:docPartBody>
    </w:docPart>
    <w:docPart>
      <w:docPartPr>
        <w:name w:val="7C5B313D91EA4D548E64498769B07C08"/>
        <w:category>
          <w:name w:val="Allmänt"/>
          <w:gallery w:val="placeholder"/>
        </w:category>
        <w:types>
          <w:type w:val="bbPlcHdr"/>
        </w:types>
        <w:behaviors>
          <w:behavior w:val="content"/>
        </w:behaviors>
        <w:guid w:val="{657A46C6-8037-42F4-BDE0-A46876CEDE77}"/>
      </w:docPartPr>
      <w:docPartBody>
        <w:p w:rsidR="009702FC" w:rsidRDefault="00331690">
          <w:pPr>
            <w:pStyle w:val="7C5B313D91EA4D548E64498769B07C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0"/>
    <w:rsid w:val="00331690"/>
    <w:rsid w:val="00970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D2FC7C50544649D8DB3793DAAFC2C">
    <w:name w:val="C5FD2FC7C50544649D8DB3793DAAFC2C"/>
  </w:style>
  <w:style w:type="paragraph" w:customStyle="1" w:styleId="6B1FD111668542449E65D5D05C60157E">
    <w:name w:val="6B1FD111668542449E65D5D05C60157E"/>
  </w:style>
  <w:style w:type="paragraph" w:customStyle="1" w:styleId="8A4EFCF2313E479290C2D58E69AA7B37">
    <w:name w:val="8A4EFCF2313E479290C2D58E69AA7B37"/>
  </w:style>
  <w:style w:type="paragraph" w:customStyle="1" w:styleId="CE0CE8F8CD1242BE8FBD249FB33F7484">
    <w:name w:val="CE0CE8F8CD1242BE8FBD249FB33F7484"/>
  </w:style>
  <w:style w:type="paragraph" w:customStyle="1" w:styleId="4B92AAAA9BA6478C95394A556D91555F">
    <w:name w:val="4B92AAAA9BA6478C95394A556D91555F"/>
  </w:style>
  <w:style w:type="paragraph" w:customStyle="1" w:styleId="7C5B313D91EA4D548E64498769B07C08">
    <w:name w:val="7C5B313D91EA4D548E64498769B0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7436</RubrikLookup>
    <MotionGuid xmlns="00d11361-0b92-4bae-a181-288d6a55b763">327e8d2d-2fbe-4b1c-ac82-0498db25f00c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D724-AE56-4F45-99E8-EBBDD11AF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6F46C-A374-4D67-A705-04BBB22FC83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43C1A64-0E1F-40F1-B52D-E03BF06D3BB7}">
  <ds:schemaRefs>
    <ds:schemaRef ds:uri="http://schemas.riksdagen.se/motion"/>
  </ds:schemaRefs>
</ds:datastoreItem>
</file>

<file path=customXml/itemProps5.xml><?xml version="1.0" encoding="utf-8"?>
<ds:datastoreItem xmlns:ds="http://schemas.openxmlformats.org/officeDocument/2006/customXml" ds:itemID="{78A13B90-995A-4FB5-9B8D-861482D5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1</Pages>
  <Words>200</Words>
  <Characters>1086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201617SD320 Terminal sedering</vt:lpstr>
      <vt:lpstr/>
    </vt:vector>
  </TitlesOfParts>
  <Company>Sveriges riksdag</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201617SD320 Terminal sedering</dc:title>
  <dc:subject/>
  <dc:creator>Riksdagsförvaltningen</dc:creator>
  <cp:keywords/>
  <dc:description/>
  <cp:lastModifiedBy>Kerstin Carlqvist</cp:lastModifiedBy>
  <cp:revision>5</cp:revision>
  <cp:lastPrinted>2016-06-13T12:10:00Z</cp:lastPrinted>
  <dcterms:created xsi:type="dcterms:W3CDTF">2016-10-01T09:30:00Z</dcterms:created>
  <dcterms:modified xsi:type="dcterms:W3CDTF">2017-05-26T10:39:00Z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*11022D2F3B6CC*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https://filur.riksdagen.se/drop/DropOffLibrary/11022D2F3B6CC.docx</vt:lpwstr>
  </property>
  <property fmtid="{D5CDD505-2E9C-101B-9397-08002B2CF9AE}" pid="13" name="RevisionsOn">
    <vt:lpwstr>1</vt:lpwstr>
  </property>
</Properties>
</file>